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8BB59" w14:textId="77777777" w:rsidR="00950CFE" w:rsidRDefault="00950CFE" w:rsidP="00DD1ED3">
      <w:pPr>
        <w:pStyle w:val="Corpodetexto"/>
        <w:rPr>
          <w:rFonts w:ascii="Times New Roman"/>
          <w:sz w:val="20"/>
        </w:rPr>
      </w:pPr>
    </w:p>
    <w:p w14:paraId="7B67E77F" w14:textId="77777777" w:rsidR="00950CFE" w:rsidRDefault="00950CFE">
      <w:pPr>
        <w:pStyle w:val="Corpodetexto"/>
        <w:spacing w:before="57"/>
        <w:ind w:left="0"/>
        <w:jc w:val="left"/>
        <w:rPr>
          <w:rFonts w:ascii="Times New Roman"/>
          <w:sz w:val="20"/>
        </w:rPr>
      </w:pPr>
    </w:p>
    <w:p w14:paraId="5C28ECBF" w14:textId="77777777" w:rsidR="00950CFE" w:rsidRDefault="00CE469B">
      <w:pPr>
        <w:ind w:left="984"/>
        <w:rPr>
          <w:rFonts w:ascii="Times New Roman"/>
          <w:sz w:val="20"/>
        </w:rPr>
      </w:pPr>
      <w:r>
        <w:rPr>
          <w:rFonts w:ascii="Times New Roman"/>
          <w:noProof/>
          <w:sz w:val="20"/>
        </w:rPr>
        <w:drawing>
          <wp:inline distT="0" distB="0" distL="0" distR="0" wp14:anchorId="5D6A6533" wp14:editId="55B92F24">
            <wp:extent cx="4702871" cy="119014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4702871" cy="1190148"/>
                    </a:xfrm>
                    <a:prstGeom prst="rect">
                      <a:avLst/>
                    </a:prstGeom>
                  </pic:spPr>
                </pic:pic>
              </a:graphicData>
            </a:graphic>
          </wp:inline>
        </w:drawing>
      </w:r>
    </w:p>
    <w:p w14:paraId="290F3946" w14:textId="77777777" w:rsidR="00950CFE" w:rsidRDefault="00950CFE">
      <w:pPr>
        <w:pStyle w:val="Corpodetexto"/>
        <w:ind w:left="0"/>
        <w:jc w:val="left"/>
        <w:rPr>
          <w:rFonts w:ascii="Times New Roman"/>
          <w:sz w:val="45"/>
        </w:rPr>
      </w:pPr>
    </w:p>
    <w:p w14:paraId="4814FCC2" w14:textId="77777777" w:rsidR="00950CFE" w:rsidRDefault="00950CFE">
      <w:pPr>
        <w:pStyle w:val="Corpodetexto"/>
        <w:ind w:left="0"/>
        <w:jc w:val="left"/>
        <w:rPr>
          <w:rFonts w:ascii="Times New Roman"/>
          <w:sz w:val="45"/>
        </w:rPr>
      </w:pPr>
    </w:p>
    <w:p w14:paraId="68317F82" w14:textId="77777777" w:rsidR="00950CFE" w:rsidRDefault="00950CFE">
      <w:pPr>
        <w:pStyle w:val="Corpodetexto"/>
        <w:spacing w:before="465"/>
        <w:ind w:left="0"/>
        <w:jc w:val="left"/>
        <w:rPr>
          <w:rFonts w:ascii="Times New Roman"/>
          <w:sz w:val="45"/>
        </w:rPr>
      </w:pPr>
    </w:p>
    <w:p w14:paraId="4DF580AF" w14:textId="633CABE2" w:rsidR="00950CFE" w:rsidRDefault="00CE469B">
      <w:pPr>
        <w:pStyle w:val="Ttulo1"/>
        <w:spacing w:line="412" w:lineRule="auto"/>
        <w:ind w:left="2419" w:right="2129" w:firstLine="3"/>
        <w:jc w:val="center"/>
      </w:pPr>
      <w:bookmarkStart w:id="0" w:name="_Toc230257128"/>
      <w:r>
        <w:t>CADERNO</w:t>
      </w:r>
      <w:r>
        <w:t xml:space="preserve"> PROJETO</w:t>
      </w:r>
      <w:r>
        <w:rPr>
          <w:spacing w:val="-22"/>
        </w:rPr>
        <w:t xml:space="preserve"> </w:t>
      </w:r>
      <w:r>
        <w:t>BÁSICO</w:t>
      </w:r>
      <w:r>
        <w:rPr>
          <w:spacing w:val="-18"/>
        </w:rPr>
        <w:t xml:space="preserve"> </w:t>
      </w:r>
      <w:r>
        <w:t>E</w:t>
      </w:r>
      <w:bookmarkEnd w:id="0"/>
    </w:p>
    <w:p w14:paraId="5E5686F9" w14:textId="77777777" w:rsidR="00950CFE" w:rsidRDefault="00CE469B">
      <w:pPr>
        <w:spacing w:before="4"/>
        <w:ind w:left="654" w:right="375"/>
        <w:jc w:val="center"/>
        <w:rPr>
          <w:rFonts w:ascii="Arial" w:hAnsi="Arial"/>
          <w:b/>
          <w:sz w:val="45"/>
        </w:rPr>
      </w:pPr>
      <w:r>
        <w:rPr>
          <w:rFonts w:ascii="Arial" w:hAnsi="Arial"/>
          <w:b/>
          <w:sz w:val="45"/>
        </w:rPr>
        <w:t>DIRETRIZES</w:t>
      </w:r>
      <w:r>
        <w:rPr>
          <w:rFonts w:ascii="Arial" w:hAnsi="Arial"/>
          <w:b/>
          <w:spacing w:val="-1"/>
          <w:sz w:val="45"/>
        </w:rPr>
        <w:t xml:space="preserve"> </w:t>
      </w:r>
      <w:r>
        <w:rPr>
          <w:rFonts w:ascii="Arial" w:hAnsi="Arial"/>
          <w:b/>
          <w:sz w:val="45"/>
        </w:rPr>
        <w:t>TÉCNICAS</w:t>
      </w:r>
      <w:r>
        <w:rPr>
          <w:rFonts w:ascii="Arial" w:hAnsi="Arial"/>
          <w:b/>
          <w:spacing w:val="-4"/>
          <w:sz w:val="45"/>
        </w:rPr>
        <w:t xml:space="preserve"> </w:t>
      </w:r>
      <w:r>
        <w:rPr>
          <w:rFonts w:ascii="Arial" w:hAnsi="Arial"/>
          <w:b/>
          <w:sz w:val="45"/>
        </w:rPr>
        <w:t>DA</w:t>
      </w:r>
      <w:r>
        <w:rPr>
          <w:rFonts w:ascii="Arial" w:hAnsi="Arial"/>
          <w:b/>
          <w:spacing w:val="-15"/>
          <w:sz w:val="45"/>
        </w:rPr>
        <w:t xml:space="preserve"> </w:t>
      </w:r>
      <w:r>
        <w:rPr>
          <w:rFonts w:ascii="Arial" w:hAnsi="Arial"/>
          <w:b/>
          <w:spacing w:val="-5"/>
          <w:sz w:val="45"/>
        </w:rPr>
        <w:t>PPP</w:t>
      </w:r>
    </w:p>
    <w:p w14:paraId="3884F0A6" w14:textId="77777777" w:rsidR="00950CFE" w:rsidRDefault="00950CFE">
      <w:pPr>
        <w:pStyle w:val="Corpodetexto"/>
        <w:ind w:left="0"/>
        <w:jc w:val="left"/>
        <w:rPr>
          <w:rFonts w:ascii="Arial"/>
          <w:b/>
          <w:sz w:val="45"/>
        </w:rPr>
      </w:pPr>
    </w:p>
    <w:p w14:paraId="5F10E340" w14:textId="77777777" w:rsidR="00950CFE" w:rsidRDefault="00950CFE">
      <w:pPr>
        <w:pStyle w:val="Corpodetexto"/>
        <w:ind w:left="0"/>
        <w:jc w:val="left"/>
        <w:rPr>
          <w:rFonts w:ascii="Arial"/>
          <w:b/>
          <w:sz w:val="45"/>
        </w:rPr>
      </w:pPr>
    </w:p>
    <w:p w14:paraId="25EAEB03" w14:textId="77777777" w:rsidR="00950CFE" w:rsidRDefault="00950CFE">
      <w:pPr>
        <w:pStyle w:val="Corpodetexto"/>
        <w:spacing w:before="221"/>
        <w:ind w:left="0"/>
        <w:jc w:val="left"/>
        <w:rPr>
          <w:rFonts w:ascii="Arial"/>
          <w:b/>
          <w:sz w:val="45"/>
        </w:rPr>
      </w:pPr>
    </w:p>
    <w:p w14:paraId="4046A6FC" w14:textId="77777777" w:rsidR="00950CFE" w:rsidRDefault="00CE469B">
      <w:pPr>
        <w:spacing w:before="1"/>
        <w:ind w:left="665" w:right="375"/>
        <w:jc w:val="center"/>
        <w:rPr>
          <w:rFonts w:ascii="Arial"/>
          <w:b/>
          <w:sz w:val="33"/>
        </w:rPr>
      </w:pPr>
      <w:r>
        <w:rPr>
          <w:rFonts w:ascii="Arial"/>
          <w:b/>
          <w:sz w:val="33"/>
        </w:rPr>
        <w:t>RIBEIRA</w:t>
      </w:r>
      <w:r>
        <w:rPr>
          <w:rFonts w:ascii="Arial"/>
          <w:b/>
          <w:spacing w:val="37"/>
          <w:sz w:val="33"/>
        </w:rPr>
        <w:t xml:space="preserve"> </w:t>
      </w:r>
      <w:r>
        <w:rPr>
          <w:rFonts w:ascii="Arial"/>
          <w:b/>
          <w:sz w:val="33"/>
        </w:rPr>
        <w:t>DO</w:t>
      </w:r>
      <w:r>
        <w:rPr>
          <w:rFonts w:ascii="Arial"/>
          <w:b/>
          <w:spacing w:val="34"/>
          <w:sz w:val="33"/>
        </w:rPr>
        <w:t xml:space="preserve"> </w:t>
      </w:r>
      <w:r>
        <w:rPr>
          <w:rFonts w:ascii="Arial"/>
          <w:b/>
          <w:sz w:val="33"/>
        </w:rPr>
        <w:t>POMBAL-</w:t>
      </w:r>
      <w:r>
        <w:rPr>
          <w:rFonts w:ascii="Arial"/>
          <w:b/>
          <w:spacing w:val="-5"/>
          <w:sz w:val="33"/>
        </w:rPr>
        <w:t>BA</w:t>
      </w:r>
    </w:p>
    <w:p w14:paraId="7180E3AA" w14:textId="77777777" w:rsidR="00950CFE" w:rsidRDefault="00950CFE">
      <w:pPr>
        <w:jc w:val="center"/>
        <w:rPr>
          <w:rFonts w:ascii="Arial"/>
          <w:b/>
          <w:sz w:val="33"/>
        </w:rPr>
        <w:sectPr w:rsidR="00950CFE">
          <w:type w:val="continuous"/>
          <w:pgSz w:w="12240" w:h="15840"/>
          <w:pgMar w:top="1820" w:right="1440" w:bottom="280" w:left="1800" w:header="720" w:footer="720" w:gutter="0"/>
          <w:cols w:space="720"/>
        </w:sectPr>
      </w:pPr>
    </w:p>
    <w:p w14:paraId="78AAF3F4" w14:textId="77777777" w:rsidR="00950CFE" w:rsidRDefault="00950CFE">
      <w:pPr>
        <w:pStyle w:val="Corpodetexto"/>
        <w:spacing w:before="20"/>
        <w:ind w:left="0"/>
        <w:jc w:val="left"/>
        <w:rPr>
          <w:rFonts w:ascii="Arial"/>
          <w:b/>
          <w:sz w:val="33"/>
        </w:rPr>
      </w:pPr>
    </w:p>
    <w:p w14:paraId="515DD9F1" w14:textId="77777777" w:rsidR="00950CFE" w:rsidRDefault="00CE469B">
      <w:pPr>
        <w:ind w:left="290" w:right="665"/>
        <w:jc w:val="center"/>
        <w:rPr>
          <w:rFonts w:ascii="Arial" w:hAnsi="Arial"/>
          <w:b/>
          <w:sz w:val="33"/>
        </w:rPr>
      </w:pPr>
      <w:r>
        <w:rPr>
          <w:rFonts w:ascii="Arial" w:hAnsi="Arial"/>
          <w:b/>
          <w:spacing w:val="-2"/>
          <w:sz w:val="33"/>
        </w:rPr>
        <w:t>SUMÁRIO</w:t>
      </w:r>
    </w:p>
    <w:p w14:paraId="187EC799" w14:textId="77777777" w:rsidR="00950CFE" w:rsidRDefault="00950CFE">
      <w:pPr>
        <w:jc w:val="center"/>
        <w:rPr>
          <w:rFonts w:ascii="Arial" w:hAnsi="Arial"/>
          <w:b/>
          <w:sz w:val="33"/>
        </w:rPr>
        <w:sectPr w:rsidR="00950CFE">
          <w:headerReference w:type="default" r:id="rId8"/>
          <w:pgSz w:w="12240" w:h="15840"/>
          <w:pgMar w:top="1820" w:right="1440" w:bottom="1529" w:left="1800" w:header="1001" w:footer="0" w:gutter="0"/>
          <w:cols w:space="720"/>
        </w:sectPr>
      </w:pPr>
    </w:p>
    <w:sdt>
      <w:sdtPr>
        <w:rPr>
          <w:rFonts w:ascii="Arial MT" w:eastAsia="Arial MT" w:hAnsi="Arial MT" w:cs="Arial MT"/>
          <w:color w:val="auto"/>
          <w:sz w:val="22"/>
          <w:szCs w:val="22"/>
          <w:lang w:val="pt-PT" w:eastAsia="en-US"/>
        </w:rPr>
        <w:id w:val="-767235799"/>
        <w:docPartObj>
          <w:docPartGallery w:val="Table of Contents"/>
          <w:docPartUnique/>
        </w:docPartObj>
      </w:sdtPr>
      <w:sdtEndPr>
        <w:rPr>
          <w:b/>
          <w:bCs/>
        </w:rPr>
      </w:sdtEndPr>
      <w:sdtContent>
        <w:p w14:paraId="4C6CBECF" w14:textId="76DE56F2" w:rsidR="00EE0D1E" w:rsidRDefault="00EE0D1E">
          <w:pPr>
            <w:pStyle w:val="CabealhodoSumrio"/>
          </w:pPr>
        </w:p>
        <w:p w14:paraId="3AFEF980" w14:textId="344C82F2" w:rsidR="00EE0D1E" w:rsidRDefault="00EE0D1E" w:rsidP="00EE0D1E">
          <w:pPr>
            <w:pStyle w:val="Sumrio1"/>
            <w:tabs>
              <w:tab w:val="right" w:leader="dot" w:pos="8990"/>
            </w:tabs>
            <w:rPr>
              <w:rFonts w:asciiTheme="minorHAnsi" w:eastAsiaTheme="minorEastAsia" w:hAnsiTheme="minorHAnsi" w:cstheme="minorBidi"/>
              <w:noProof/>
              <w:kern w:val="2"/>
              <w:sz w:val="24"/>
              <w:szCs w:val="24"/>
              <w:lang w:val="pt-BR" w:eastAsia="pt-BR"/>
              <w14:ligatures w14:val="standardContextual"/>
            </w:rPr>
          </w:pPr>
          <w:r>
            <w:fldChar w:fldCharType="begin"/>
          </w:r>
          <w:r>
            <w:instrText xml:space="preserve"> TOC \o "1-3" \h \z \u </w:instrText>
          </w:r>
          <w:r>
            <w:fldChar w:fldCharType="separate"/>
          </w:r>
          <w:hyperlink w:anchor="_Toc230257129" w:history="1">
            <w:r w:rsidRPr="007F028B">
              <w:rPr>
                <w:rStyle w:val="Hyperlink"/>
                <w:noProof/>
                <w:spacing w:val="-3"/>
              </w:rPr>
              <w:t>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2"/>
              </w:rPr>
              <w:t>APRESENTAÇÃO</w:t>
            </w:r>
            <w:r>
              <w:rPr>
                <w:noProof/>
                <w:webHidden/>
              </w:rPr>
              <w:tab/>
            </w:r>
            <w:r>
              <w:rPr>
                <w:noProof/>
                <w:webHidden/>
              </w:rPr>
              <w:fldChar w:fldCharType="begin"/>
            </w:r>
            <w:r>
              <w:rPr>
                <w:noProof/>
                <w:webHidden/>
              </w:rPr>
              <w:instrText xml:space="preserve"> PAGEREF _Toc230257129 \h </w:instrText>
            </w:r>
            <w:r>
              <w:rPr>
                <w:noProof/>
                <w:webHidden/>
              </w:rPr>
            </w:r>
            <w:r>
              <w:rPr>
                <w:noProof/>
                <w:webHidden/>
              </w:rPr>
              <w:fldChar w:fldCharType="separate"/>
            </w:r>
            <w:r>
              <w:rPr>
                <w:noProof/>
                <w:webHidden/>
              </w:rPr>
              <w:t>9</w:t>
            </w:r>
            <w:r>
              <w:rPr>
                <w:noProof/>
                <w:webHidden/>
              </w:rPr>
              <w:fldChar w:fldCharType="end"/>
            </w:r>
          </w:hyperlink>
        </w:p>
        <w:p w14:paraId="62B689ED" w14:textId="4EA94C5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0" w:history="1">
            <w:r w:rsidRPr="007F028B">
              <w:rPr>
                <w:rStyle w:val="Hyperlink"/>
                <w:noProof/>
                <w:spacing w:val="-3"/>
                <w:w w:val="102"/>
              </w:rPr>
              <w:t>1.1.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Finalidade</w:t>
            </w:r>
            <w:r w:rsidRPr="007F028B">
              <w:rPr>
                <w:rStyle w:val="Hyperlink"/>
                <w:noProof/>
                <w:spacing w:val="23"/>
              </w:rPr>
              <w:t xml:space="preserve"> </w:t>
            </w:r>
            <w:r w:rsidRPr="007F028B">
              <w:rPr>
                <w:rStyle w:val="Hyperlink"/>
                <w:noProof/>
              </w:rPr>
              <w:t>do</w:t>
            </w:r>
            <w:r w:rsidRPr="007F028B">
              <w:rPr>
                <w:rStyle w:val="Hyperlink"/>
                <w:noProof/>
                <w:spacing w:val="25"/>
              </w:rPr>
              <w:t xml:space="preserve"> </w:t>
            </w:r>
            <w:r w:rsidRPr="007F028B">
              <w:rPr>
                <w:rStyle w:val="Hyperlink"/>
                <w:noProof/>
                <w:spacing w:val="-2"/>
              </w:rPr>
              <w:t>Caderno</w:t>
            </w:r>
            <w:r>
              <w:rPr>
                <w:noProof/>
                <w:webHidden/>
              </w:rPr>
              <w:tab/>
            </w:r>
            <w:r>
              <w:rPr>
                <w:noProof/>
                <w:webHidden/>
              </w:rPr>
              <w:fldChar w:fldCharType="begin"/>
            </w:r>
            <w:r>
              <w:rPr>
                <w:noProof/>
                <w:webHidden/>
              </w:rPr>
              <w:instrText xml:space="preserve"> PAGEREF _Toc230257130 \h </w:instrText>
            </w:r>
            <w:r>
              <w:rPr>
                <w:noProof/>
                <w:webHidden/>
              </w:rPr>
            </w:r>
            <w:r>
              <w:rPr>
                <w:noProof/>
                <w:webHidden/>
              </w:rPr>
              <w:fldChar w:fldCharType="separate"/>
            </w:r>
            <w:r>
              <w:rPr>
                <w:noProof/>
                <w:webHidden/>
              </w:rPr>
              <w:t>9</w:t>
            </w:r>
            <w:r>
              <w:rPr>
                <w:noProof/>
                <w:webHidden/>
              </w:rPr>
              <w:fldChar w:fldCharType="end"/>
            </w:r>
          </w:hyperlink>
        </w:p>
        <w:p w14:paraId="0FD62E8E" w14:textId="18384BA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1" w:history="1">
            <w:r w:rsidRPr="007F028B">
              <w:rPr>
                <w:rStyle w:val="Hyperlink"/>
                <w:noProof/>
                <w:spacing w:val="-3"/>
                <w:w w:val="102"/>
              </w:rPr>
              <w:t>1.2.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Natureza</w:t>
            </w:r>
            <w:r w:rsidRPr="007F028B">
              <w:rPr>
                <w:rStyle w:val="Hyperlink"/>
                <w:noProof/>
                <w:spacing w:val="20"/>
              </w:rPr>
              <w:t xml:space="preserve"> </w:t>
            </w:r>
            <w:r w:rsidRPr="007F028B">
              <w:rPr>
                <w:rStyle w:val="Hyperlink"/>
                <w:noProof/>
              </w:rPr>
              <w:t>do</w:t>
            </w:r>
            <w:r w:rsidRPr="007F028B">
              <w:rPr>
                <w:rStyle w:val="Hyperlink"/>
                <w:noProof/>
                <w:spacing w:val="22"/>
              </w:rPr>
              <w:t xml:space="preserve"> </w:t>
            </w:r>
            <w:r w:rsidRPr="007F028B">
              <w:rPr>
                <w:rStyle w:val="Hyperlink"/>
                <w:noProof/>
                <w:spacing w:val="-2"/>
              </w:rPr>
              <w:t>documento</w:t>
            </w:r>
            <w:r>
              <w:rPr>
                <w:noProof/>
                <w:webHidden/>
              </w:rPr>
              <w:tab/>
            </w:r>
            <w:r>
              <w:rPr>
                <w:noProof/>
                <w:webHidden/>
              </w:rPr>
              <w:fldChar w:fldCharType="begin"/>
            </w:r>
            <w:r>
              <w:rPr>
                <w:noProof/>
                <w:webHidden/>
              </w:rPr>
              <w:instrText xml:space="preserve"> PAGEREF _Toc230257131 \h </w:instrText>
            </w:r>
            <w:r>
              <w:rPr>
                <w:noProof/>
                <w:webHidden/>
              </w:rPr>
            </w:r>
            <w:r>
              <w:rPr>
                <w:noProof/>
                <w:webHidden/>
              </w:rPr>
              <w:fldChar w:fldCharType="separate"/>
            </w:r>
            <w:r>
              <w:rPr>
                <w:noProof/>
                <w:webHidden/>
              </w:rPr>
              <w:t>9</w:t>
            </w:r>
            <w:r>
              <w:rPr>
                <w:noProof/>
                <w:webHidden/>
              </w:rPr>
              <w:fldChar w:fldCharType="end"/>
            </w:r>
          </w:hyperlink>
        </w:p>
        <w:p w14:paraId="26C4AED1" w14:textId="73EFC802"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2" w:history="1">
            <w:r w:rsidRPr="007F028B">
              <w:rPr>
                <w:rStyle w:val="Hyperlink"/>
                <w:noProof/>
                <w:spacing w:val="-3"/>
                <w:w w:val="102"/>
              </w:rPr>
              <w:t>1.3.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Origem</w:t>
            </w:r>
            <w:r w:rsidRPr="007F028B">
              <w:rPr>
                <w:rStyle w:val="Hyperlink"/>
                <w:noProof/>
                <w:spacing w:val="14"/>
              </w:rPr>
              <w:t xml:space="preserve"> </w:t>
            </w:r>
            <w:r w:rsidRPr="007F028B">
              <w:rPr>
                <w:rStyle w:val="Hyperlink"/>
                <w:noProof/>
              </w:rPr>
              <w:t>e</w:t>
            </w:r>
            <w:r w:rsidRPr="007F028B">
              <w:rPr>
                <w:rStyle w:val="Hyperlink"/>
                <w:noProof/>
                <w:spacing w:val="22"/>
              </w:rPr>
              <w:t xml:space="preserve"> </w:t>
            </w:r>
            <w:r w:rsidRPr="007F028B">
              <w:rPr>
                <w:rStyle w:val="Hyperlink"/>
                <w:noProof/>
              </w:rPr>
              <w:t>contexto</w:t>
            </w:r>
            <w:r w:rsidRPr="007F028B">
              <w:rPr>
                <w:rStyle w:val="Hyperlink"/>
                <w:noProof/>
                <w:spacing w:val="18"/>
              </w:rPr>
              <w:t xml:space="preserve"> </w:t>
            </w:r>
            <w:r w:rsidRPr="007F028B">
              <w:rPr>
                <w:rStyle w:val="Hyperlink"/>
                <w:noProof/>
              </w:rPr>
              <w:t>da</w:t>
            </w:r>
            <w:r w:rsidRPr="007F028B">
              <w:rPr>
                <w:rStyle w:val="Hyperlink"/>
                <w:noProof/>
                <w:spacing w:val="17"/>
              </w:rPr>
              <w:t xml:space="preserve"> </w:t>
            </w:r>
            <w:r w:rsidRPr="007F028B">
              <w:rPr>
                <w:rStyle w:val="Hyperlink"/>
                <w:noProof/>
                <w:spacing w:val="-2"/>
              </w:rPr>
              <w:t>modelagem</w:t>
            </w:r>
            <w:r>
              <w:rPr>
                <w:noProof/>
                <w:webHidden/>
              </w:rPr>
              <w:tab/>
            </w:r>
            <w:r>
              <w:rPr>
                <w:noProof/>
                <w:webHidden/>
              </w:rPr>
              <w:fldChar w:fldCharType="begin"/>
            </w:r>
            <w:r>
              <w:rPr>
                <w:noProof/>
                <w:webHidden/>
              </w:rPr>
              <w:instrText xml:space="preserve"> PAGEREF _Toc230257132 \h </w:instrText>
            </w:r>
            <w:r>
              <w:rPr>
                <w:noProof/>
                <w:webHidden/>
              </w:rPr>
            </w:r>
            <w:r>
              <w:rPr>
                <w:noProof/>
                <w:webHidden/>
              </w:rPr>
              <w:fldChar w:fldCharType="separate"/>
            </w:r>
            <w:r>
              <w:rPr>
                <w:noProof/>
                <w:webHidden/>
              </w:rPr>
              <w:t>10</w:t>
            </w:r>
            <w:r>
              <w:rPr>
                <w:noProof/>
                <w:webHidden/>
              </w:rPr>
              <w:fldChar w:fldCharType="end"/>
            </w:r>
          </w:hyperlink>
        </w:p>
        <w:p w14:paraId="6273485D" w14:textId="2C9B32D5"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3" w:history="1">
            <w:r w:rsidRPr="007F028B">
              <w:rPr>
                <w:rStyle w:val="Hyperlink"/>
                <w:noProof/>
                <w:spacing w:val="-3"/>
                <w:w w:val="102"/>
              </w:rPr>
              <w:t>1.4.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Tecnologia</w:t>
            </w:r>
            <w:r w:rsidRPr="007F028B">
              <w:rPr>
                <w:rStyle w:val="Hyperlink"/>
                <w:noProof/>
                <w:spacing w:val="14"/>
              </w:rPr>
              <w:t xml:space="preserve"> </w:t>
            </w:r>
            <w:r w:rsidRPr="007F028B">
              <w:rPr>
                <w:rStyle w:val="Hyperlink"/>
                <w:noProof/>
                <w:spacing w:val="-2"/>
              </w:rPr>
              <w:t>referencial</w:t>
            </w:r>
            <w:r>
              <w:rPr>
                <w:noProof/>
                <w:webHidden/>
              </w:rPr>
              <w:tab/>
            </w:r>
            <w:r>
              <w:rPr>
                <w:noProof/>
                <w:webHidden/>
              </w:rPr>
              <w:fldChar w:fldCharType="begin"/>
            </w:r>
            <w:r>
              <w:rPr>
                <w:noProof/>
                <w:webHidden/>
              </w:rPr>
              <w:instrText xml:space="preserve"> PAGEREF _Toc230257133 \h </w:instrText>
            </w:r>
            <w:r>
              <w:rPr>
                <w:noProof/>
                <w:webHidden/>
              </w:rPr>
            </w:r>
            <w:r>
              <w:rPr>
                <w:noProof/>
                <w:webHidden/>
              </w:rPr>
              <w:fldChar w:fldCharType="separate"/>
            </w:r>
            <w:r>
              <w:rPr>
                <w:noProof/>
                <w:webHidden/>
              </w:rPr>
              <w:t>10</w:t>
            </w:r>
            <w:r>
              <w:rPr>
                <w:noProof/>
                <w:webHidden/>
              </w:rPr>
              <w:fldChar w:fldCharType="end"/>
            </w:r>
          </w:hyperlink>
        </w:p>
        <w:p w14:paraId="7BABF9B7" w14:textId="054740F2"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4" w:history="1">
            <w:r w:rsidRPr="007F028B">
              <w:rPr>
                <w:rStyle w:val="Hyperlink"/>
                <w:noProof/>
                <w:spacing w:val="-3"/>
                <w:w w:val="102"/>
              </w:rPr>
              <w:t>1.5.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19"/>
              </w:rPr>
              <w:t xml:space="preserve"> </w:t>
            </w:r>
            <w:r w:rsidRPr="007F028B">
              <w:rPr>
                <w:rStyle w:val="Hyperlink"/>
                <w:noProof/>
              </w:rPr>
              <w:t>central</w:t>
            </w:r>
            <w:r w:rsidRPr="007F028B">
              <w:rPr>
                <w:rStyle w:val="Hyperlink"/>
                <w:noProof/>
                <w:spacing w:val="20"/>
              </w:rPr>
              <w:t xml:space="preserve"> </w:t>
            </w:r>
            <w:r w:rsidRPr="007F028B">
              <w:rPr>
                <w:rStyle w:val="Hyperlink"/>
                <w:noProof/>
              </w:rPr>
              <w:t>da</w:t>
            </w:r>
            <w:r w:rsidRPr="007F028B">
              <w:rPr>
                <w:rStyle w:val="Hyperlink"/>
                <w:noProof/>
                <w:spacing w:val="22"/>
              </w:rPr>
              <w:t xml:space="preserve"> </w:t>
            </w:r>
            <w:r w:rsidRPr="007F028B">
              <w:rPr>
                <w:rStyle w:val="Hyperlink"/>
                <w:noProof/>
                <w:spacing w:val="-5"/>
              </w:rPr>
              <w:t>PPP</w:t>
            </w:r>
            <w:r>
              <w:rPr>
                <w:noProof/>
                <w:webHidden/>
              </w:rPr>
              <w:tab/>
            </w:r>
            <w:r>
              <w:rPr>
                <w:noProof/>
                <w:webHidden/>
              </w:rPr>
              <w:fldChar w:fldCharType="begin"/>
            </w:r>
            <w:r>
              <w:rPr>
                <w:noProof/>
                <w:webHidden/>
              </w:rPr>
              <w:instrText xml:space="preserve"> PAGEREF _Toc230257134 \h </w:instrText>
            </w:r>
            <w:r>
              <w:rPr>
                <w:noProof/>
                <w:webHidden/>
              </w:rPr>
            </w:r>
            <w:r>
              <w:rPr>
                <w:noProof/>
                <w:webHidden/>
              </w:rPr>
              <w:fldChar w:fldCharType="separate"/>
            </w:r>
            <w:r>
              <w:rPr>
                <w:noProof/>
                <w:webHidden/>
              </w:rPr>
              <w:t>11</w:t>
            </w:r>
            <w:r>
              <w:rPr>
                <w:noProof/>
                <w:webHidden/>
              </w:rPr>
              <w:fldChar w:fldCharType="end"/>
            </w:r>
          </w:hyperlink>
        </w:p>
        <w:p w14:paraId="0F97CAD5" w14:textId="3EF4B22F"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5" w:history="1">
            <w:r w:rsidRPr="007F028B">
              <w:rPr>
                <w:rStyle w:val="Hyperlink"/>
                <w:noProof/>
                <w:spacing w:val="-3"/>
                <w:w w:val="102"/>
              </w:rPr>
              <w:t>1.6.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Interpretação</w:t>
            </w:r>
            <w:r w:rsidRPr="007F028B">
              <w:rPr>
                <w:rStyle w:val="Hyperlink"/>
                <w:noProof/>
                <w:spacing w:val="44"/>
              </w:rPr>
              <w:t xml:space="preserve"> </w:t>
            </w:r>
            <w:r w:rsidRPr="007F028B">
              <w:rPr>
                <w:rStyle w:val="Hyperlink"/>
                <w:noProof/>
                <w:spacing w:val="-2"/>
              </w:rPr>
              <w:t>integrada</w:t>
            </w:r>
            <w:r>
              <w:rPr>
                <w:noProof/>
                <w:webHidden/>
              </w:rPr>
              <w:tab/>
            </w:r>
            <w:r>
              <w:rPr>
                <w:noProof/>
                <w:webHidden/>
              </w:rPr>
              <w:fldChar w:fldCharType="begin"/>
            </w:r>
            <w:r>
              <w:rPr>
                <w:noProof/>
                <w:webHidden/>
              </w:rPr>
              <w:instrText xml:space="preserve"> PAGEREF _Toc230257135 \h </w:instrText>
            </w:r>
            <w:r>
              <w:rPr>
                <w:noProof/>
                <w:webHidden/>
              </w:rPr>
            </w:r>
            <w:r>
              <w:rPr>
                <w:noProof/>
                <w:webHidden/>
              </w:rPr>
              <w:fldChar w:fldCharType="separate"/>
            </w:r>
            <w:r>
              <w:rPr>
                <w:noProof/>
                <w:webHidden/>
              </w:rPr>
              <w:t>11</w:t>
            </w:r>
            <w:r>
              <w:rPr>
                <w:noProof/>
                <w:webHidden/>
              </w:rPr>
              <w:fldChar w:fldCharType="end"/>
            </w:r>
          </w:hyperlink>
        </w:p>
        <w:p w14:paraId="4D4D0FD7" w14:textId="46953228"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6" w:history="1">
            <w:r w:rsidRPr="007F028B">
              <w:rPr>
                <w:rStyle w:val="Hyperlink"/>
                <w:noProof/>
                <w:spacing w:val="-3"/>
              </w:rPr>
              <w:t>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MODALIDADE</w:t>
            </w:r>
            <w:r w:rsidRPr="007F028B">
              <w:rPr>
                <w:rStyle w:val="Hyperlink"/>
                <w:noProof/>
                <w:spacing w:val="-14"/>
              </w:rPr>
              <w:t xml:space="preserve"> </w:t>
            </w:r>
            <w:r w:rsidRPr="007F028B">
              <w:rPr>
                <w:rStyle w:val="Hyperlink"/>
                <w:noProof/>
              </w:rPr>
              <w:t>JURÍDICA</w:t>
            </w:r>
            <w:r w:rsidRPr="007F028B">
              <w:rPr>
                <w:rStyle w:val="Hyperlink"/>
                <w:noProof/>
                <w:spacing w:val="-24"/>
              </w:rPr>
              <w:t xml:space="preserve"> </w:t>
            </w:r>
            <w:r w:rsidRPr="007F028B">
              <w:rPr>
                <w:rStyle w:val="Hyperlink"/>
                <w:noProof/>
              </w:rPr>
              <w:t>DA</w:t>
            </w:r>
            <w:r w:rsidRPr="007F028B">
              <w:rPr>
                <w:rStyle w:val="Hyperlink"/>
                <w:noProof/>
                <w:spacing w:val="-28"/>
              </w:rPr>
              <w:t xml:space="preserve"> </w:t>
            </w:r>
            <w:r w:rsidRPr="007F028B">
              <w:rPr>
                <w:rStyle w:val="Hyperlink"/>
                <w:noProof/>
              </w:rPr>
              <w:t>PPP E RACIONAL ECONÔMICO-INSTITUCIONAL DO PROJETO</w:t>
            </w:r>
            <w:r>
              <w:rPr>
                <w:noProof/>
                <w:webHidden/>
              </w:rPr>
              <w:tab/>
            </w:r>
            <w:r>
              <w:rPr>
                <w:noProof/>
                <w:webHidden/>
              </w:rPr>
              <w:fldChar w:fldCharType="begin"/>
            </w:r>
            <w:r>
              <w:rPr>
                <w:noProof/>
                <w:webHidden/>
              </w:rPr>
              <w:instrText xml:space="preserve"> PAGEREF _Toc230257136 \h </w:instrText>
            </w:r>
            <w:r>
              <w:rPr>
                <w:noProof/>
                <w:webHidden/>
              </w:rPr>
            </w:r>
            <w:r>
              <w:rPr>
                <w:noProof/>
                <w:webHidden/>
              </w:rPr>
              <w:fldChar w:fldCharType="separate"/>
            </w:r>
            <w:r>
              <w:rPr>
                <w:noProof/>
                <w:webHidden/>
              </w:rPr>
              <w:t>12</w:t>
            </w:r>
            <w:r>
              <w:rPr>
                <w:noProof/>
                <w:webHidden/>
              </w:rPr>
              <w:fldChar w:fldCharType="end"/>
            </w:r>
          </w:hyperlink>
        </w:p>
        <w:p w14:paraId="2065895E" w14:textId="1CEF1E3A"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7" w:history="1">
            <w:r w:rsidRPr="007F028B">
              <w:rPr>
                <w:rStyle w:val="Hyperlink"/>
                <w:noProof/>
                <w:spacing w:val="-3"/>
                <w:w w:val="102"/>
              </w:rPr>
              <w:t>2.1.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Natureza</w:t>
            </w:r>
            <w:r w:rsidRPr="007F028B">
              <w:rPr>
                <w:rStyle w:val="Hyperlink"/>
                <w:noProof/>
                <w:spacing w:val="25"/>
              </w:rPr>
              <w:t xml:space="preserve"> </w:t>
            </w:r>
            <w:r w:rsidRPr="007F028B">
              <w:rPr>
                <w:rStyle w:val="Hyperlink"/>
                <w:noProof/>
              </w:rPr>
              <w:t>jurídica</w:t>
            </w:r>
            <w:r w:rsidRPr="007F028B">
              <w:rPr>
                <w:rStyle w:val="Hyperlink"/>
                <w:noProof/>
                <w:spacing w:val="19"/>
              </w:rPr>
              <w:t xml:space="preserve"> </w:t>
            </w:r>
            <w:r w:rsidRPr="007F028B">
              <w:rPr>
                <w:rStyle w:val="Hyperlink"/>
                <w:noProof/>
              </w:rPr>
              <w:t>da</w:t>
            </w:r>
            <w:r w:rsidRPr="007F028B">
              <w:rPr>
                <w:rStyle w:val="Hyperlink"/>
                <w:noProof/>
                <w:spacing w:val="24"/>
              </w:rPr>
              <w:t xml:space="preserve"> </w:t>
            </w:r>
            <w:r w:rsidRPr="007F028B">
              <w:rPr>
                <w:rStyle w:val="Hyperlink"/>
                <w:noProof/>
                <w:spacing w:val="-2"/>
              </w:rPr>
              <w:t>contratação</w:t>
            </w:r>
            <w:r>
              <w:rPr>
                <w:noProof/>
                <w:webHidden/>
              </w:rPr>
              <w:tab/>
            </w:r>
            <w:r>
              <w:rPr>
                <w:noProof/>
                <w:webHidden/>
              </w:rPr>
              <w:fldChar w:fldCharType="begin"/>
            </w:r>
            <w:r>
              <w:rPr>
                <w:noProof/>
                <w:webHidden/>
              </w:rPr>
              <w:instrText xml:space="preserve"> PAGEREF _Toc230257137 \h </w:instrText>
            </w:r>
            <w:r>
              <w:rPr>
                <w:noProof/>
                <w:webHidden/>
              </w:rPr>
            </w:r>
            <w:r>
              <w:rPr>
                <w:noProof/>
                <w:webHidden/>
              </w:rPr>
              <w:fldChar w:fldCharType="separate"/>
            </w:r>
            <w:r>
              <w:rPr>
                <w:noProof/>
                <w:webHidden/>
              </w:rPr>
              <w:t>12</w:t>
            </w:r>
            <w:r>
              <w:rPr>
                <w:noProof/>
                <w:webHidden/>
              </w:rPr>
              <w:fldChar w:fldCharType="end"/>
            </w:r>
          </w:hyperlink>
        </w:p>
        <w:p w14:paraId="7253A1F4" w14:textId="45C29F12"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8" w:history="1">
            <w:r w:rsidRPr="007F028B">
              <w:rPr>
                <w:rStyle w:val="Hyperlink"/>
                <w:noProof/>
                <w:spacing w:val="-3"/>
                <w:w w:val="102"/>
              </w:rPr>
              <w:t>2.2.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Racional</w:t>
            </w:r>
            <w:r w:rsidRPr="007F028B">
              <w:rPr>
                <w:rStyle w:val="Hyperlink"/>
                <w:noProof/>
                <w:spacing w:val="69"/>
              </w:rPr>
              <w:t xml:space="preserve"> </w:t>
            </w:r>
            <w:r w:rsidRPr="007F028B">
              <w:rPr>
                <w:rStyle w:val="Hyperlink"/>
                <w:noProof/>
              </w:rPr>
              <w:t>econômico-</w:t>
            </w:r>
            <w:r w:rsidRPr="007F028B">
              <w:rPr>
                <w:rStyle w:val="Hyperlink"/>
                <w:noProof/>
                <w:spacing w:val="-2"/>
              </w:rPr>
              <w:t>institucional</w:t>
            </w:r>
            <w:r>
              <w:rPr>
                <w:noProof/>
                <w:webHidden/>
              </w:rPr>
              <w:tab/>
            </w:r>
            <w:r>
              <w:rPr>
                <w:noProof/>
                <w:webHidden/>
              </w:rPr>
              <w:fldChar w:fldCharType="begin"/>
            </w:r>
            <w:r>
              <w:rPr>
                <w:noProof/>
                <w:webHidden/>
              </w:rPr>
              <w:instrText xml:space="preserve"> PAGEREF _Toc230257138 \h </w:instrText>
            </w:r>
            <w:r>
              <w:rPr>
                <w:noProof/>
                <w:webHidden/>
              </w:rPr>
            </w:r>
            <w:r>
              <w:rPr>
                <w:noProof/>
                <w:webHidden/>
              </w:rPr>
              <w:fldChar w:fldCharType="separate"/>
            </w:r>
            <w:r>
              <w:rPr>
                <w:noProof/>
                <w:webHidden/>
              </w:rPr>
              <w:t>12</w:t>
            </w:r>
            <w:r>
              <w:rPr>
                <w:noProof/>
                <w:webHidden/>
              </w:rPr>
              <w:fldChar w:fldCharType="end"/>
            </w:r>
          </w:hyperlink>
        </w:p>
        <w:p w14:paraId="0D79006F" w14:textId="523A0AC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39" w:history="1">
            <w:r w:rsidRPr="007F028B">
              <w:rPr>
                <w:rStyle w:val="Hyperlink"/>
                <w:noProof/>
                <w:spacing w:val="-3"/>
                <w:w w:val="102"/>
              </w:rPr>
              <w:t>2.3.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Energia, receitas acessórias e impacto fiscal </w:t>
            </w:r>
            <w:r w:rsidRPr="007F028B">
              <w:rPr>
                <w:rStyle w:val="Hyperlink"/>
                <w:noProof/>
                <w:spacing w:val="-2"/>
              </w:rPr>
              <w:t>líquido</w:t>
            </w:r>
            <w:r>
              <w:rPr>
                <w:noProof/>
                <w:webHidden/>
              </w:rPr>
              <w:tab/>
            </w:r>
            <w:r>
              <w:rPr>
                <w:noProof/>
                <w:webHidden/>
              </w:rPr>
              <w:fldChar w:fldCharType="begin"/>
            </w:r>
            <w:r>
              <w:rPr>
                <w:noProof/>
                <w:webHidden/>
              </w:rPr>
              <w:instrText xml:space="preserve"> PAGEREF _Toc230257139 \h </w:instrText>
            </w:r>
            <w:r>
              <w:rPr>
                <w:noProof/>
                <w:webHidden/>
              </w:rPr>
            </w:r>
            <w:r>
              <w:rPr>
                <w:noProof/>
                <w:webHidden/>
              </w:rPr>
              <w:fldChar w:fldCharType="separate"/>
            </w:r>
            <w:r>
              <w:rPr>
                <w:noProof/>
                <w:webHidden/>
              </w:rPr>
              <w:t>13</w:t>
            </w:r>
            <w:r>
              <w:rPr>
                <w:noProof/>
                <w:webHidden/>
              </w:rPr>
              <w:fldChar w:fldCharType="end"/>
            </w:r>
          </w:hyperlink>
        </w:p>
        <w:p w14:paraId="76126049" w14:textId="057CB348"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0" w:history="1">
            <w:r w:rsidRPr="007F028B">
              <w:rPr>
                <w:rStyle w:val="Hyperlink"/>
                <w:noProof/>
                <w:spacing w:val="-3"/>
                <w:w w:val="102"/>
              </w:rPr>
              <w:t>2.4.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Justificativa</w:t>
            </w:r>
            <w:r w:rsidRPr="007F028B">
              <w:rPr>
                <w:rStyle w:val="Hyperlink"/>
                <w:noProof/>
                <w:spacing w:val="29"/>
              </w:rPr>
              <w:t xml:space="preserve"> </w:t>
            </w:r>
            <w:r w:rsidRPr="007F028B">
              <w:rPr>
                <w:rStyle w:val="Hyperlink"/>
                <w:noProof/>
              </w:rPr>
              <w:t>da</w:t>
            </w:r>
            <w:r w:rsidRPr="007F028B">
              <w:rPr>
                <w:rStyle w:val="Hyperlink"/>
                <w:noProof/>
                <w:spacing w:val="26"/>
              </w:rPr>
              <w:t xml:space="preserve"> </w:t>
            </w:r>
            <w:r w:rsidRPr="007F028B">
              <w:rPr>
                <w:rStyle w:val="Hyperlink"/>
                <w:noProof/>
              </w:rPr>
              <w:t>concessão</w:t>
            </w:r>
            <w:r w:rsidRPr="007F028B">
              <w:rPr>
                <w:rStyle w:val="Hyperlink"/>
                <w:noProof/>
                <w:spacing w:val="29"/>
              </w:rPr>
              <w:t xml:space="preserve"> </w:t>
            </w:r>
            <w:r w:rsidRPr="007F028B">
              <w:rPr>
                <w:rStyle w:val="Hyperlink"/>
                <w:noProof/>
                <w:spacing w:val="-2"/>
              </w:rPr>
              <w:t>administrativa</w:t>
            </w:r>
            <w:r>
              <w:rPr>
                <w:noProof/>
                <w:webHidden/>
              </w:rPr>
              <w:tab/>
            </w:r>
            <w:r>
              <w:rPr>
                <w:noProof/>
                <w:webHidden/>
              </w:rPr>
              <w:fldChar w:fldCharType="begin"/>
            </w:r>
            <w:r>
              <w:rPr>
                <w:noProof/>
                <w:webHidden/>
              </w:rPr>
              <w:instrText xml:space="preserve"> PAGEREF _Toc230257140 \h </w:instrText>
            </w:r>
            <w:r>
              <w:rPr>
                <w:noProof/>
                <w:webHidden/>
              </w:rPr>
            </w:r>
            <w:r>
              <w:rPr>
                <w:noProof/>
                <w:webHidden/>
              </w:rPr>
              <w:fldChar w:fldCharType="separate"/>
            </w:r>
            <w:r>
              <w:rPr>
                <w:noProof/>
                <w:webHidden/>
              </w:rPr>
              <w:t>14</w:t>
            </w:r>
            <w:r>
              <w:rPr>
                <w:noProof/>
                <w:webHidden/>
              </w:rPr>
              <w:fldChar w:fldCharType="end"/>
            </w:r>
          </w:hyperlink>
        </w:p>
        <w:p w14:paraId="3A04D90A" w14:textId="5BE365AB"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1" w:history="1">
            <w:r w:rsidRPr="007F028B">
              <w:rPr>
                <w:rStyle w:val="Hyperlink"/>
                <w:noProof/>
                <w:spacing w:val="-3"/>
              </w:rPr>
              <w:t>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FUNDAMENTAÇÃO LEGAL, REGULATÓRIA</w:t>
            </w:r>
            <w:r w:rsidRPr="007F028B">
              <w:rPr>
                <w:rStyle w:val="Hyperlink"/>
                <w:noProof/>
                <w:spacing w:val="-32"/>
              </w:rPr>
              <w:t xml:space="preserve"> </w:t>
            </w:r>
            <w:r w:rsidRPr="007F028B">
              <w:rPr>
                <w:rStyle w:val="Hyperlink"/>
                <w:noProof/>
              </w:rPr>
              <w:t>E</w:t>
            </w:r>
            <w:r w:rsidRPr="007F028B">
              <w:rPr>
                <w:rStyle w:val="Hyperlink"/>
                <w:noProof/>
                <w:spacing w:val="-31"/>
              </w:rPr>
              <w:t xml:space="preserve"> </w:t>
            </w:r>
            <w:r w:rsidRPr="007F028B">
              <w:rPr>
                <w:rStyle w:val="Hyperlink"/>
                <w:noProof/>
              </w:rPr>
              <w:t>INSTITUCIONAL</w:t>
            </w:r>
            <w:r>
              <w:rPr>
                <w:noProof/>
                <w:webHidden/>
              </w:rPr>
              <w:tab/>
            </w:r>
            <w:r>
              <w:rPr>
                <w:noProof/>
                <w:webHidden/>
              </w:rPr>
              <w:fldChar w:fldCharType="begin"/>
            </w:r>
            <w:r>
              <w:rPr>
                <w:noProof/>
                <w:webHidden/>
              </w:rPr>
              <w:instrText xml:space="preserve"> PAGEREF _Toc230257141 \h </w:instrText>
            </w:r>
            <w:r>
              <w:rPr>
                <w:noProof/>
                <w:webHidden/>
              </w:rPr>
            </w:r>
            <w:r>
              <w:rPr>
                <w:noProof/>
                <w:webHidden/>
              </w:rPr>
              <w:fldChar w:fldCharType="separate"/>
            </w:r>
            <w:r>
              <w:rPr>
                <w:noProof/>
                <w:webHidden/>
              </w:rPr>
              <w:t>15</w:t>
            </w:r>
            <w:r>
              <w:rPr>
                <w:noProof/>
                <w:webHidden/>
              </w:rPr>
              <w:fldChar w:fldCharType="end"/>
            </w:r>
          </w:hyperlink>
        </w:p>
        <w:p w14:paraId="67072CAC" w14:textId="11EEFD84"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2" w:history="1">
            <w:r w:rsidRPr="007F028B">
              <w:rPr>
                <w:rStyle w:val="Hyperlink"/>
                <w:noProof/>
                <w:spacing w:val="-3"/>
                <w:w w:val="102"/>
              </w:rPr>
              <w:t>3.1.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Base</w:t>
            </w:r>
            <w:r w:rsidRPr="007F028B">
              <w:rPr>
                <w:rStyle w:val="Hyperlink"/>
                <w:noProof/>
                <w:spacing w:val="14"/>
              </w:rPr>
              <w:t xml:space="preserve"> </w:t>
            </w:r>
            <w:r w:rsidRPr="007F028B">
              <w:rPr>
                <w:rStyle w:val="Hyperlink"/>
                <w:noProof/>
              </w:rPr>
              <w:t>geral</w:t>
            </w:r>
            <w:r w:rsidRPr="007F028B">
              <w:rPr>
                <w:rStyle w:val="Hyperlink"/>
                <w:noProof/>
                <w:spacing w:val="18"/>
              </w:rPr>
              <w:t xml:space="preserve"> </w:t>
            </w:r>
            <w:r w:rsidRPr="007F028B">
              <w:rPr>
                <w:rStyle w:val="Hyperlink"/>
                <w:noProof/>
              </w:rPr>
              <w:t>da</w:t>
            </w:r>
            <w:r w:rsidRPr="007F028B">
              <w:rPr>
                <w:rStyle w:val="Hyperlink"/>
                <w:noProof/>
                <w:spacing w:val="15"/>
              </w:rPr>
              <w:t xml:space="preserve"> </w:t>
            </w:r>
            <w:r w:rsidRPr="007F028B">
              <w:rPr>
                <w:rStyle w:val="Hyperlink"/>
                <w:noProof/>
                <w:spacing w:val="-2"/>
              </w:rPr>
              <w:t>contratação</w:t>
            </w:r>
            <w:r>
              <w:rPr>
                <w:noProof/>
                <w:webHidden/>
              </w:rPr>
              <w:tab/>
            </w:r>
            <w:r>
              <w:rPr>
                <w:noProof/>
                <w:webHidden/>
              </w:rPr>
              <w:fldChar w:fldCharType="begin"/>
            </w:r>
            <w:r>
              <w:rPr>
                <w:noProof/>
                <w:webHidden/>
              </w:rPr>
              <w:instrText xml:space="preserve"> PAGEREF _Toc230257142 \h </w:instrText>
            </w:r>
            <w:r>
              <w:rPr>
                <w:noProof/>
                <w:webHidden/>
              </w:rPr>
            </w:r>
            <w:r>
              <w:rPr>
                <w:noProof/>
                <w:webHidden/>
              </w:rPr>
              <w:fldChar w:fldCharType="separate"/>
            </w:r>
            <w:r>
              <w:rPr>
                <w:noProof/>
                <w:webHidden/>
              </w:rPr>
              <w:t>15</w:t>
            </w:r>
            <w:r>
              <w:rPr>
                <w:noProof/>
                <w:webHidden/>
              </w:rPr>
              <w:fldChar w:fldCharType="end"/>
            </w:r>
          </w:hyperlink>
        </w:p>
        <w:p w14:paraId="1949ACBC" w14:textId="0F439107"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3" w:history="1">
            <w:r w:rsidRPr="007F028B">
              <w:rPr>
                <w:rStyle w:val="Hyperlink"/>
                <w:noProof/>
                <w:spacing w:val="-3"/>
                <w:w w:val="102"/>
              </w:rPr>
              <w:t>3.2.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Base</w:t>
            </w:r>
            <w:r w:rsidRPr="007F028B">
              <w:rPr>
                <w:rStyle w:val="Hyperlink"/>
                <w:noProof/>
                <w:spacing w:val="23"/>
              </w:rPr>
              <w:t xml:space="preserve"> </w:t>
            </w:r>
            <w:r w:rsidRPr="007F028B">
              <w:rPr>
                <w:rStyle w:val="Hyperlink"/>
                <w:noProof/>
              </w:rPr>
              <w:t>normativa</w:t>
            </w:r>
            <w:r w:rsidRPr="007F028B">
              <w:rPr>
                <w:rStyle w:val="Hyperlink"/>
                <w:noProof/>
                <w:spacing w:val="29"/>
              </w:rPr>
              <w:t xml:space="preserve"> </w:t>
            </w:r>
            <w:r w:rsidRPr="007F028B">
              <w:rPr>
                <w:rStyle w:val="Hyperlink"/>
                <w:noProof/>
                <w:spacing w:val="-2"/>
              </w:rPr>
              <w:t>aplicável</w:t>
            </w:r>
            <w:r>
              <w:rPr>
                <w:noProof/>
                <w:webHidden/>
              </w:rPr>
              <w:tab/>
            </w:r>
            <w:r>
              <w:rPr>
                <w:noProof/>
                <w:webHidden/>
              </w:rPr>
              <w:fldChar w:fldCharType="begin"/>
            </w:r>
            <w:r>
              <w:rPr>
                <w:noProof/>
                <w:webHidden/>
              </w:rPr>
              <w:instrText xml:space="preserve"> PAGEREF _Toc230257143 \h </w:instrText>
            </w:r>
            <w:r>
              <w:rPr>
                <w:noProof/>
                <w:webHidden/>
              </w:rPr>
            </w:r>
            <w:r>
              <w:rPr>
                <w:noProof/>
                <w:webHidden/>
              </w:rPr>
              <w:fldChar w:fldCharType="separate"/>
            </w:r>
            <w:r>
              <w:rPr>
                <w:noProof/>
                <w:webHidden/>
              </w:rPr>
              <w:t>15</w:t>
            </w:r>
            <w:r>
              <w:rPr>
                <w:noProof/>
                <w:webHidden/>
              </w:rPr>
              <w:fldChar w:fldCharType="end"/>
            </w:r>
          </w:hyperlink>
        </w:p>
        <w:p w14:paraId="3A747181" w14:textId="0555D9A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4" w:history="1">
            <w:r w:rsidRPr="007F028B">
              <w:rPr>
                <w:rStyle w:val="Hyperlink"/>
                <w:noProof/>
                <w:spacing w:val="-3"/>
                <w:w w:val="102"/>
              </w:rPr>
              <w:t>3.3.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Recuperação</w:t>
            </w:r>
            <w:r w:rsidRPr="007F028B">
              <w:rPr>
                <w:rStyle w:val="Hyperlink"/>
                <w:noProof/>
                <w:spacing w:val="29"/>
              </w:rPr>
              <w:t xml:space="preserve"> </w:t>
            </w:r>
            <w:r w:rsidRPr="007F028B">
              <w:rPr>
                <w:rStyle w:val="Hyperlink"/>
                <w:noProof/>
              </w:rPr>
              <w:t>energética</w:t>
            </w:r>
            <w:r w:rsidRPr="007F028B">
              <w:rPr>
                <w:rStyle w:val="Hyperlink"/>
                <w:noProof/>
                <w:spacing w:val="31"/>
              </w:rPr>
              <w:t xml:space="preserve"> </w:t>
            </w:r>
            <w:r w:rsidRPr="007F028B">
              <w:rPr>
                <w:rStyle w:val="Hyperlink"/>
                <w:noProof/>
              </w:rPr>
              <w:t>e</w:t>
            </w:r>
            <w:r w:rsidRPr="007F028B">
              <w:rPr>
                <w:rStyle w:val="Hyperlink"/>
                <w:noProof/>
                <w:spacing w:val="24"/>
              </w:rPr>
              <w:t xml:space="preserve"> </w:t>
            </w:r>
            <w:r w:rsidRPr="007F028B">
              <w:rPr>
                <w:rStyle w:val="Hyperlink"/>
                <w:noProof/>
                <w:spacing w:val="-2"/>
              </w:rPr>
              <w:t>licenciamento</w:t>
            </w:r>
            <w:r>
              <w:rPr>
                <w:noProof/>
                <w:webHidden/>
              </w:rPr>
              <w:tab/>
            </w:r>
            <w:r>
              <w:rPr>
                <w:noProof/>
                <w:webHidden/>
              </w:rPr>
              <w:fldChar w:fldCharType="begin"/>
            </w:r>
            <w:r>
              <w:rPr>
                <w:noProof/>
                <w:webHidden/>
              </w:rPr>
              <w:instrText xml:space="preserve"> PAGEREF _Toc230257144 \h </w:instrText>
            </w:r>
            <w:r>
              <w:rPr>
                <w:noProof/>
                <w:webHidden/>
              </w:rPr>
            </w:r>
            <w:r>
              <w:rPr>
                <w:noProof/>
                <w:webHidden/>
              </w:rPr>
              <w:fldChar w:fldCharType="separate"/>
            </w:r>
            <w:r>
              <w:rPr>
                <w:noProof/>
                <w:webHidden/>
              </w:rPr>
              <w:t>18</w:t>
            </w:r>
            <w:r>
              <w:rPr>
                <w:noProof/>
                <w:webHidden/>
              </w:rPr>
              <w:fldChar w:fldCharType="end"/>
            </w:r>
          </w:hyperlink>
        </w:p>
        <w:p w14:paraId="20332719" w14:textId="5F349CF9"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5" w:history="1">
            <w:r w:rsidRPr="007F028B">
              <w:rPr>
                <w:rStyle w:val="Hyperlink"/>
                <w:noProof/>
                <w:spacing w:val="-3"/>
                <w:w w:val="102"/>
              </w:rPr>
              <w:t>3.4.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Autorização legislativa, garantias públicas e responsabilidade fiscal</w:t>
            </w:r>
            <w:r>
              <w:rPr>
                <w:noProof/>
                <w:webHidden/>
              </w:rPr>
              <w:tab/>
            </w:r>
            <w:r>
              <w:rPr>
                <w:noProof/>
                <w:webHidden/>
              </w:rPr>
              <w:fldChar w:fldCharType="begin"/>
            </w:r>
            <w:r>
              <w:rPr>
                <w:noProof/>
                <w:webHidden/>
              </w:rPr>
              <w:instrText xml:space="preserve"> PAGEREF _Toc230257145 \h </w:instrText>
            </w:r>
            <w:r>
              <w:rPr>
                <w:noProof/>
                <w:webHidden/>
              </w:rPr>
            </w:r>
            <w:r>
              <w:rPr>
                <w:noProof/>
                <w:webHidden/>
              </w:rPr>
              <w:fldChar w:fldCharType="separate"/>
            </w:r>
            <w:r>
              <w:rPr>
                <w:noProof/>
                <w:webHidden/>
              </w:rPr>
              <w:t>18</w:t>
            </w:r>
            <w:r>
              <w:rPr>
                <w:noProof/>
                <w:webHidden/>
              </w:rPr>
              <w:fldChar w:fldCharType="end"/>
            </w:r>
          </w:hyperlink>
        </w:p>
        <w:p w14:paraId="656FBDA0" w14:textId="6C2CFA94"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6" w:history="1">
            <w:r w:rsidRPr="007F028B">
              <w:rPr>
                <w:rStyle w:val="Hyperlink"/>
                <w:noProof/>
                <w:spacing w:val="-3"/>
                <w:w w:val="102"/>
              </w:rPr>
              <w:t>3.5.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Diretrizes</w:t>
            </w:r>
            <w:r w:rsidRPr="007F028B">
              <w:rPr>
                <w:rStyle w:val="Hyperlink"/>
                <w:noProof/>
                <w:spacing w:val="23"/>
              </w:rPr>
              <w:t xml:space="preserve"> </w:t>
            </w:r>
            <w:r w:rsidRPr="007F028B">
              <w:rPr>
                <w:rStyle w:val="Hyperlink"/>
                <w:noProof/>
              </w:rPr>
              <w:t>de</w:t>
            </w:r>
            <w:r w:rsidRPr="007F028B">
              <w:rPr>
                <w:rStyle w:val="Hyperlink"/>
                <w:noProof/>
                <w:spacing w:val="21"/>
              </w:rPr>
              <w:t xml:space="preserve"> </w:t>
            </w:r>
            <w:r w:rsidRPr="007F028B">
              <w:rPr>
                <w:rStyle w:val="Hyperlink"/>
                <w:noProof/>
                <w:spacing w:val="-2"/>
              </w:rPr>
              <w:t>estruturação</w:t>
            </w:r>
            <w:r>
              <w:rPr>
                <w:noProof/>
                <w:webHidden/>
              </w:rPr>
              <w:tab/>
            </w:r>
            <w:r>
              <w:rPr>
                <w:noProof/>
                <w:webHidden/>
              </w:rPr>
              <w:fldChar w:fldCharType="begin"/>
            </w:r>
            <w:r>
              <w:rPr>
                <w:noProof/>
                <w:webHidden/>
              </w:rPr>
              <w:instrText xml:space="preserve"> PAGEREF _Toc230257146 \h </w:instrText>
            </w:r>
            <w:r>
              <w:rPr>
                <w:noProof/>
                <w:webHidden/>
              </w:rPr>
            </w:r>
            <w:r>
              <w:rPr>
                <w:noProof/>
                <w:webHidden/>
              </w:rPr>
              <w:fldChar w:fldCharType="separate"/>
            </w:r>
            <w:r>
              <w:rPr>
                <w:noProof/>
                <w:webHidden/>
              </w:rPr>
              <w:t>19</w:t>
            </w:r>
            <w:r>
              <w:rPr>
                <w:noProof/>
                <w:webHidden/>
              </w:rPr>
              <w:fldChar w:fldCharType="end"/>
            </w:r>
          </w:hyperlink>
        </w:p>
        <w:p w14:paraId="0ACA9146" w14:textId="567EAD5A"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7" w:history="1">
            <w:r w:rsidRPr="007F028B">
              <w:rPr>
                <w:rStyle w:val="Hyperlink"/>
                <w:noProof/>
                <w:spacing w:val="-3"/>
              </w:rPr>
              <w:t>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DEFINIÇÕES, SIGLAS E CRITÉRIOS</w:t>
            </w:r>
            <w:r w:rsidRPr="007F028B">
              <w:rPr>
                <w:rStyle w:val="Hyperlink"/>
                <w:noProof/>
                <w:spacing w:val="-31"/>
              </w:rPr>
              <w:t xml:space="preserve"> </w:t>
            </w:r>
            <w:r w:rsidRPr="007F028B">
              <w:rPr>
                <w:rStyle w:val="Hyperlink"/>
                <w:noProof/>
              </w:rPr>
              <w:t>DE</w:t>
            </w:r>
            <w:r w:rsidRPr="007F028B">
              <w:rPr>
                <w:rStyle w:val="Hyperlink"/>
                <w:noProof/>
                <w:spacing w:val="-29"/>
              </w:rPr>
              <w:t xml:space="preserve"> </w:t>
            </w:r>
            <w:r w:rsidRPr="007F028B">
              <w:rPr>
                <w:rStyle w:val="Hyperlink"/>
                <w:noProof/>
              </w:rPr>
              <w:t>INTERPRETAÇÃO</w:t>
            </w:r>
            <w:r>
              <w:rPr>
                <w:noProof/>
                <w:webHidden/>
              </w:rPr>
              <w:tab/>
            </w:r>
            <w:r>
              <w:rPr>
                <w:noProof/>
                <w:webHidden/>
              </w:rPr>
              <w:fldChar w:fldCharType="begin"/>
            </w:r>
            <w:r>
              <w:rPr>
                <w:noProof/>
                <w:webHidden/>
              </w:rPr>
              <w:instrText xml:space="preserve"> PAGEREF _Toc230257147 \h </w:instrText>
            </w:r>
            <w:r>
              <w:rPr>
                <w:noProof/>
                <w:webHidden/>
              </w:rPr>
            </w:r>
            <w:r>
              <w:rPr>
                <w:noProof/>
                <w:webHidden/>
              </w:rPr>
              <w:fldChar w:fldCharType="separate"/>
            </w:r>
            <w:r>
              <w:rPr>
                <w:noProof/>
                <w:webHidden/>
              </w:rPr>
              <w:t>20</w:t>
            </w:r>
            <w:r>
              <w:rPr>
                <w:noProof/>
                <w:webHidden/>
              </w:rPr>
              <w:fldChar w:fldCharType="end"/>
            </w:r>
          </w:hyperlink>
        </w:p>
        <w:p w14:paraId="1833DE5C" w14:textId="5F0FC7A8"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8" w:history="1">
            <w:r w:rsidRPr="007F028B">
              <w:rPr>
                <w:rStyle w:val="Hyperlink"/>
                <w:noProof/>
                <w:spacing w:val="-3"/>
                <w:w w:val="102"/>
              </w:rPr>
              <w:t>4.1.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Disposição</w:t>
            </w:r>
            <w:r w:rsidRPr="007F028B">
              <w:rPr>
                <w:rStyle w:val="Hyperlink"/>
                <w:noProof/>
                <w:spacing w:val="40"/>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_Toc230257148 \h </w:instrText>
            </w:r>
            <w:r>
              <w:rPr>
                <w:noProof/>
                <w:webHidden/>
              </w:rPr>
            </w:r>
            <w:r>
              <w:rPr>
                <w:noProof/>
                <w:webHidden/>
              </w:rPr>
              <w:fldChar w:fldCharType="separate"/>
            </w:r>
            <w:r>
              <w:rPr>
                <w:noProof/>
                <w:webHidden/>
              </w:rPr>
              <w:t>20</w:t>
            </w:r>
            <w:r>
              <w:rPr>
                <w:noProof/>
                <w:webHidden/>
              </w:rPr>
              <w:fldChar w:fldCharType="end"/>
            </w:r>
          </w:hyperlink>
        </w:p>
        <w:p w14:paraId="18E61E2E" w14:textId="5F44C8C7"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49" w:history="1">
            <w:r w:rsidRPr="007F028B">
              <w:rPr>
                <w:rStyle w:val="Hyperlink"/>
                <w:noProof/>
                <w:spacing w:val="-3"/>
                <w:w w:val="102"/>
              </w:rPr>
              <w:t>4.2.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Definições</w:t>
            </w:r>
            <w:r w:rsidRPr="007F028B">
              <w:rPr>
                <w:rStyle w:val="Hyperlink"/>
                <w:noProof/>
                <w:spacing w:val="20"/>
              </w:rPr>
              <w:t xml:space="preserve"> </w:t>
            </w:r>
            <w:r w:rsidRPr="007F028B">
              <w:rPr>
                <w:rStyle w:val="Hyperlink"/>
                <w:noProof/>
              </w:rPr>
              <w:t>e</w:t>
            </w:r>
            <w:r w:rsidRPr="007F028B">
              <w:rPr>
                <w:rStyle w:val="Hyperlink"/>
                <w:noProof/>
                <w:spacing w:val="24"/>
              </w:rPr>
              <w:t xml:space="preserve"> </w:t>
            </w:r>
            <w:r w:rsidRPr="007F028B">
              <w:rPr>
                <w:rStyle w:val="Hyperlink"/>
                <w:noProof/>
                <w:spacing w:val="-2"/>
              </w:rPr>
              <w:t>siglas</w:t>
            </w:r>
            <w:r>
              <w:rPr>
                <w:noProof/>
                <w:webHidden/>
              </w:rPr>
              <w:tab/>
            </w:r>
            <w:r>
              <w:rPr>
                <w:noProof/>
                <w:webHidden/>
              </w:rPr>
              <w:fldChar w:fldCharType="begin"/>
            </w:r>
            <w:r>
              <w:rPr>
                <w:noProof/>
                <w:webHidden/>
              </w:rPr>
              <w:instrText xml:space="preserve"> PAGEREF _Toc230257149 \h </w:instrText>
            </w:r>
            <w:r>
              <w:rPr>
                <w:noProof/>
                <w:webHidden/>
              </w:rPr>
            </w:r>
            <w:r>
              <w:rPr>
                <w:noProof/>
                <w:webHidden/>
              </w:rPr>
              <w:fldChar w:fldCharType="separate"/>
            </w:r>
            <w:r>
              <w:rPr>
                <w:noProof/>
                <w:webHidden/>
              </w:rPr>
              <w:t>20</w:t>
            </w:r>
            <w:r>
              <w:rPr>
                <w:noProof/>
                <w:webHidden/>
              </w:rPr>
              <w:fldChar w:fldCharType="end"/>
            </w:r>
          </w:hyperlink>
        </w:p>
        <w:p w14:paraId="4F208B60" w14:textId="1D221E4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0" w:history="1">
            <w:r w:rsidRPr="007F028B">
              <w:rPr>
                <w:rStyle w:val="Hyperlink"/>
                <w:noProof/>
                <w:spacing w:val="-3"/>
                <w:w w:val="102"/>
              </w:rPr>
              <w:t>4.3.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Critérios</w:t>
            </w:r>
            <w:r w:rsidRPr="007F028B">
              <w:rPr>
                <w:rStyle w:val="Hyperlink"/>
                <w:noProof/>
                <w:spacing w:val="20"/>
              </w:rPr>
              <w:t xml:space="preserve"> </w:t>
            </w:r>
            <w:r w:rsidRPr="007F028B">
              <w:rPr>
                <w:rStyle w:val="Hyperlink"/>
                <w:noProof/>
              </w:rPr>
              <w:t>de</w:t>
            </w:r>
            <w:r w:rsidRPr="007F028B">
              <w:rPr>
                <w:rStyle w:val="Hyperlink"/>
                <w:noProof/>
                <w:spacing w:val="21"/>
              </w:rPr>
              <w:t xml:space="preserve"> </w:t>
            </w:r>
            <w:r w:rsidRPr="007F028B">
              <w:rPr>
                <w:rStyle w:val="Hyperlink"/>
                <w:noProof/>
                <w:spacing w:val="-2"/>
              </w:rPr>
              <w:t>interpretação</w:t>
            </w:r>
            <w:r>
              <w:rPr>
                <w:noProof/>
                <w:webHidden/>
              </w:rPr>
              <w:tab/>
            </w:r>
            <w:r>
              <w:rPr>
                <w:noProof/>
                <w:webHidden/>
              </w:rPr>
              <w:fldChar w:fldCharType="begin"/>
            </w:r>
            <w:r>
              <w:rPr>
                <w:noProof/>
                <w:webHidden/>
              </w:rPr>
              <w:instrText xml:space="preserve"> PAGEREF _Toc230257150 \h </w:instrText>
            </w:r>
            <w:r>
              <w:rPr>
                <w:noProof/>
                <w:webHidden/>
              </w:rPr>
            </w:r>
            <w:r>
              <w:rPr>
                <w:noProof/>
                <w:webHidden/>
              </w:rPr>
              <w:fldChar w:fldCharType="separate"/>
            </w:r>
            <w:r>
              <w:rPr>
                <w:noProof/>
                <w:webHidden/>
              </w:rPr>
              <w:t>25</w:t>
            </w:r>
            <w:r>
              <w:rPr>
                <w:noProof/>
                <w:webHidden/>
              </w:rPr>
              <w:fldChar w:fldCharType="end"/>
            </w:r>
          </w:hyperlink>
        </w:p>
        <w:p w14:paraId="2E8FB259" w14:textId="3280A901"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1" w:history="1">
            <w:r w:rsidRPr="007F028B">
              <w:rPr>
                <w:rStyle w:val="Hyperlink"/>
                <w:noProof/>
                <w:spacing w:val="-3"/>
              </w:rPr>
              <w:t>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DIAGNÓSTICO SINTÉTICO DA SITUAÇÃO ATUAL E DELIMITAÇÃO</w:t>
            </w:r>
            <w:r w:rsidRPr="007F028B">
              <w:rPr>
                <w:rStyle w:val="Hyperlink"/>
                <w:noProof/>
                <w:spacing w:val="-22"/>
              </w:rPr>
              <w:t xml:space="preserve"> </w:t>
            </w:r>
            <w:r w:rsidRPr="007F028B">
              <w:rPr>
                <w:rStyle w:val="Hyperlink"/>
                <w:noProof/>
              </w:rPr>
              <w:t>DO</w:t>
            </w:r>
            <w:r w:rsidRPr="007F028B">
              <w:rPr>
                <w:rStyle w:val="Hyperlink"/>
                <w:noProof/>
                <w:spacing w:val="-18"/>
              </w:rPr>
              <w:t xml:space="preserve"> </w:t>
            </w:r>
            <w:r w:rsidRPr="007F028B">
              <w:rPr>
                <w:rStyle w:val="Hyperlink"/>
                <w:noProof/>
              </w:rPr>
              <w:t>ESCOPO</w:t>
            </w:r>
            <w:r w:rsidRPr="007F028B">
              <w:rPr>
                <w:rStyle w:val="Hyperlink"/>
                <w:noProof/>
                <w:spacing w:val="-22"/>
              </w:rPr>
              <w:t xml:space="preserve"> </w:t>
            </w:r>
            <w:r w:rsidRPr="007F028B">
              <w:rPr>
                <w:rStyle w:val="Hyperlink"/>
                <w:noProof/>
              </w:rPr>
              <w:t xml:space="preserve">DA </w:t>
            </w:r>
            <w:r w:rsidRPr="007F028B">
              <w:rPr>
                <w:rStyle w:val="Hyperlink"/>
                <w:noProof/>
                <w:spacing w:val="-4"/>
              </w:rPr>
              <w:t>PPP</w:t>
            </w:r>
            <w:r>
              <w:rPr>
                <w:noProof/>
                <w:webHidden/>
              </w:rPr>
              <w:tab/>
            </w:r>
            <w:r>
              <w:rPr>
                <w:noProof/>
                <w:webHidden/>
              </w:rPr>
              <w:fldChar w:fldCharType="begin"/>
            </w:r>
            <w:r>
              <w:rPr>
                <w:noProof/>
                <w:webHidden/>
              </w:rPr>
              <w:instrText xml:space="preserve"> PAGEREF _Toc230257151 \h </w:instrText>
            </w:r>
            <w:r>
              <w:rPr>
                <w:noProof/>
                <w:webHidden/>
              </w:rPr>
            </w:r>
            <w:r>
              <w:rPr>
                <w:noProof/>
                <w:webHidden/>
              </w:rPr>
              <w:fldChar w:fldCharType="separate"/>
            </w:r>
            <w:r>
              <w:rPr>
                <w:noProof/>
                <w:webHidden/>
              </w:rPr>
              <w:t>26</w:t>
            </w:r>
            <w:r>
              <w:rPr>
                <w:noProof/>
                <w:webHidden/>
              </w:rPr>
              <w:fldChar w:fldCharType="end"/>
            </w:r>
          </w:hyperlink>
        </w:p>
        <w:p w14:paraId="59B9DD51" w14:textId="1455B312"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2" w:history="1">
            <w:r w:rsidRPr="007F028B">
              <w:rPr>
                <w:rStyle w:val="Hyperlink"/>
                <w:noProof/>
                <w:spacing w:val="-3"/>
                <w:w w:val="102"/>
              </w:rPr>
              <w:t>5.1.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Situação atual dos serviços de limpeza urbana e destinação dos RSU</w:t>
            </w:r>
            <w:r>
              <w:rPr>
                <w:noProof/>
                <w:webHidden/>
              </w:rPr>
              <w:tab/>
            </w:r>
            <w:r>
              <w:rPr>
                <w:noProof/>
                <w:webHidden/>
              </w:rPr>
              <w:fldChar w:fldCharType="begin"/>
            </w:r>
            <w:r>
              <w:rPr>
                <w:noProof/>
                <w:webHidden/>
              </w:rPr>
              <w:instrText xml:space="preserve"> PAGEREF _Toc230257152 \h </w:instrText>
            </w:r>
            <w:r>
              <w:rPr>
                <w:noProof/>
                <w:webHidden/>
              </w:rPr>
            </w:r>
            <w:r>
              <w:rPr>
                <w:noProof/>
                <w:webHidden/>
              </w:rPr>
              <w:fldChar w:fldCharType="separate"/>
            </w:r>
            <w:r>
              <w:rPr>
                <w:noProof/>
                <w:webHidden/>
              </w:rPr>
              <w:t>26</w:t>
            </w:r>
            <w:r>
              <w:rPr>
                <w:noProof/>
                <w:webHidden/>
              </w:rPr>
              <w:fldChar w:fldCharType="end"/>
            </w:r>
          </w:hyperlink>
        </w:p>
        <w:p w14:paraId="4A6C5639" w14:textId="0308FAD1"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3" w:history="1">
            <w:r w:rsidRPr="007F028B">
              <w:rPr>
                <w:rStyle w:val="Hyperlink"/>
                <w:noProof/>
                <w:spacing w:val="-3"/>
                <w:w w:val="102"/>
              </w:rPr>
              <w:t>5.2.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Capacidade informada e base de </w:t>
            </w:r>
            <w:r w:rsidRPr="007F028B">
              <w:rPr>
                <w:rStyle w:val="Hyperlink"/>
                <w:noProof/>
                <w:spacing w:val="-2"/>
              </w:rPr>
              <w:t>dimensionamento</w:t>
            </w:r>
            <w:r>
              <w:rPr>
                <w:noProof/>
                <w:webHidden/>
              </w:rPr>
              <w:tab/>
            </w:r>
            <w:r>
              <w:rPr>
                <w:noProof/>
                <w:webHidden/>
              </w:rPr>
              <w:fldChar w:fldCharType="begin"/>
            </w:r>
            <w:r>
              <w:rPr>
                <w:noProof/>
                <w:webHidden/>
              </w:rPr>
              <w:instrText xml:space="preserve"> PAGEREF _Toc230257153 \h </w:instrText>
            </w:r>
            <w:r>
              <w:rPr>
                <w:noProof/>
                <w:webHidden/>
              </w:rPr>
            </w:r>
            <w:r>
              <w:rPr>
                <w:noProof/>
                <w:webHidden/>
              </w:rPr>
              <w:fldChar w:fldCharType="separate"/>
            </w:r>
            <w:r>
              <w:rPr>
                <w:noProof/>
                <w:webHidden/>
              </w:rPr>
              <w:t>27</w:t>
            </w:r>
            <w:r>
              <w:rPr>
                <w:noProof/>
                <w:webHidden/>
              </w:rPr>
              <w:fldChar w:fldCharType="end"/>
            </w:r>
          </w:hyperlink>
        </w:p>
        <w:p w14:paraId="3934B4D4" w14:textId="0CEC0B49"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4" w:history="1">
            <w:r w:rsidRPr="007F028B">
              <w:rPr>
                <w:rStyle w:val="Hyperlink"/>
                <w:noProof/>
                <w:spacing w:val="-3"/>
                <w:w w:val="102"/>
              </w:rPr>
              <w:t>5.3.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Limitações</w:t>
            </w:r>
            <w:r w:rsidRPr="007F028B">
              <w:rPr>
                <w:rStyle w:val="Hyperlink"/>
                <w:noProof/>
                <w:spacing w:val="24"/>
              </w:rPr>
              <w:t xml:space="preserve"> </w:t>
            </w:r>
            <w:r w:rsidRPr="007F028B">
              <w:rPr>
                <w:rStyle w:val="Hyperlink"/>
                <w:noProof/>
              </w:rPr>
              <w:t>do</w:t>
            </w:r>
            <w:r w:rsidRPr="007F028B">
              <w:rPr>
                <w:rStyle w:val="Hyperlink"/>
                <w:noProof/>
                <w:spacing w:val="25"/>
              </w:rPr>
              <w:t xml:space="preserve"> </w:t>
            </w:r>
            <w:r w:rsidRPr="007F028B">
              <w:rPr>
                <w:rStyle w:val="Hyperlink"/>
                <w:noProof/>
              </w:rPr>
              <w:t>modelo</w:t>
            </w:r>
            <w:r w:rsidRPr="007F028B">
              <w:rPr>
                <w:rStyle w:val="Hyperlink"/>
                <w:noProof/>
                <w:spacing w:val="25"/>
              </w:rPr>
              <w:t xml:space="preserve"> </w:t>
            </w:r>
            <w:r w:rsidRPr="007F028B">
              <w:rPr>
                <w:rStyle w:val="Hyperlink"/>
                <w:noProof/>
                <w:spacing w:val="-4"/>
              </w:rPr>
              <w:t>atual</w:t>
            </w:r>
            <w:r>
              <w:rPr>
                <w:noProof/>
                <w:webHidden/>
              </w:rPr>
              <w:tab/>
            </w:r>
            <w:r>
              <w:rPr>
                <w:noProof/>
                <w:webHidden/>
              </w:rPr>
              <w:fldChar w:fldCharType="begin"/>
            </w:r>
            <w:r>
              <w:rPr>
                <w:noProof/>
                <w:webHidden/>
              </w:rPr>
              <w:instrText xml:space="preserve"> PAGEREF _Toc230257154 \h </w:instrText>
            </w:r>
            <w:r>
              <w:rPr>
                <w:noProof/>
                <w:webHidden/>
              </w:rPr>
            </w:r>
            <w:r>
              <w:rPr>
                <w:noProof/>
                <w:webHidden/>
              </w:rPr>
              <w:fldChar w:fldCharType="separate"/>
            </w:r>
            <w:r>
              <w:rPr>
                <w:noProof/>
                <w:webHidden/>
              </w:rPr>
              <w:t>27</w:t>
            </w:r>
            <w:r>
              <w:rPr>
                <w:noProof/>
                <w:webHidden/>
              </w:rPr>
              <w:fldChar w:fldCharType="end"/>
            </w:r>
          </w:hyperlink>
        </w:p>
        <w:p w14:paraId="360A06FA" w14:textId="1143BF4A"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5" w:history="1">
            <w:r w:rsidRPr="007F028B">
              <w:rPr>
                <w:rStyle w:val="Hyperlink"/>
                <w:noProof/>
                <w:spacing w:val="-3"/>
                <w:w w:val="102"/>
              </w:rPr>
              <w:t>5.4.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Escopo</w:t>
            </w:r>
            <w:r w:rsidRPr="007F028B">
              <w:rPr>
                <w:rStyle w:val="Hyperlink"/>
                <w:noProof/>
                <w:spacing w:val="15"/>
              </w:rPr>
              <w:t xml:space="preserve"> </w:t>
            </w:r>
            <w:r w:rsidRPr="007F028B">
              <w:rPr>
                <w:rStyle w:val="Hyperlink"/>
                <w:noProof/>
              </w:rPr>
              <w:t>da</w:t>
            </w:r>
            <w:r w:rsidRPr="007F028B">
              <w:rPr>
                <w:rStyle w:val="Hyperlink"/>
                <w:noProof/>
                <w:spacing w:val="12"/>
              </w:rPr>
              <w:t xml:space="preserve"> </w:t>
            </w:r>
            <w:r w:rsidRPr="007F028B">
              <w:rPr>
                <w:rStyle w:val="Hyperlink"/>
                <w:noProof/>
              </w:rPr>
              <w:t>PPP</w:t>
            </w:r>
            <w:r w:rsidRPr="007F028B">
              <w:rPr>
                <w:rStyle w:val="Hyperlink"/>
                <w:noProof/>
                <w:spacing w:val="9"/>
              </w:rPr>
              <w:t xml:space="preserve"> </w:t>
            </w:r>
            <w:r w:rsidRPr="007F028B">
              <w:rPr>
                <w:rStyle w:val="Hyperlink"/>
                <w:noProof/>
              </w:rPr>
              <w:t>e</w:t>
            </w:r>
            <w:r w:rsidRPr="007F028B">
              <w:rPr>
                <w:rStyle w:val="Hyperlink"/>
                <w:noProof/>
                <w:spacing w:val="15"/>
              </w:rPr>
              <w:t xml:space="preserve"> </w:t>
            </w:r>
            <w:r w:rsidRPr="007F028B">
              <w:rPr>
                <w:rStyle w:val="Hyperlink"/>
                <w:noProof/>
                <w:spacing w:val="-2"/>
              </w:rPr>
              <w:t>exclusões</w:t>
            </w:r>
            <w:r>
              <w:rPr>
                <w:noProof/>
                <w:webHidden/>
              </w:rPr>
              <w:tab/>
            </w:r>
            <w:r>
              <w:rPr>
                <w:noProof/>
                <w:webHidden/>
              </w:rPr>
              <w:fldChar w:fldCharType="begin"/>
            </w:r>
            <w:r>
              <w:rPr>
                <w:noProof/>
                <w:webHidden/>
              </w:rPr>
              <w:instrText xml:space="preserve"> PAGEREF _Toc230257155 \h </w:instrText>
            </w:r>
            <w:r>
              <w:rPr>
                <w:noProof/>
                <w:webHidden/>
              </w:rPr>
            </w:r>
            <w:r>
              <w:rPr>
                <w:noProof/>
                <w:webHidden/>
              </w:rPr>
              <w:fldChar w:fldCharType="separate"/>
            </w:r>
            <w:r>
              <w:rPr>
                <w:noProof/>
                <w:webHidden/>
              </w:rPr>
              <w:t>28</w:t>
            </w:r>
            <w:r>
              <w:rPr>
                <w:noProof/>
                <w:webHidden/>
              </w:rPr>
              <w:fldChar w:fldCharType="end"/>
            </w:r>
          </w:hyperlink>
        </w:p>
        <w:p w14:paraId="39BA761E" w14:textId="0D1FFD69"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6" w:history="1">
            <w:r w:rsidRPr="007F028B">
              <w:rPr>
                <w:rStyle w:val="Hyperlink"/>
                <w:noProof/>
                <w:spacing w:val="-3"/>
                <w:w w:val="102"/>
              </w:rPr>
              <w:t>5.5.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Síntese</w:t>
            </w:r>
            <w:r w:rsidRPr="007F028B">
              <w:rPr>
                <w:rStyle w:val="Hyperlink"/>
                <w:noProof/>
                <w:spacing w:val="26"/>
              </w:rPr>
              <w:t xml:space="preserve"> </w:t>
            </w:r>
            <w:r w:rsidRPr="007F028B">
              <w:rPr>
                <w:rStyle w:val="Hyperlink"/>
                <w:noProof/>
              </w:rPr>
              <w:t>conclusiva</w:t>
            </w:r>
            <w:r w:rsidRPr="007F028B">
              <w:rPr>
                <w:rStyle w:val="Hyperlink"/>
                <w:noProof/>
                <w:spacing w:val="26"/>
              </w:rPr>
              <w:t xml:space="preserve"> </w:t>
            </w:r>
            <w:r w:rsidRPr="007F028B">
              <w:rPr>
                <w:rStyle w:val="Hyperlink"/>
                <w:noProof/>
              </w:rPr>
              <w:t>do</w:t>
            </w:r>
            <w:r w:rsidRPr="007F028B">
              <w:rPr>
                <w:rStyle w:val="Hyperlink"/>
                <w:noProof/>
                <w:spacing w:val="24"/>
              </w:rPr>
              <w:t xml:space="preserve"> </w:t>
            </w:r>
            <w:r w:rsidRPr="007F028B">
              <w:rPr>
                <w:rStyle w:val="Hyperlink"/>
                <w:noProof/>
                <w:spacing w:val="-2"/>
              </w:rPr>
              <w:t>diagnóstico</w:t>
            </w:r>
            <w:r>
              <w:rPr>
                <w:noProof/>
                <w:webHidden/>
              </w:rPr>
              <w:tab/>
            </w:r>
            <w:r>
              <w:rPr>
                <w:noProof/>
                <w:webHidden/>
              </w:rPr>
              <w:fldChar w:fldCharType="begin"/>
            </w:r>
            <w:r>
              <w:rPr>
                <w:noProof/>
                <w:webHidden/>
              </w:rPr>
              <w:instrText xml:space="preserve"> PAGEREF _Toc230257156 \h </w:instrText>
            </w:r>
            <w:r>
              <w:rPr>
                <w:noProof/>
                <w:webHidden/>
              </w:rPr>
            </w:r>
            <w:r>
              <w:rPr>
                <w:noProof/>
                <w:webHidden/>
              </w:rPr>
              <w:fldChar w:fldCharType="separate"/>
            </w:r>
            <w:r>
              <w:rPr>
                <w:noProof/>
                <w:webHidden/>
              </w:rPr>
              <w:t>28</w:t>
            </w:r>
            <w:r>
              <w:rPr>
                <w:noProof/>
                <w:webHidden/>
              </w:rPr>
              <w:fldChar w:fldCharType="end"/>
            </w:r>
          </w:hyperlink>
        </w:p>
        <w:p w14:paraId="415239CF" w14:textId="5A472F8A"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7" w:history="1">
            <w:r w:rsidRPr="007F028B">
              <w:rPr>
                <w:rStyle w:val="Hyperlink"/>
                <w:noProof/>
                <w:spacing w:val="-3"/>
              </w:rPr>
              <w:t>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JUSTIFICATIVA TÉCNICA DA </w:t>
            </w:r>
            <w:r w:rsidRPr="007F028B">
              <w:rPr>
                <w:rStyle w:val="Hyperlink"/>
                <w:noProof/>
                <w:spacing w:val="-4"/>
              </w:rPr>
              <w:t>CAPACIDADE</w:t>
            </w:r>
            <w:r w:rsidRPr="007F028B">
              <w:rPr>
                <w:rStyle w:val="Hyperlink"/>
                <w:noProof/>
                <w:spacing w:val="-14"/>
              </w:rPr>
              <w:t xml:space="preserve"> </w:t>
            </w:r>
            <w:r w:rsidRPr="007F028B">
              <w:rPr>
                <w:rStyle w:val="Hyperlink"/>
                <w:noProof/>
                <w:spacing w:val="-4"/>
              </w:rPr>
              <w:t>MÍNIMA</w:t>
            </w:r>
            <w:r w:rsidRPr="007F028B">
              <w:rPr>
                <w:rStyle w:val="Hyperlink"/>
                <w:noProof/>
                <w:spacing w:val="-28"/>
              </w:rPr>
              <w:t xml:space="preserve"> </w:t>
            </w:r>
            <w:r w:rsidRPr="007F028B">
              <w:rPr>
                <w:rStyle w:val="Hyperlink"/>
                <w:noProof/>
                <w:spacing w:val="-4"/>
              </w:rPr>
              <w:t xml:space="preserve">CONTRATADA </w:t>
            </w:r>
            <w:r w:rsidRPr="007F028B">
              <w:rPr>
                <w:rStyle w:val="Hyperlink"/>
                <w:noProof/>
              </w:rPr>
              <w:t>DE 80 TONELADAS/DIA</w:t>
            </w:r>
            <w:r>
              <w:rPr>
                <w:noProof/>
                <w:webHidden/>
              </w:rPr>
              <w:tab/>
            </w:r>
            <w:r>
              <w:rPr>
                <w:noProof/>
                <w:webHidden/>
              </w:rPr>
              <w:fldChar w:fldCharType="begin"/>
            </w:r>
            <w:r>
              <w:rPr>
                <w:noProof/>
                <w:webHidden/>
              </w:rPr>
              <w:instrText xml:space="preserve"> PAGEREF _Toc230257157 \h </w:instrText>
            </w:r>
            <w:r>
              <w:rPr>
                <w:noProof/>
                <w:webHidden/>
              </w:rPr>
            </w:r>
            <w:r>
              <w:rPr>
                <w:noProof/>
                <w:webHidden/>
              </w:rPr>
              <w:fldChar w:fldCharType="separate"/>
            </w:r>
            <w:r>
              <w:rPr>
                <w:noProof/>
                <w:webHidden/>
              </w:rPr>
              <w:t>29</w:t>
            </w:r>
            <w:r>
              <w:rPr>
                <w:noProof/>
                <w:webHidden/>
              </w:rPr>
              <w:fldChar w:fldCharType="end"/>
            </w:r>
          </w:hyperlink>
        </w:p>
        <w:p w14:paraId="0A809D09" w14:textId="71295251"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8" w:history="1">
            <w:r w:rsidRPr="007F028B">
              <w:rPr>
                <w:rStyle w:val="Hyperlink"/>
                <w:noProof/>
                <w:spacing w:val="-3"/>
                <w:w w:val="102"/>
              </w:rPr>
              <w:t>6.1.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Origem</w:t>
            </w:r>
            <w:r w:rsidRPr="007F028B">
              <w:rPr>
                <w:rStyle w:val="Hyperlink"/>
                <w:noProof/>
                <w:spacing w:val="22"/>
              </w:rPr>
              <w:t xml:space="preserve"> </w:t>
            </w:r>
            <w:r w:rsidRPr="007F028B">
              <w:rPr>
                <w:rStyle w:val="Hyperlink"/>
                <w:noProof/>
              </w:rPr>
              <w:t>da</w:t>
            </w:r>
            <w:r w:rsidRPr="007F028B">
              <w:rPr>
                <w:rStyle w:val="Hyperlink"/>
                <w:noProof/>
                <w:spacing w:val="24"/>
              </w:rPr>
              <w:t xml:space="preserve"> </w:t>
            </w:r>
            <w:r w:rsidRPr="007F028B">
              <w:rPr>
                <w:rStyle w:val="Hyperlink"/>
                <w:noProof/>
              </w:rPr>
              <w:t>capacidade</w:t>
            </w:r>
            <w:r w:rsidRPr="007F028B">
              <w:rPr>
                <w:rStyle w:val="Hyperlink"/>
                <w:noProof/>
                <w:spacing w:val="29"/>
              </w:rPr>
              <w:t xml:space="preserve"> </w:t>
            </w:r>
            <w:r w:rsidRPr="007F028B">
              <w:rPr>
                <w:rStyle w:val="Hyperlink"/>
                <w:noProof/>
              </w:rPr>
              <w:t>mínima</w:t>
            </w:r>
            <w:r w:rsidRPr="007F028B">
              <w:rPr>
                <w:rStyle w:val="Hyperlink"/>
                <w:noProof/>
                <w:spacing w:val="24"/>
              </w:rPr>
              <w:t xml:space="preserve"> </w:t>
            </w:r>
            <w:r w:rsidRPr="007F028B">
              <w:rPr>
                <w:rStyle w:val="Hyperlink"/>
                <w:noProof/>
                <w:spacing w:val="-2"/>
              </w:rPr>
              <w:t>contratada</w:t>
            </w:r>
            <w:r>
              <w:rPr>
                <w:noProof/>
                <w:webHidden/>
              </w:rPr>
              <w:tab/>
            </w:r>
            <w:r>
              <w:rPr>
                <w:noProof/>
                <w:webHidden/>
              </w:rPr>
              <w:fldChar w:fldCharType="begin"/>
            </w:r>
            <w:r>
              <w:rPr>
                <w:noProof/>
                <w:webHidden/>
              </w:rPr>
              <w:instrText xml:space="preserve"> PAGEREF _Toc230257158 \h </w:instrText>
            </w:r>
            <w:r>
              <w:rPr>
                <w:noProof/>
                <w:webHidden/>
              </w:rPr>
            </w:r>
            <w:r>
              <w:rPr>
                <w:noProof/>
                <w:webHidden/>
              </w:rPr>
              <w:fldChar w:fldCharType="separate"/>
            </w:r>
            <w:r>
              <w:rPr>
                <w:noProof/>
                <w:webHidden/>
              </w:rPr>
              <w:t>29</w:t>
            </w:r>
            <w:r>
              <w:rPr>
                <w:noProof/>
                <w:webHidden/>
              </w:rPr>
              <w:fldChar w:fldCharType="end"/>
            </w:r>
          </w:hyperlink>
        </w:p>
        <w:p w14:paraId="031505CA" w14:textId="347D2D61"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59" w:history="1">
            <w:r w:rsidRPr="007F028B">
              <w:rPr>
                <w:rStyle w:val="Hyperlink"/>
                <w:noProof/>
                <w:spacing w:val="-3"/>
                <w:w w:val="102"/>
              </w:rPr>
              <w:t>6.2.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Função</w:t>
            </w:r>
            <w:r w:rsidRPr="007F028B">
              <w:rPr>
                <w:rStyle w:val="Hyperlink"/>
                <w:noProof/>
                <w:spacing w:val="26"/>
              </w:rPr>
              <w:t xml:space="preserve"> </w:t>
            </w:r>
            <w:r w:rsidRPr="007F028B">
              <w:rPr>
                <w:rStyle w:val="Hyperlink"/>
                <w:noProof/>
              </w:rPr>
              <w:t>técnica</w:t>
            </w:r>
            <w:r w:rsidRPr="007F028B">
              <w:rPr>
                <w:rStyle w:val="Hyperlink"/>
                <w:noProof/>
                <w:spacing w:val="23"/>
              </w:rPr>
              <w:t xml:space="preserve"> </w:t>
            </w:r>
            <w:r w:rsidRPr="007F028B">
              <w:rPr>
                <w:rStyle w:val="Hyperlink"/>
                <w:noProof/>
              </w:rPr>
              <w:t>da</w:t>
            </w:r>
            <w:r w:rsidRPr="007F028B">
              <w:rPr>
                <w:rStyle w:val="Hyperlink"/>
                <w:noProof/>
                <w:spacing w:val="24"/>
              </w:rPr>
              <w:t xml:space="preserve"> </w:t>
            </w:r>
            <w:r w:rsidRPr="007F028B">
              <w:rPr>
                <w:rStyle w:val="Hyperlink"/>
                <w:noProof/>
              </w:rPr>
              <w:t>capacidade</w:t>
            </w:r>
            <w:r w:rsidRPr="007F028B">
              <w:rPr>
                <w:rStyle w:val="Hyperlink"/>
                <w:noProof/>
                <w:spacing w:val="28"/>
              </w:rPr>
              <w:t xml:space="preserve"> </w:t>
            </w:r>
            <w:r w:rsidRPr="007F028B">
              <w:rPr>
                <w:rStyle w:val="Hyperlink"/>
                <w:noProof/>
                <w:spacing w:val="-2"/>
              </w:rPr>
              <w:t>contratada</w:t>
            </w:r>
            <w:r>
              <w:rPr>
                <w:noProof/>
                <w:webHidden/>
              </w:rPr>
              <w:tab/>
            </w:r>
            <w:r>
              <w:rPr>
                <w:noProof/>
                <w:webHidden/>
              </w:rPr>
              <w:fldChar w:fldCharType="begin"/>
            </w:r>
            <w:r>
              <w:rPr>
                <w:noProof/>
                <w:webHidden/>
              </w:rPr>
              <w:instrText xml:space="preserve"> PAGEREF _Toc230257159 \h </w:instrText>
            </w:r>
            <w:r>
              <w:rPr>
                <w:noProof/>
                <w:webHidden/>
              </w:rPr>
            </w:r>
            <w:r>
              <w:rPr>
                <w:noProof/>
                <w:webHidden/>
              </w:rPr>
              <w:fldChar w:fldCharType="separate"/>
            </w:r>
            <w:r>
              <w:rPr>
                <w:noProof/>
                <w:webHidden/>
              </w:rPr>
              <w:t>29</w:t>
            </w:r>
            <w:r>
              <w:rPr>
                <w:noProof/>
                <w:webHidden/>
              </w:rPr>
              <w:fldChar w:fldCharType="end"/>
            </w:r>
          </w:hyperlink>
        </w:p>
        <w:p w14:paraId="588BCD9B" w14:textId="35815C1B"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0" w:history="1">
            <w:r w:rsidRPr="007F028B">
              <w:rPr>
                <w:rStyle w:val="Hyperlink"/>
                <w:noProof/>
                <w:spacing w:val="-3"/>
                <w:w w:val="102"/>
              </w:rPr>
              <w:t>6.3.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Função econômico-financeira da capacidade contratada</w:t>
            </w:r>
            <w:r>
              <w:rPr>
                <w:noProof/>
                <w:webHidden/>
              </w:rPr>
              <w:tab/>
            </w:r>
            <w:r>
              <w:rPr>
                <w:noProof/>
                <w:webHidden/>
              </w:rPr>
              <w:fldChar w:fldCharType="begin"/>
            </w:r>
            <w:r>
              <w:rPr>
                <w:noProof/>
                <w:webHidden/>
              </w:rPr>
              <w:instrText xml:space="preserve"> PAGEREF _Toc230257160 \h </w:instrText>
            </w:r>
            <w:r>
              <w:rPr>
                <w:noProof/>
                <w:webHidden/>
              </w:rPr>
            </w:r>
            <w:r>
              <w:rPr>
                <w:noProof/>
                <w:webHidden/>
              </w:rPr>
              <w:fldChar w:fldCharType="separate"/>
            </w:r>
            <w:r>
              <w:rPr>
                <w:noProof/>
                <w:webHidden/>
              </w:rPr>
              <w:t>30</w:t>
            </w:r>
            <w:r>
              <w:rPr>
                <w:noProof/>
                <w:webHidden/>
              </w:rPr>
              <w:fldChar w:fldCharType="end"/>
            </w:r>
          </w:hyperlink>
        </w:p>
        <w:p w14:paraId="065B8822" w14:textId="190F072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1" w:history="1">
            <w:r w:rsidRPr="007F028B">
              <w:rPr>
                <w:rStyle w:val="Hyperlink"/>
                <w:noProof/>
                <w:spacing w:val="-3"/>
                <w:w w:val="102"/>
              </w:rPr>
              <w:t>6.4.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Pesagem,</w:t>
            </w:r>
            <w:r w:rsidRPr="007F028B">
              <w:rPr>
                <w:rStyle w:val="Hyperlink"/>
                <w:noProof/>
                <w:spacing w:val="24"/>
              </w:rPr>
              <w:t xml:space="preserve"> </w:t>
            </w:r>
            <w:r w:rsidRPr="007F028B">
              <w:rPr>
                <w:rStyle w:val="Hyperlink"/>
                <w:noProof/>
              </w:rPr>
              <w:t>aferição</w:t>
            </w:r>
            <w:r w:rsidRPr="007F028B">
              <w:rPr>
                <w:rStyle w:val="Hyperlink"/>
                <w:noProof/>
                <w:spacing w:val="20"/>
              </w:rPr>
              <w:t xml:space="preserve"> </w:t>
            </w:r>
            <w:r w:rsidRPr="007F028B">
              <w:rPr>
                <w:rStyle w:val="Hyperlink"/>
                <w:noProof/>
              </w:rPr>
              <w:t>e</w:t>
            </w:r>
            <w:r w:rsidRPr="007F028B">
              <w:rPr>
                <w:rStyle w:val="Hyperlink"/>
                <w:noProof/>
                <w:spacing w:val="19"/>
              </w:rPr>
              <w:t xml:space="preserve"> </w:t>
            </w:r>
            <w:r w:rsidRPr="007F028B">
              <w:rPr>
                <w:rStyle w:val="Hyperlink"/>
                <w:noProof/>
                <w:spacing w:val="-2"/>
              </w:rPr>
              <w:t>controle</w:t>
            </w:r>
            <w:r>
              <w:rPr>
                <w:noProof/>
                <w:webHidden/>
              </w:rPr>
              <w:tab/>
            </w:r>
            <w:r>
              <w:rPr>
                <w:noProof/>
                <w:webHidden/>
              </w:rPr>
              <w:fldChar w:fldCharType="begin"/>
            </w:r>
            <w:r>
              <w:rPr>
                <w:noProof/>
                <w:webHidden/>
              </w:rPr>
              <w:instrText xml:space="preserve"> PAGEREF _Toc230257161 \h </w:instrText>
            </w:r>
            <w:r>
              <w:rPr>
                <w:noProof/>
                <w:webHidden/>
              </w:rPr>
            </w:r>
            <w:r>
              <w:rPr>
                <w:noProof/>
                <w:webHidden/>
              </w:rPr>
              <w:fldChar w:fldCharType="separate"/>
            </w:r>
            <w:r>
              <w:rPr>
                <w:noProof/>
                <w:webHidden/>
              </w:rPr>
              <w:t>30</w:t>
            </w:r>
            <w:r>
              <w:rPr>
                <w:noProof/>
                <w:webHidden/>
              </w:rPr>
              <w:fldChar w:fldCharType="end"/>
            </w:r>
          </w:hyperlink>
        </w:p>
        <w:p w14:paraId="00823C26" w14:textId="0B95C712"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2" w:history="1">
            <w:r w:rsidRPr="007F028B">
              <w:rPr>
                <w:rStyle w:val="Hyperlink"/>
                <w:noProof/>
                <w:spacing w:val="-3"/>
                <w:w w:val="102"/>
              </w:rPr>
              <w:t>6.5.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Integração</w:t>
            </w:r>
            <w:r w:rsidRPr="007F028B">
              <w:rPr>
                <w:rStyle w:val="Hyperlink"/>
                <w:noProof/>
                <w:spacing w:val="22"/>
              </w:rPr>
              <w:t xml:space="preserve"> </w:t>
            </w:r>
            <w:r w:rsidRPr="007F028B">
              <w:rPr>
                <w:rStyle w:val="Hyperlink"/>
                <w:noProof/>
              </w:rPr>
              <w:t>com</w:t>
            </w:r>
            <w:r w:rsidRPr="007F028B">
              <w:rPr>
                <w:rStyle w:val="Hyperlink"/>
                <w:noProof/>
                <w:spacing w:val="20"/>
              </w:rPr>
              <w:t xml:space="preserve"> </w:t>
            </w:r>
            <w:r w:rsidRPr="007F028B">
              <w:rPr>
                <w:rStyle w:val="Hyperlink"/>
                <w:noProof/>
              </w:rPr>
              <w:t>a</w:t>
            </w:r>
            <w:r w:rsidRPr="007F028B">
              <w:rPr>
                <w:rStyle w:val="Hyperlink"/>
                <w:noProof/>
                <w:spacing w:val="24"/>
              </w:rPr>
              <w:t xml:space="preserve"> </w:t>
            </w:r>
            <w:r w:rsidRPr="007F028B">
              <w:rPr>
                <w:rStyle w:val="Hyperlink"/>
                <w:noProof/>
              </w:rPr>
              <w:t>modelagem</w:t>
            </w:r>
            <w:r w:rsidRPr="007F028B">
              <w:rPr>
                <w:rStyle w:val="Hyperlink"/>
                <w:noProof/>
                <w:spacing w:val="20"/>
              </w:rPr>
              <w:t xml:space="preserve"> </w:t>
            </w:r>
            <w:r w:rsidRPr="007F028B">
              <w:rPr>
                <w:rStyle w:val="Hyperlink"/>
                <w:noProof/>
              </w:rPr>
              <w:t>da</w:t>
            </w:r>
            <w:r w:rsidRPr="007F028B">
              <w:rPr>
                <w:rStyle w:val="Hyperlink"/>
                <w:noProof/>
                <w:spacing w:val="19"/>
              </w:rPr>
              <w:t xml:space="preserve"> </w:t>
            </w:r>
            <w:r w:rsidRPr="007F028B">
              <w:rPr>
                <w:rStyle w:val="Hyperlink"/>
                <w:noProof/>
                <w:spacing w:val="-5"/>
              </w:rPr>
              <w:t>PPP</w:t>
            </w:r>
            <w:r>
              <w:rPr>
                <w:noProof/>
                <w:webHidden/>
              </w:rPr>
              <w:tab/>
            </w:r>
            <w:r>
              <w:rPr>
                <w:noProof/>
                <w:webHidden/>
              </w:rPr>
              <w:fldChar w:fldCharType="begin"/>
            </w:r>
            <w:r>
              <w:rPr>
                <w:noProof/>
                <w:webHidden/>
              </w:rPr>
              <w:instrText xml:space="preserve"> PAGEREF _Toc230257162 \h </w:instrText>
            </w:r>
            <w:r>
              <w:rPr>
                <w:noProof/>
                <w:webHidden/>
              </w:rPr>
            </w:r>
            <w:r>
              <w:rPr>
                <w:noProof/>
                <w:webHidden/>
              </w:rPr>
              <w:fldChar w:fldCharType="separate"/>
            </w:r>
            <w:r>
              <w:rPr>
                <w:noProof/>
                <w:webHidden/>
              </w:rPr>
              <w:t>31</w:t>
            </w:r>
            <w:r>
              <w:rPr>
                <w:noProof/>
                <w:webHidden/>
              </w:rPr>
              <w:fldChar w:fldCharType="end"/>
            </w:r>
          </w:hyperlink>
        </w:p>
        <w:p w14:paraId="1F4A2F56" w14:textId="60B4DC73"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3" w:history="1">
            <w:r w:rsidRPr="007F028B">
              <w:rPr>
                <w:rStyle w:val="Hyperlink"/>
                <w:noProof/>
                <w:spacing w:val="-3"/>
              </w:rPr>
              <w:t>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JUSTIFICATIVA TÉCNICA, AMBIENTAL E ECONÔMICA DA SOLUÇÃO POR PIRÓLISE EM RELAÇÃO</w:t>
            </w:r>
            <w:r w:rsidRPr="007F028B">
              <w:rPr>
                <w:rStyle w:val="Hyperlink"/>
                <w:noProof/>
                <w:spacing w:val="-32"/>
              </w:rPr>
              <w:t xml:space="preserve"> </w:t>
            </w:r>
            <w:r w:rsidRPr="007F028B">
              <w:rPr>
                <w:rStyle w:val="Hyperlink"/>
                <w:noProof/>
              </w:rPr>
              <w:t>AO</w:t>
            </w:r>
            <w:r w:rsidRPr="007F028B">
              <w:rPr>
                <w:rStyle w:val="Hyperlink"/>
                <w:noProof/>
                <w:spacing w:val="-31"/>
              </w:rPr>
              <w:t xml:space="preserve"> </w:t>
            </w:r>
            <w:r w:rsidRPr="007F028B">
              <w:rPr>
                <w:rStyle w:val="Hyperlink"/>
                <w:noProof/>
              </w:rPr>
              <w:t>ATERRO</w:t>
            </w:r>
            <w:r w:rsidRPr="007F028B">
              <w:rPr>
                <w:rStyle w:val="Hyperlink"/>
                <w:noProof/>
                <w:spacing w:val="-31"/>
              </w:rPr>
              <w:t xml:space="preserve"> </w:t>
            </w:r>
            <w:r w:rsidRPr="007F028B">
              <w:rPr>
                <w:rStyle w:val="Hyperlink"/>
                <w:noProof/>
              </w:rPr>
              <w:t>SANITÁRIO</w:t>
            </w:r>
            <w:r>
              <w:rPr>
                <w:noProof/>
                <w:webHidden/>
              </w:rPr>
              <w:tab/>
            </w:r>
            <w:r>
              <w:rPr>
                <w:noProof/>
                <w:webHidden/>
              </w:rPr>
              <w:fldChar w:fldCharType="begin"/>
            </w:r>
            <w:r>
              <w:rPr>
                <w:noProof/>
                <w:webHidden/>
              </w:rPr>
              <w:instrText xml:space="preserve"> PAGEREF _Toc230257163 \h </w:instrText>
            </w:r>
            <w:r>
              <w:rPr>
                <w:noProof/>
                <w:webHidden/>
              </w:rPr>
            </w:r>
            <w:r>
              <w:rPr>
                <w:noProof/>
                <w:webHidden/>
              </w:rPr>
              <w:fldChar w:fldCharType="separate"/>
            </w:r>
            <w:r>
              <w:rPr>
                <w:noProof/>
                <w:webHidden/>
              </w:rPr>
              <w:t>32</w:t>
            </w:r>
            <w:r>
              <w:rPr>
                <w:noProof/>
                <w:webHidden/>
              </w:rPr>
              <w:fldChar w:fldCharType="end"/>
            </w:r>
          </w:hyperlink>
        </w:p>
        <w:p w14:paraId="7C06AC30" w14:textId="049CDC13"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4" w:history="1">
            <w:r w:rsidRPr="007F028B">
              <w:rPr>
                <w:rStyle w:val="Hyperlink"/>
                <w:noProof/>
                <w:spacing w:val="-3"/>
                <w:w w:val="102"/>
              </w:rPr>
              <w:t>7.1.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Justificativa</w:t>
            </w:r>
            <w:r w:rsidRPr="007F028B">
              <w:rPr>
                <w:rStyle w:val="Hyperlink"/>
                <w:noProof/>
                <w:spacing w:val="27"/>
              </w:rPr>
              <w:t xml:space="preserve"> </w:t>
            </w:r>
            <w:r w:rsidRPr="007F028B">
              <w:rPr>
                <w:rStyle w:val="Hyperlink"/>
                <w:noProof/>
              </w:rPr>
              <w:t>da</w:t>
            </w:r>
            <w:r w:rsidRPr="007F028B">
              <w:rPr>
                <w:rStyle w:val="Hyperlink"/>
                <w:noProof/>
                <w:spacing w:val="25"/>
              </w:rPr>
              <w:t xml:space="preserve"> </w:t>
            </w:r>
            <w:r w:rsidRPr="007F028B">
              <w:rPr>
                <w:rStyle w:val="Hyperlink"/>
                <w:noProof/>
              </w:rPr>
              <w:t>escolha</w:t>
            </w:r>
            <w:r w:rsidRPr="007F028B">
              <w:rPr>
                <w:rStyle w:val="Hyperlink"/>
                <w:noProof/>
                <w:spacing w:val="25"/>
              </w:rPr>
              <w:t xml:space="preserve"> </w:t>
            </w:r>
            <w:r w:rsidRPr="007F028B">
              <w:rPr>
                <w:rStyle w:val="Hyperlink"/>
                <w:noProof/>
                <w:spacing w:val="-2"/>
              </w:rPr>
              <w:t>tecnológica</w:t>
            </w:r>
            <w:r>
              <w:rPr>
                <w:noProof/>
                <w:webHidden/>
              </w:rPr>
              <w:tab/>
            </w:r>
            <w:r>
              <w:rPr>
                <w:noProof/>
                <w:webHidden/>
              </w:rPr>
              <w:fldChar w:fldCharType="begin"/>
            </w:r>
            <w:r>
              <w:rPr>
                <w:noProof/>
                <w:webHidden/>
              </w:rPr>
              <w:instrText xml:space="preserve"> PAGEREF _Toc230257164 \h </w:instrText>
            </w:r>
            <w:r>
              <w:rPr>
                <w:noProof/>
                <w:webHidden/>
              </w:rPr>
            </w:r>
            <w:r>
              <w:rPr>
                <w:noProof/>
                <w:webHidden/>
              </w:rPr>
              <w:fldChar w:fldCharType="separate"/>
            </w:r>
            <w:r>
              <w:rPr>
                <w:noProof/>
                <w:webHidden/>
              </w:rPr>
              <w:t>32</w:t>
            </w:r>
            <w:r>
              <w:rPr>
                <w:noProof/>
                <w:webHidden/>
              </w:rPr>
              <w:fldChar w:fldCharType="end"/>
            </w:r>
          </w:hyperlink>
        </w:p>
        <w:p w14:paraId="2708B0C0" w14:textId="500CB3AF"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5" w:history="1">
            <w:r w:rsidRPr="007F028B">
              <w:rPr>
                <w:rStyle w:val="Hyperlink"/>
                <w:noProof/>
                <w:spacing w:val="-3"/>
                <w:w w:val="102"/>
              </w:rPr>
              <w:t>7.2.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Comparativo técnico entre pirólise e aterro </w:t>
            </w:r>
            <w:r w:rsidRPr="007F028B">
              <w:rPr>
                <w:rStyle w:val="Hyperlink"/>
                <w:noProof/>
                <w:spacing w:val="-2"/>
              </w:rPr>
              <w:t>sanitário</w:t>
            </w:r>
            <w:r>
              <w:rPr>
                <w:noProof/>
                <w:webHidden/>
              </w:rPr>
              <w:tab/>
            </w:r>
            <w:r>
              <w:rPr>
                <w:noProof/>
                <w:webHidden/>
              </w:rPr>
              <w:fldChar w:fldCharType="begin"/>
            </w:r>
            <w:r>
              <w:rPr>
                <w:noProof/>
                <w:webHidden/>
              </w:rPr>
              <w:instrText xml:space="preserve"> PAGEREF _Toc230257165 \h </w:instrText>
            </w:r>
            <w:r>
              <w:rPr>
                <w:noProof/>
                <w:webHidden/>
              </w:rPr>
            </w:r>
            <w:r>
              <w:rPr>
                <w:noProof/>
                <w:webHidden/>
              </w:rPr>
              <w:fldChar w:fldCharType="separate"/>
            </w:r>
            <w:r>
              <w:rPr>
                <w:noProof/>
                <w:webHidden/>
              </w:rPr>
              <w:t>34</w:t>
            </w:r>
            <w:r>
              <w:rPr>
                <w:noProof/>
                <w:webHidden/>
              </w:rPr>
              <w:fldChar w:fldCharType="end"/>
            </w:r>
          </w:hyperlink>
        </w:p>
        <w:p w14:paraId="13718900" w14:textId="0FE37C48" w:rsidR="00EE0D1E" w:rsidRDefault="00EE0D1E">
          <w:pPr>
            <w:pStyle w:val="Sumrio3"/>
            <w:tabs>
              <w:tab w:val="left" w:pos="1680"/>
              <w:tab w:val="right" w:leader="dot" w:pos="8990"/>
            </w:tabs>
            <w:rPr>
              <w:noProof/>
            </w:rPr>
          </w:pPr>
          <w:hyperlink w:anchor="_Toc230257166" w:history="1">
            <w:r w:rsidRPr="007F028B">
              <w:rPr>
                <w:rStyle w:val="Hyperlink"/>
                <w:noProof/>
                <w:spacing w:val="-2"/>
              </w:rPr>
              <w:t>Critério</w:t>
            </w:r>
            <w:r>
              <w:rPr>
                <w:noProof/>
              </w:rPr>
              <w:tab/>
            </w:r>
            <w:r w:rsidRPr="007F028B">
              <w:rPr>
                <w:rStyle w:val="Hyperlink"/>
                <w:noProof/>
              </w:rPr>
              <w:t>Aterro</w:t>
            </w:r>
            <w:r w:rsidRPr="007F028B">
              <w:rPr>
                <w:rStyle w:val="Hyperlink"/>
                <w:noProof/>
                <w:spacing w:val="13"/>
              </w:rPr>
              <w:t xml:space="preserve"> </w:t>
            </w:r>
            <w:r w:rsidRPr="007F028B">
              <w:rPr>
                <w:rStyle w:val="Hyperlink"/>
                <w:noProof/>
                <w:spacing w:val="-2"/>
              </w:rPr>
              <w:t>sanitário</w:t>
            </w:r>
            <w:r>
              <w:rPr>
                <w:noProof/>
                <w:webHidden/>
              </w:rPr>
              <w:tab/>
            </w:r>
            <w:r>
              <w:rPr>
                <w:noProof/>
                <w:webHidden/>
              </w:rPr>
              <w:fldChar w:fldCharType="begin"/>
            </w:r>
            <w:r>
              <w:rPr>
                <w:noProof/>
                <w:webHidden/>
              </w:rPr>
              <w:instrText xml:space="preserve"> PAGEREF _Toc230257166 \h </w:instrText>
            </w:r>
            <w:r>
              <w:rPr>
                <w:noProof/>
                <w:webHidden/>
              </w:rPr>
            </w:r>
            <w:r>
              <w:rPr>
                <w:noProof/>
                <w:webHidden/>
              </w:rPr>
              <w:fldChar w:fldCharType="separate"/>
            </w:r>
            <w:r>
              <w:rPr>
                <w:noProof/>
                <w:webHidden/>
              </w:rPr>
              <w:t>34</w:t>
            </w:r>
            <w:r>
              <w:rPr>
                <w:noProof/>
                <w:webHidden/>
              </w:rPr>
              <w:fldChar w:fldCharType="end"/>
            </w:r>
          </w:hyperlink>
        </w:p>
        <w:p w14:paraId="05A170E9" w14:textId="6072115D" w:rsidR="00EE0D1E" w:rsidRDefault="00EE0D1E">
          <w:pPr>
            <w:pStyle w:val="Sumrio3"/>
            <w:tabs>
              <w:tab w:val="left" w:pos="1680"/>
              <w:tab w:val="right" w:leader="dot" w:pos="8990"/>
            </w:tabs>
            <w:rPr>
              <w:noProof/>
            </w:rPr>
          </w:pPr>
          <w:hyperlink w:anchor="_Toc230257167" w:history="1">
            <w:r w:rsidRPr="007F028B">
              <w:rPr>
                <w:rStyle w:val="Hyperlink"/>
                <w:noProof/>
                <w:spacing w:val="-2"/>
              </w:rPr>
              <w:t>Critério</w:t>
            </w:r>
            <w:r>
              <w:rPr>
                <w:noProof/>
              </w:rPr>
              <w:tab/>
            </w:r>
            <w:r w:rsidRPr="007F028B">
              <w:rPr>
                <w:rStyle w:val="Hyperlink"/>
                <w:noProof/>
              </w:rPr>
              <w:t>Aterro</w:t>
            </w:r>
            <w:r w:rsidRPr="007F028B">
              <w:rPr>
                <w:rStyle w:val="Hyperlink"/>
                <w:noProof/>
                <w:spacing w:val="13"/>
              </w:rPr>
              <w:t xml:space="preserve"> </w:t>
            </w:r>
            <w:r w:rsidRPr="007F028B">
              <w:rPr>
                <w:rStyle w:val="Hyperlink"/>
                <w:noProof/>
                <w:spacing w:val="-2"/>
              </w:rPr>
              <w:t>sanitário</w:t>
            </w:r>
            <w:r>
              <w:rPr>
                <w:noProof/>
                <w:webHidden/>
              </w:rPr>
              <w:tab/>
            </w:r>
            <w:r>
              <w:rPr>
                <w:noProof/>
                <w:webHidden/>
              </w:rPr>
              <w:fldChar w:fldCharType="begin"/>
            </w:r>
            <w:r>
              <w:rPr>
                <w:noProof/>
                <w:webHidden/>
              </w:rPr>
              <w:instrText xml:space="preserve"> PAGEREF _Toc230257167 \h </w:instrText>
            </w:r>
            <w:r>
              <w:rPr>
                <w:noProof/>
                <w:webHidden/>
              </w:rPr>
            </w:r>
            <w:r>
              <w:rPr>
                <w:noProof/>
                <w:webHidden/>
              </w:rPr>
              <w:fldChar w:fldCharType="separate"/>
            </w:r>
            <w:r>
              <w:rPr>
                <w:noProof/>
                <w:webHidden/>
              </w:rPr>
              <w:t>35</w:t>
            </w:r>
            <w:r>
              <w:rPr>
                <w:noProof/>
                <w:webHidden/>
              </w:rPr>
              <w:fldChar w:fldCharType="end"/>
            </w:r>
          </w:hyperlink>
        </w:p>
        <w:p w14:paraId="1D755F0E" w14:textId="11F0EED4" w:rsidR="00EE0D1E" w:rsidRDefault="00EE0D1E">
          <w:pPr>
            <w:pStyle w:val="Sumrio3"/>
            <w:tabs>
              <w:tab w:val="left" w:pos="1680"/>
              <w:tab w:val="right" w:leader="dot" w:pos="8990"/>
            </w:tabs>
            <w:rPr>
              <w:noProof/>
            </w:rPr>
          </w:pPr>
          <w:hyperlink w:anchor="_Toc230257168" w:history="1">
            <w:r w:rsidRPr="007F028B">
              <w:rPr>
                <w:rStyle w:val="Hyperlink"/>
                <w:noProof/>
                <w:spacing w:val="-2"/>
              </w:rPr>
              <w:t>Critério</w:t>
            </w:r>
            <w:r>
              <w:rPr>
                <w:noProof/>
              </w:rPr>
              <w:tab/>
            </w:r>
            <w:r w:rsidRPr="007F028B">
              <w:rPr>
                <w:rStyle w:val="Hyperlink"/>
                <w:noProof/>
              </w:rPr>
              <w:t>Aterro</w:t>
            </w:r>
            <w:r w:rsidRPr="007F028B">
              <w:rPr>
                <w:rStyle w:val="Hyperlink"/>
                <w:noProof/>
                <w:spacing w:val="13"/>
              </w:rPr>
              <w:t xml:space="preserve"> </w:t>
            </w:r>
            <w:r w:rsidRPr="007F028B">
              <w:rPr>
                <w:rStyle w:val="Hyperlink"/>
                <w:noProof/>
                <w:spacing w:val="-2"/>
              </w:rPr>
              <w:t>sanitário</w:t>
            </w:r>
            <w:r>
              <w:rPr>
                <w:noProof/>
                <w:webHidden/>
              </w:rPr>
              <w:tab/>
            </w:r>
            <w:r>
              <w:rPr>
                <w:noProof/>
                <w:webHidden/>
              </w:rPr>
              <w:fldChar w:fldCharType="begin"/>
            </w:r>
            <w:r>
              <w:rPr>
                <w:noProof/>
                <w:webHidden/>
              </w:rPr>
              <w:instrText xml:space="preserve"> PAGEREF _Toc230257168 \h </w:instrText>
            </w:r>
            <w:r>
              <w:rPr>
                <w:noProof/>
                <w:webHidden/>
              </w:rPr>
            </w:r>
            <w:r>
              <w:rPr>
                <w:noProof/>
                <w:webHidden/>
              </w:rPr>
              <w:fldChar w:fldCharType="separate"/>
            </w:r>
            <w:r>
              <w:rPr>
                <w:noProof/>
                <w:webHidden/>
              </w:rPr>
              <w:t>36</w:t>
            </w:r>
            <w:r>
              <w:rPr>
                <w:noProof/>
                <w:webHidden/>
              </w:rPr>
              <w:fldChar w:fldCharType="end"/>
            </w:r>
          </w:hyperlink>
        </w:p>
        <w:p w14:paraId="3ACC6FB5" w14:textId="1BFDE93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69" w:history="1">
            <w:r w:rsidRPr="007F028B">
              <w:rPr>
                <w:rStyle w:val="Hyperlink"/>
                <w:noProof/>
                <w:spacing w:val="-3"/>
                <w:w w:val="102"/>
              </w:rPr>
              <w:t>7.3.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Vantagens ambientais, econômicas e </w:t>
            </w:r>
            <w:r w:rsidRPr="007F028B">
              <w:rPr>
                <w:rStyle w:val="Hyperlink"/>
                <w:noProof/>
                <w:spacing w:val="-2"/>
              </w:rPr>
              <w:t>institucionais</w:t>
            </w:r>
            <w:r>
              <w:rPr>
                <w:noProof/>
                <w:webHidden/>
              </w:rPr>
              <w:tab/>
            </w:r>
            <w:r>
              <w:rPr>
                <w:noProof/>
                <w:webHidden/>
              </w:rPr>
              <w:fldChar w:fldCharType="begin"/>
            </w:r>
            <w:r>
              <w:rPr>
                <w:noProof/>
                <w:webHidden/>
              </w:rPr>
              <w:instrText xml:space="preserve"> PAGEREF _Toc230257169 \h </w:instrText>
            </w:r>
            <w:r>
              <w:rPr>
                <w:noProof/>
                <w:webHidden/>
              </w:rPr>
            </w:r>
            <w:r>
              <w:rPr>
                <w:noProof/>
                <w:webHidden/>
              </w:rPr>
              <w:fldChar w:fldCharType="separate"/>
            </w:r>
            <w:r>
              <w:rPr>
                <w:noProof/>
                <w:webHidden/>
              </w:rPr>
              <w:t>36</w:t>
            </w:r>
            <w:r>
              <w:rPr>
                <w:noProof/>
                <w:webHidden/>
              </w:rPr>
              <w:fldChar w:fldCharType="end"/>
            </w:r>
          </w:hyperlink>
        </w:p>
        <w:p w14:paraId="4FE64181" w14:textId="3014F478"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0" w:history="1">
            <w:r w:rsidRPr="007F028B">
              <w:rPr>
                <w:rStyle w:val="Hyperlink"/>
                <w:noProof/>
                <w:spacing w:val="-3"/>
                <w:w w:val="102"/>
              </w:rPr>
              <w:t>7.4.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Condições para adoção da pirólise como tecnologia referencial</w:t>
            </w:r>
            <w:r>
              <w:rPr>
                <w:noProof/>
                <w:webHidden/>
              </w:rPr>
              <w:tab/>
            </w:r>
            <w:r>
              <w:rPr>
                <w:noProof/>
                <w:webHidden/>
              </w:rPr>
              <w:fldChar w:fldCharType="begin"/>
            </w:r>
            <w:r>
              <w:rPr>
                <w:noProof/>
                <w:webHidden/>
              </w:rPr>
              <w:instrText xml:space="preserve"> PAGEREF _Toc230257170 \h </w:instrText>
            </w:r>
            <w:r>
              <w:rPr>
                <w:noProof/>
                <w:webHidden/>
              </w:rPr>
            </w:r>
            <w:r>
              <w:rPr>
                <w:noProof/>
                <w:webHidden/>
              </w:rPr>
              <w:fldChar w:fldCharType="separate"/>
            </w:r>
            <w:r>
              <w:rPr>
                <w:noProof/>
                <w:webHidden/>
              </w:rPr>
              <w:t>37</w:t>
            </w:r>
            <w:r>
              <w:rPr>
                <w:noProof/>
                <w:webHidden/>
              </w:rPr>
              <w:fldChar w:fldCharType="end"/>
            </w:r>
          </w:hyperlink>
        </w:p>
        <w:p w14:paraId="4F6BC808" w14:textId="4A618D35"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1" w:history="1">
            <w:r w:rsidRPr="007F028B">
              <w:rPr>
                <w:rStyle w:val="Hyperlink"/>
                <w:noProof/>
                <w:spacing w:val="-3"/>
              </w:rPr>
              <w:t>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CARACTERIZAÇÃO DOS RESÍDUOS SÓLIDOS URBANOS ELEGÍVEIS,</w:t>
            </w:r>
            <w:r w:rsidRPr="007F028B">
              <w:rPr>
                <w:rStyle w:val="Hyperlink"/>
                <w:noProof/>
                <w:spacing w:val="-32"/>
              </w:rPr>
              <w:t xml:space="preserve"> </w:t>
            </w:r>
            <w:r w:rsidRPr="007F028B">
              <w:rPr>
                <w:rStyle w:val="Hyperlink"/>
                <w:noProof/>
              </w:rPr>
              <w:t>RESÍDUOS</w:t>
            </w:r>
            <w:r w:rsidRPr="007F028B">
              <w:rPr>
                <w:rStyle w:val="Hyperlink"/>
                <w:noProof/>
                <w:spacing w:val="-31"/>
              </w:rPr>
              <w:t xml:space="preserve"> </w:t>
            </w:r>
            <w:r w:rsidRPr="007F028B">
              <w:rPr>
                <w:rStyle w:val="Hyperlink"/>
                <w:noProof/>
              </w:rPr>
              <w:t>COMPATÍVEIS E RESÍDUOS EXCLUÍDOS</w:t>
            </w:r>
            <w:r>
              <w:rPr>
                <w:noProof/>
                <w:webHidden/>
              </w:rPr>
              <w:tab/>
            </w:r>
            <w:r>
              <w:rPr>
                <w:noProof/>
                <w:webHidden/>
              </w:rPr>
              <w:fldChar w:fldCharType="begin"/>
            </w:r>
            <w:r>
              <w:rPr>
                <w:noProof/>
                <w:webHidden/>
              </w:rPr>
              <w:instrText xml:space="preserve"> PAGEREF _Toc230257171 \h </w:instrText>
            </w:r>
            <w:r>
              <w:rPr>
                <w:noProof/>
                <w:webHidden/>
              </w:rPr>
            </w:r>
            <w:r>
              <w:rPr>
                <w:noProof/>
                <w:webHidden/>
              </w:rPr>
              <w:fldChar w:fldCharType="separate"/>
            </w:r>
            <w:r>
              <w:rPr>
                <w:noProof/>
                <w:webHidden/>
              </w:rPr>
              <w:t>39</w:t>
            </w:r>
            <w:r>
              <w:rPr>
                <w:noProof/>
                <w:webHidden/>
              </w:rPr>
              <w:fldChar w:fldCharType="end"/>
            </w:r>
          </w:hyperlink>
        </w:p>
        <w:p w14:paraId="74E5B066" w14:textId="26D299FF"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2" w:history="1">
            <w:r w:rsidRPr="007F028B">
              <w:rPr>
                <w:rStyle w:val="Hyperlink"/>
                <w:noProof/>
                <w:spacing w:val="-3"/>
                <w:w w:val="102"/>
              </w:rPr>
              <w:t>8.1.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Resíduos</w:t>
            </w:r>
            <w:r w:rsidRPr="007F028B">
              <w:rPr>
                <w:rStyle w:val="Hyperlink"/>
                <w:noProof/>
                <w:spacing w:val="31"/>
              </w:rPr>
              <w:t xml:space="preserve"> </w:t>
            </w:r>
            <w:r w:rsidRPr="007F028B">
              <w:rPr>
                <w:rStyle w:val="Hyperlink"/>
                <w:noProof/>
              </w:rPr>
              <w:t>sólidos</w:t>
            </w:r>
            <w:r w:rsidRPr="007F028B">
              <w:rPr>
                <w:rStyle w:val="Hyperlink"/>
                <w:noProof/>
                <w:spacing w:val="24"/>
              </w:rPr>
              <w:t xml:space="preserve"> </w:t>
            </w:r>
            <w:r w:rsidRPr="007F028B">
              <w:rPr>
                <w:rStyle w:val="Hyperlink"/>
                <w:noProof/>
              </w:rPr>
              <w:t>urbanos</w:t>
            </w:r>
            <w:r w:rsidRPr="007F028B">
              <w:rPr>
                <w:rStyle w:val="Hyperlink"/>
                <w:noProof/>
                <w:spacing w:val="31"/>
              </w:rPr>
              <w:t xml:space="preserve"> </w:t>
            </w:r>
            <w:r w:rsidRPr="007F028B">
              <w:rPr>
                <w:rStyle w:val="Hyperlink"/>
                <w:noProof/>
                <w:spacing w:val="-2"/>
              </w:rPr>
              <w:t>elegíveis</w:t>
            </w:r>
            <w:r>
              <w:rPr>
                <w:noProof/>
                <w:webHidden/>
              </w:rPr>
              <w:tab/>
            </w:r>
            <w:r>
              <w:rPr>
                <w:noProof/>
                <w:webHidden/>
              </w:rPr>
              <w:fldChar w:fldCharType="begin"/>
            </w:r>
            <w:r>
              <w:rPr>
                <w:noProof/>
                <w:webHidden/>
              </w:rPr>
              <w:instrText xml:space="preserve"> PAGEREF _Toc230257172 \h </w:instrText>
            </w:r>
            <w:r>
              <w:rPr>
                <w:noProof/>
                <w:webHidden/>
              </w:rPr>
            </w:r>
            <w:r>
              <w:rPr>
                <w:noProof/>
                <w:webHidden/>
              </w:rPr>
              <w:fldChar w:fldCharType="separate"/>
            </w:r>
            <w:r>
              <w:rPr>
                <w:noProof/>
                <w:webHidden/>
              </w:rPr>
              <w:t>39</w:t>
            </w:r>
            <w:r>
              <w:rPr>
                <w:noProof/>
                <w:webHidden/>
              </w:rPr>
              <w:fldChar w:fldCharType="end"/>
            </w:r>
          </w:hyperlink>
        </w:p>
        <w:p w14:paraId="2AAD1C90" w14:textId="2A89B6F7"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3" w:history="1">
            <w:r w:rsidRPr="007F028B">
              <w:rPr>
                <w:rStyle w:val="Hyperlink"/>
                <w:noProof/>
                <w:spacing w:val="-3"/>
                <w:w w:val="102"/>
              </w:rPr>
              <w:t>8.2.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Resíduos compatíveis admitidos de forma </w:t>
            </w:r>
            <w:r w:rsidRPr="007F028B">
              <w:rPr>
                <w:rStyle w:val="Hyperlink"/>
                <w:noProof/>
                <w:spacing w:val="-2"/>
              </w:rPr>
              <w:t>complementar</w:t>
            </w:r>
            <w:r>
              <w:rPr>
                <w:noProof/>
                <w:webHidden/>
              </w:rPr>
              <w:tab/>
            </w:r>
            <w:r>
              <w:rPr>
                <w:noProof/>
                <w:webHidden/>
              </w:rPr>
              <w:fldChar w:fldCharType="begin"/>
            </w:r>
            <w:r>
              <w:rPr>
                <w:noProof/>
                <w:webHidden/>
              </w:rPr>
              <w:instrText xml:space="preserve"> PAGEREF _Toc230257173 \h </w:instrText>
            </w:r>
            <w:r>
              <w:rPr>
                <w:noProof/>
                <w:webHidden/>
              </w:rPr>
            </w:r>
            <w:r>
              <w:rPr>
                <w:noProof/>
                <w:webHidden/>
              </w:rPr>
              <w:fldChar w:fldCharType="separate"/>
            </w:r>
            <w:r>
              <w:rPr>
                <w:noProof/>
                <w:webHidden/>
              </w:rPr>
              <w:t>40</w:t>
            </w:r>
            <w:r>
              <w:rPr>
                <w:noProof/>
                <w:webHidden/>
              </w:rPr>
              <w:fldChar w:fldCharType="end"/>
            </w:r>
          </w:hyperlink>
        </w:p>
        <w:p w14:paraId="4E2D7C2E" w14:textId="3BC301C9"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4" w:history="1">
            <w:r w:rsidRPr="007F028B">
              <w:rPr>
                <w:rStyle w:val="Hyperlink"/>
                <w:noProof/>
                <w:spacing w:val="-3"/>
                <w:w w:val="102"/>
              </w:rPr>
              <w:t>8.3.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Resíduos</w:t>
            </w:r>
            <w:r w:rsidRPr="007F028B">
              <w:rPr>
                <w:rStyle w:val="Hyperlink"/>
                <w:noProof/>
                <w:spacing w:val="26"/>
              </w:rPr>
              <w:t xml:space="preserve"> </w:t>
            </w:r>
            <w:r w:rsidRPr="007F028B">
              <w:rPr>
                <w:rStyle w:val="Hyperlink"/>
                <w:noProof/>
              </w:rPr>
              <w:t>excluídos</w:t>
            </w:r>
            <w:r w:rsidRPr="007F028B">
              <w:rPr>
                <w:rStyle w:val="Hyperlink"/>
                <w:noProof/>
                <w:spacing w:val="24"/>
              </w:rPr>
              <w:t xml:space="preserve"> </w:t>
            </w:r>
            <w:r w:rsidRPr="007F028B">
              <w:rPr>
                <w:rStyle w:val="Hyperlink"/>
                <w:noProof/>
              </w:rPr>
              <w:t>do</w:t>
            </w:r>
            <w:r w:rsidRPr="007F028B">
              <w:rPr>
                <w:rStyle w:val="Hyperlink"/>
                <w:noProof/>
                <w:spacing w:val="26"/>
              </w:rPr>
              <w:t xml:space="preserve"> </w:t>
            </w:r>
            <w:r w:rsidRPr="007F028B">
              <w:rPr>
                <w:rStyle w:val="Hyperlink"/>
                <w:noProof/>
              </w:rPr>
              <w:t>objeto</w:t>
            </w:r>
            <w:r w:rsidRPr="007F028B">
              <w:rPr>
                <w:rStyle w:val="Hyperlink"/>
                <w:noProof/>
                <w:spacing w:val="23"/>
              </w:rPr>
              <w:t xml:space="preserve"> </w:t>
            </w:r>
            <w:r w:rsidRPr="007F028B">
              <w:rPr>
                <w:rStyle w:val="Hyperlink"/>
                <w:noProof/>
                <w:spacing w:val="-2"/>
              </w:rPr>
              <w:t>ordinário</w:t>
            </w:r>
            <w:r>
              <w:rPr>
                <w:noProof/>
                <w:webHidden/>
              </w:rPr>
              <w:tab/>
            </w:r>
            <w:r>
              <w:rPr>
                <w:noProof/>
                <w:webHidden/>
              </w:rPr>
              <w:fldChar w:fldCharType="begin"/>
            </w:r>
            <w:r>
              <w:rPr>
                <w:noProof/>
                <w:webHidden/>
              </w:rPr>
              <w:instrText xml:space="preserve"> PAGEREF _Toc230257174 \h </w:instrText>
            </w:r>
            <w:r>
              <w:rPr>
                <w:noProof/>
                <w:webHidden/>
              </w:rPr>
            </w:r>
            <w:r>
              <w:rPr>
                <w:noProof/>
                <w:webHidden/>
              </w:rPr>
              <w:fldChar w:fldCharType="separate"/>
            </w:r>
            <w:r>
              <w:rPr>
                <w:noProof/>
                <w:webHidden/>
              </w:rPr>
              <w:t>41</w:t>
            </w:r>
            <w:r>
              <w:rPr>
                <w:noProof/>
                <w:webHidden/>
              </w:rPr>
              <w:fldChar w:fldCharType="end"/>
            </w:r>
          </w:hyperlink>
        </w:p>
        <w:p w14:paraId="4201CF92" w14:textId="7B50918C"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5" w:history="1">
            <w:r w:rsidRPr="007F028B">
              <w:rPr>
                <w:rStyle w:val="Hyperlink"/>
                <w:noProof/>
                <w:spacing w:val="-3"/>
                <w:w w:val="102"/>
              </w:rPr>
              <w:t>8.4.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Procedimentos de controle, segregação e rejeição de cargas</w:t>
            </w:r>
            <w:r>
              <w:rPr>
                <w:noProof/>
                <w:webHidden/>
              </w:rPr>
              <w:tab/>
            </w:r>
            <w:r>
              <w:rPr>
                <w:noProof/>
                <w:webHidden/>
              </w:rPr>
              <w:fldChar w:fldCharType="begin"/>
            </w:r>
            <w:r>
              <w:rPr>
                <w:noProof/>
                <w:webHidden/>
              </w:rPr>
              <w:instrText xml:space="preserve"> PAGEREF _Toc230257175 \h </w:instrText>
            </w:r>
            <w:r>
              <w:rPr>
                <w:noProof/>
                <w:webHidden/>
              </w:rPr>
            </w:r>
            <w:r>
              <w:rPr>
                <w:noProof/>
                <w:webHidden/>
              </w:rPr>
              <w:fldChar w:fldCharType="separate"/>
            </w:r>
            <w:r>
              <w:rPr>
                <w:noProof/>
                <w:webHidden/>
              </w:rPr>
              <w:t>42</w:t>
            </w:r>
            <w:r>
              <w:rPr>
                <w:noProof/>
                <w:webHidden/>
              </w:rPr>
              <w:fldChar w:fldCharType="end"/>
            </w:r>
          </w:hyperlink>
        </w:p>
        <w:p w14:paraId="5A84EC3A" w14:textId="7F8AAD73"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6" w:history="1">
            <w:r w:rsidRPr="007F028B">
              <w:rPr>
                <w:rStyle w:val="Hyperlink"/>
                <w:noProof/>
                <w:spacing w:val="-3"/>
                <w:w w:val="102"/>
              </w:rPr>
              <w:t>8.5.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Recebimento complementar e receita </w:t>
            </w:r>
            <w:r w:rsidRPr="007F028B">
              <w:rPr>
                <w:rStyle w:val="Hyperlink"/>
                <w:noProof/>
                <w:spacing w:val="-2"/>
              </w:rPr>
              <w:t>acessória</w:t>
            </w:r>
            <w:r>
              <w:rPr>
                <w:noProof/>
                <w:webHidden/>
              </w:rPr>
              <w:tab/>
            </w:r>
            <w:r>
              <w:rPr>
                <w:noProof/>
                <w:webHidden/>
              </w:rPr>
              <w:fldChar w:fldCharType="begin"/>
            </w:r>
            <w:r>
              <w:rPr>
                <w:noProof/>
                <w:webHidden/>
              </w:rPr>
              <w:instrText xml:space="preserve"> PAGEREF _Toc230257176 \h </w:instrText>
            </w:r>
            <w:r>
              <w:rPr>
                <w:noProof/>
                <w:webHidden/>
              </w:rPr>
            </w:r>
            <w:r>
              <w:rPr>
                <w:noProof/>
                <w:webHidden/>
              </w:rPr>
              <w:fldChar w:fldCharType="separate"/>
            </w:r>
            <w:r>
              <w:rPr>
                <w:noProof/>
                <w:webHidden/>
              </w:rPr>
              <w:t>43</w:t>
            </w:r>
            <w:r>
              <w:rPr>
                <w:noProof/>
                <w:webHidden/>
              </w:rPr>
              <w:fldChar w:fldCharType="end"/>
            </w:r>
          </w:hyperlink>
        </w:p>
        <w:p w14:paraId="38676542" w14:textId="0B4B4A58"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7" w:history="1">
            <w:r w:rsidRPr="007F028B">
              <w:rPr>
                <w:rStyle w:val="Hyperlink"/>
                <w:noProof/>
                <w:spacing w:val="-3"/>
              </w:rPr>
              <w:t>9.</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MODELO ENERGÉTICO, DESCONTO AO MUNICÍPIO, PAGAMENTO</w:t>
            </w:r>
            <w:r w:rsidRPr="007F028B">
              <w:rPr>
                <w:rStyle w:val="Hyperlink"/>
                <w:noProof/>
                <w:spacing w:val="-18"/>
              </w:rPr>
              <w:t xml:space="preserve"> </w:t>
            </w:r>
            <w:r w:rsidRPr="007F028B">
              <w:rPr>
                <w:rStyle w:val="Hyperlink"/>
                <w:noProof/>
              </w:rPr>
              <w:t>E</w:t>
            </w:r>
            <w:r w:rsidRPr="007F028B">
              <w:rPr>
                <w:rStyle w:val="Hyperlink"/>
                <w:noProof/>
                <w:spacing w:val="-22"/>
              </w:rPr>
              <w:t xml:space="preserve"> </w:t>
            </w:r>
            <w:r w:rsidRPr="007F028B">
              <w:rPr>
                <w:rStyle w:val="Hyperlink"/>
                <w:noProof/>
              </w:rPr>
              <w:t>GARANTIA</w:t>
            </w:r>
            <w:r w:rsidRPr="007F028B">
              <w:rPr>
                <w:rStyle w:val="Hyperlink"/>
                <w:noProof/>
                <w:spacing w:val="-32"/>
              </w:rPr>
              <w:t xml:space="preserve"> </w:t>
            </w:r>
            <w:r w:rsidRPr="007F028B">
              <w:rPr>
                <w:rStyle w:val="Hyperlink"/>
                <w:noProof/>
              </w:rPr>
              <w:t>DA</w:t>
            </w:r>
            <w:r w:rsidRPr="007F028B">
              <w:rPr>
                <w:rStyle w:val="Hyperlink"/>
                <w:noProof/>
                <w:spacing w:val="-31"/>
              </w:rPr>
              <w:t xml:space="preserve"> </w:t>
            </w:r>
            <w:r w:rsidRPr="007F028B">
              <w:rPr>
                <w:rStyle w:val="Hyperlink"/>
                <w:noProof/>
              </w:rPr>
              <w:t>PPP</w:t>
            </w:r>
            <w:r>
              <w:rPr>
                <w:noProof/>
                <w:webHidden/>
              </w:rPr>
              <w:tab/>
            </w:r>
            <w:r>
              <w:rPr>
                <w:noProof/>
                <w:webHidden/>
              </w:rPr>
              <w:fldChar w:fldCharType="begin"/>
            </w:r>
            <w:r>
              <w:rPr>
                <w:noProof/>
                <w:webHidden/>
              </w:rPr>
              <w:instrText xml:space="preserve"> PAGEREF _Toc230257177 \h </w:instrText>
            </w:r>
            <w:r>
              <w:rPr>
                <w:noProof/>
                <w:webHidden/>
              </w:rPr>
            </w:r>
            <w:r>
              <w:rPr>
                <w:noProof/>
                <w:webHidden/>
              </w:rPr>
              <w:fldChar w:fldCharType="separate"/>
            </w:r>
            <w:r>
              <w:rPr>
                <w:noProof/>
                <w:webHidden/>
              </w:rPr>
              <w:t>44</w:t>
            </w:r>
            <w:r>
              <w:rPr>
                <w:noProof/>
                <w:webHidden/>
              </w:rPr>
              <w:fldChar w:fldCharType="end"/>
            </w:r>
          </w:hyperlink>
        </w:p>
        <w:p w14:paraId="71A455F0" w14:textId="75D98DDE"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8" w:history="1">
            <w:r w:rsidRPr="007F028B">
              <w:rPr>
                <w:rStyle w:val="Hyperlink"/>
                <w:noProof/>
                <w:spacing w:val="-3"/>
                <w:w w:val="102"/>
              </w:rPr>
              <w:t>9.1.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Modelo</w:t>
            </w:r>
            <w:r w:rsidRPr="007F028B">
              <w:rPr>
                <w:rStyle w:val="Hyperlink"/>
                <w:noProof/>
                <w:spacing w:val="21"/>
              </w:rPr>
              <w:t xml:space="preserve"> </w:t>
            </w:r>
            <w:r w:rsidRPr="007F028B">
              <w:rPr>
                <w:rStyle w:val="Hyperlink"/>
                <w:noProof/>
              </w:rPr>
              <w:t>integrado</w:t>
            </w:r>
            <w:r w:rsidRPr="007F028B">
              <w:rPr>
                <w:rStyle w:val="Hyperlink"/>
                <w:noProof/>
                <w:spacing w:val="21"/>
              </w:rPr>
              <w:t xml:space="preserve"> </w:t>
            </w:r>
            <w:r w:rsidRPr="007F028B">
              <w:rPr>
                <w:rStyle w:val="Hyperlink"/>
                <w:noProof/>
              </w:rPr>
              <w:t>de</w:t>
            </w:r>
            <w:r w:rsidRPr="007F028B">
              <w:rPr>
                <w:rStyle w:val="Hyperlink"/>
                <w:noProof/>
                <w:spacing w:val="21"/>
              </w:rPr>
              <w:t xml:space="preserve"> </w:t>
            </w:r>
            <w:r w:rsidRPr="007F028B">
              <w:rPr>
                <w:rStyle w:val="Hyperlink"/>
                <w:noProof/>
              </w:rPr>
              <w:t>resíduos</w:t>
            </w:r>
            <w:r w:rsidRPr="007F028B">
              <w:rPr>
                <w:rStyle w:val="Hyperlink"/>
                <w:noProof/>
                <w:spacing w:val="23"/>
              </w:rPr>
              <w:t xml:space="preserve"> </w:t>
            </w:r>
            <w:r w:rsidRPr="007F028B">
              <w:rPr>
                <w:rStyle w:val="Hyperlink"/>
                <w:noProof/>
              </w:rPr>
              <w:t>e</w:t>
            </w:r>
            <w:r w:rsidRPr="007F028B">
              <w:rPr>
                <w:rStyle w:val="Hyperlink"/>
                <w:noProof/>
                <w:spacing w:val="19"/>
              </w:rPr>
              <w:t xml:space="preserve"> </w:t>
            </w:r>
            <w:r w:rsidRPr="007F028B">
              <w:rPr>
                <w:rStyle w:val="Hyperlink"/>
                <w:noProof/>
                <w:spacing w:val="-2"/>
              </w:rPr>
              <w:t>energia</w:t>
            </w:r>
            <w:r>
              <w:rPr>
                <w:noProof/>
                <w:webHidden/>
              </w:rPr>
              <w:tab/>
            </w:r>
            <w:r>
              <w:rPr>
                <w:noProof/>
                <w:webHidden/>
              </w:rPr>
              <w:fldChar w:fldCharType="begin"/>
            </w:r>
            <w:r>
              <w:rPr>
                <w:noProof/>
                <w:webHidden/>
              </w:rPr>
              <w:instrText xml:space="preserve"> PAGEREF _Toc230257178 \h </w:instrText>
            </w:r>
            <w:r>
              <w:rPr>
                <w:noProof/>
                <w:webHidden/>
              </w:rPr>
            </w:r>
            <w:r>
              <w:rPr>
                <w:noProof/>
                <w:webHidden/>
              </w:rPr>
              <w:fldChar w:fldCharType="separate"/>
            </w:r>
            <w:r>
              <w:rPr>
                <w:noProof/>
                <w:webHidden/>
              </w:rPr>
              <w:t>44</w:t>
            </w:r>
            <w:r>
              <w:rPr>
                <w:noProof/>
                <w:webHidden/>
              </w:rPr>
              <w:fldChar w:fldCharType="end"/>
            </w:r>
          </w:hyperlink>
        </w:p>
        <w:p w14:paraId="4881C489" w14:textId="2E1FE6D9"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79" w:history="1">
            <w:r w:rsidRPr="007F028B">
              <w:rPr>
                <w:rStyle w:val="Hyperlink"/>
                <w:noProof/>
                <w:spacing w:val="-3"/>
                <w:w w:val="102"/>
              </w:rPr>
              <w:t>9.2.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Recálculo</w:t>
            </w:r>
            <w:r w:rsidRPr="007F028B">
              <w:rPr>
                <w:rStyle w:val="Hyperlink"/>
                <w:noProof/>
                <w:spacing w:val="19"/>
              </w:rPr>
              <w:t xml:space="preserve"> </w:t>
            </w:r>
            <w:r w:rsidRPr="007F028B">
              <w:rPr>
                <w:rStyle w:val="Hyperlink"/>
                <w:noProof/>
              </w:rPr>
              <w:t>do</w:t>
            </w:r>
            <w:r w:rsidRPr="007F028B">
              <w:rPr>
                <w:rStyle w:val="Hyperlink"/>
                <w:noProof/>
                <w:spacing w:val="19"/>
              </w:rPr>
              <w:t xml:space="preserve"> </w:t>
            </w:r>
            <w:r w:rsidRPr="007F028B">
              <w:rPr>
                <w:rStyle w:val="Hyperlink"/>
                <w:noProof/>
              </w:rPr>
              <w:t>desconto</w:t>
            </w:r>
            <w:r w:rsidRPr="007F028B">
              <w:rPr>
                <w:rStyle w:val="Hyperlink"/>
                <w:noProof/>
                <w:spacing w:val="16"/>
              </w:rPr>
              <w:t xml:space="preserve"> </w:t>
            </w:r>
            <w:r w:rsidRPr="007F028B">
              <w:rPr>
                <w:rStyle w:val="Hyperlink"/>
                <w:noProof/>
              </w:rPr>
              <w:t>e</w:t>
            </w:r>
            <w:r w:rsidRPr="007F028B">
              <w:rPr>
                <w:rStyle w:val="Hyperlink"/>
                <w:noProof/>
                <w:spacing w:val="20"/>
              </w:rPr>
              <w:t xml:space="preserve"> </w:t>
            </w:r>
            <w:r w:rsidRPr="007F028B">
              <w:rPr>
                <w:rStyle w:val="Hyperlink"/>
                <w:noProof/>
              </w:rPr>
              <w:t>base</w:t>
            </w:r>
            <w:r w:rsidRPr="007F028B">
              <w:rPr>
                <w:rStyle w:val="Hyperlink"/>
                <w:noProof/>
                <w:spacing w:val="24"/>
              </w:rPr>
              <w:t xml:space="preserve"> </w:t>
            </w:r>
            <w:r w:rsidRPr="007F028B">
              <w:rPr>
                <w:rStyle w:val="Hyperlink"/>
                <w:noProof/>
                <w:spacing w:val="-2"/>
              </w:rPr>
              <w:t>tarifária</w:t>
            </w:r>
            <w:r>
              <w:rPr>
                <w:noProof/>
                <w:webHidden/>
              </w:rPr>
              <w:tab/>
            </w:r>
            <w:r>
              <w:rPr>
                <w:noProof/>
                <w:webHidden/>
              </w:rPr>
              <w:fldChar w:fldCharType="begin"/>
            </w:r>
            <w:r>
              <w:rPr>
                <w:noProof/>
                <w:webHidden/>
              </w:rPr>
              <w:instrText xml:space="preserve"> PAGEREF _Toc230257179 \h </w:instrText>
            </w:r>
            <w:r>
              <w:rPr>
                <w:noProof/>
                <w:webHidden/>
              </w:rPr>
            </w:r>
            <w:r>
              <w:rPr>
                <w:noProof/>
                <w:webHidden/>
              </w:rPr>
              <w:fldChar w:fldCharType="separate"/>
            </w:r>
            <w:r>
              <w:rPr>
                <w:noProof/>
                <w:webHidden/>
              </w:rPr>
              <w:t>44</w:t>
            </w:r>
            <w:r>
              <w:rPr>
                <w:noProof/>
                <w:webHidden/>
              </w:rPr>
              <w:fldChar w:fldCharType="end"/>
            </w:r>
          </w:hyperlink>
        </w:p>
        <w:p w14:paraId="355D886C" w14:textId="10E01D28"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0" w:history="1">
            <w:r w:rsidRPr="007F028B">
              <w:rPr>
                <w:rStyle w:val="Hyperlink"/>
                <w:noProof/>
                <w:spacing w:val="-3"/>
                <w:w w:val="102"/>
              </w:rPr>
              <w:t>9.3.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Unidades consumidoras elegíveis e comprovação da economia</w:t>
            </w:r>
            <w:r>
              <w:rPr>
                <w:noProof/>
                <w:webHidden/>
              </w:rPr>
              <w:tab/>
            </w:r>
            <w:r>
              <w:rPr>
                <w:noProof/>
                <w:webHidden/>
              </w:rPr>
              <w:fldChar w:fldCharType="begin"/>
            </w:r>
            <w:r>
              <w:rPr>
                <w:noProof/>
                <w:webHidden/>
              </w:rPr>
              <w:instrText xml:space="preserve"> PAGEREF _Toc230257180 \h </w:instrText>
            </w:r>
            <w:r>
              <w:rPr>
                <w:noProof/>
                <w:webHidden/>
              </w:rPr>
            </w:r>
            <w:r>
              <w:rPr>
                <w:noProof/>
                <w:webHidden/>
              </w:rPr>
              <w:fldChar w:fldCharType="separate"/>
            </w:r>
            <w:r>
              <w:rPr>
                <w:noProof/>
                <w:webHidden/>
              </w:rPr>
              <w:t>45</w:t>
            </w:r>
            <w:r>
              <w:rPr>
                <w:noProof/>
                <w:webHidden/>
              </w:rPr>
              <w:fldChar w:fldCharType="end"/>
            </w:r>
          </w:hyperlink>
        </w:p>
        <w:p w14:paraId="60476A1A" w14:textId="0FDFEAB0"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1" w:history="1">
            <w:r w:rsidRPr="007F028B">
              <w:rPr>
                <w:rStyle w:val="Hyperlink"/>
                <w:noProof/>
                <w:spacing w:val="-3"/>
                <w:w w:val="102"/>
              </w:rPr>
              <w:t>9.4.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Contraprestação mensal e procedimento de </w:t>
            </w:r>
            <w:r w:rsidRPr="007F028B">
              <w:rPr>
                <w:rStyle w:val="Hyperlink"/>
                <w:noProof/>
                <w:spacing w:val="-2"/>
              </w:rPr>
              <w:t>pagamento</w:t>
            </w:r>
            <w:r>
              <w:rPr>
                <w:noProof/>
                <w:webHidden/>
              </w:rPr>
              <w:tab/>
            </w:r>
            <w:r>
              <w:rPr>
                <w:noProof/>
                <w:webHidden/>
              </w:rPr>
              <w:fldChar w:fldCharType="begin"/>
            </w:r>
            <w:r>
              <w:rPr>
                <w:noProof/>
                <w:webHidden/>
              </w:rPr>
              <w:instrText xml:space="preserve"> PAGEREF _Toc230257181 \h </w:instrText>
            </w:r>
            <w:r>
              <w:rPr>
                <w:noProof/>
                <w:webHidden/>
              </w:rPr>
            </w:r>
            <w:r>
              <w:rPr>
                <w:noProof/>
                <w:webHidden/>
              </w:rPr>
              <w:fldChar w:fldCharType="separate"/>
            </w:r>
            <w:r>
              <w:rPr>
                <w:noProof/>
                <w:webHidden/>
              </w:rPr>
              <w:t>46</w:t>
            </w:r>
            <w:r>
              <w:rPr>
                <w:noProof/>
                <w:webHidden/>
              </w:rPr>
              <w:fldChar w:fldCharType="end"/>
            </w:r>
          </w:hyperlink>
        </w:p>
        <w:p w14:paraId="2EBE639A" w14:textId="20279267" w:rsidR="00EE0D1E" w:rsidRDefault="00EE0D1E">
          <w:pPr>
            <w:pStyle w:val="Sumrio2"/>
            <w:tabs>
              <w:tab w:val="left" w:pos="120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2" w:history="1">
            <w:r w:rsidRPr="007F028B">
              <w:rPr>
                <w:rStyle w:val="Hyperlink"/>
                <w:noProof/>
                <w:spacing w:val="-3"/>
                <w:w w:val="102"/>
              </w:rPr>
              <w:t>9.5.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Fundo garantidor, conta vinculada e </w:t>
            </w:r>
            <w:r w:rsidRPr="007F028B">
              <w:rPr>
                <w:rStyle w:val="Hyperlink"/>
                <w:noProof/>
                <w:spacing w:val="-2"/>
              </w:rPr>
              <w:t>financiabilidade</w:t>
            </w:r>
            <w:r>
              <w:rPr>
                <w:noProof/>
                <w:webHidden/>
              </w:rPr>
              <w:tab/>
            </w:r>
            <w:r>
              <w:rPr>
                <w:noProof/>
                <w:webHidden/>
              </w:rPr>
              <w:fldChar w:fldCharType="begin"/>
            </w:r>
            <w:r>
              <w:rPr>
                <w:noProof/>
                <w:webHidden/>
              </w:rPr>
              <w:instrText xml:space="preserve"> PAGEREF _Toc230257182 \h </w:instrText>
            </w:r>
            <w:r>
              <w:rPr>
                <w:noProof/>
                <w:webHidden/>
              </w:rPr>
            </w:r>
            <w:r>
              <w:rPr>
                <w:noProof/>
                <w:webHidden/>
              </w:rPr>
              <w:fldChar w:fldCharType="separate"/>
            </w:r>
            <w:r>
              <w:rPr>
                <w:noProof/>
                <w:webHidden/>
              </w:rPr>
              <w:t>46</w:t>
            </w:r>
            <w:r>
              <w:rPr>
                <w:noProof/>
                <w:webHidden/>
              </w:rPr>
              <w:fldChar w:fldCharType="end"/>
            </w:r>
          </w:hyperlink>
        </w:p>
        <w:p w14:paraId="58FFE3F5" w14:textId="05CF091D"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3" w:history="1">
            <w:r w:rsidRPr="007F028B">
              <w:rPr>
                <w:rStyle w:val="Hyperlink"/>
                <w:noProof/>
                <w:spacing w:val="-3"/>
              </w:rPr>
              <w:t>10.</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CRITÉRIO</w:t>
            </w:r>
            <w:r w:rsidRPr="007F028B">
              <w:rPr>
                <w:rStyle w:val="Hyperlink"/>
                <w:noProof/>
                <w:spacing w:val="-13"/>
              </w:rPr>
              <w:t xml:space="preserve"> </w:t>
            </w:r>
            <w:r w:rsidRPr="007F028B">
              <w:rPr>
                <w:rStyle w:val="Hyperlink"/>
                <w:noProof/>
              </w:rPr>
              <w:t>DE</w:t>
            </w:r>
            <w:r w:rsidRPr="007F028B">
              <w:rPr>
                <w:rStyle w:val="Hyperlink"/>
                <w:noProof/>
                <w:spacing w:val="-11"/>
              </w:rPr>
              <w:t xml:space="preserve"> </w:t>
            </w:r>
            <w:r w:rsidRPr="007F028B">
              <w:rPr>
                <w:rStyle w:val="Hyperlink"/>
                <w:noProof/>
              </w:rPr>
              <w:t>JULGAMENTO</w:t>
            </w:r>
            <w:r w:rsidRPr="007F028B">
              <w:rPr>
                <w:rStyle w:val="Hyperlink"/>
                <w:noProof/>
                <w:spacing w:val="-13"/>
              </w:rPr>
              <w:t xml:space="preserve"> </w:t>
            </w:r>
            <w:r w:rsidRPr="007F028B">
              <w:rPr>
                <w:rStyle w:val="Hyperlink"/>
                <w:noProof/>
              </w:rPr>
              <w:t>E VANTAJOSIDADE DA PROPOSTA</w:t>
            </w:r>
            <w:r>
              <w:rPr>
                <w:noProof/>
                <w:webHidden/>
              </w:rPr>
              <w:tab/>
            </w:r>
            <w:r>
              <w:rPr>
                <w:noProof/>
                <w:webHidden/>
              </w:rPr>
              <w:fldChar w:fldCharType="begin"/>
            </w:r>
            <w:r>
              <w:rPr>
                <w:noProof/>
                <w:webHidden/>
              </w:rPr>
              <w:instrText xml:space="preserve"> PAGEREF _Toc230257183 \h </w:instrText>
            </w:r>
            <w:r>
              <w:rPr>
                <w:noProof/>
                <w:webHidden/>
              </w:rPr>
            </w:r>
            <w:r>
              <w:rPr>
                <w:noProof/>
                <w:webHidden/>
              </w:rPr>
              <w:fldChar w:fldCharType="separate"/>
            </w:r>
            <w:r>
              <w:rPr>
                <w:noProof/>
                <w:webHidden/>
              </w:rPr>
              <w:t>48</w:t>
            </w:r>
            <w:r>
              <w:rPr>
                <w:noProof/>
                <w:webHidden/>
              </w:rPr>
              <w:fldChar w:fldCharType="end"/>
            </w:r>
          </w:hyperlink>
        </w:p>
        <w:p w14:paraId="6BD9261D" w14:textId="168BF519"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4" w:history="1">
            <w:r w:rsidRPr="007F028B">
              <w:rPr>
                <w:rStyle w:val="Hyperlink"/>
                <w:noProof/>
                <w:spacing w:val="-3"/>
                <w:w w:val="102"/>
              </w:rPr>
              <w:t>10.1.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19"/>
              </w:rPr>
              <w:t xml:space="preserve"> </w:t>
            </w:r>
            <w:r w:rsidRPr="007F028B">
              <w:rPr>
                <w:rStyle w:val="Hyperlink"/>
                <w:noProof/>
              </w:rPr>
              <w:t>geral</w:t>
            </w:r>
            <w:r w:rsidRPr="007F028B">
              <w:rPr>
                <w:rStyle w:val="Hyperlink"/>
                <w:noProof/>
                <w:spacing w:val="17"/>
              </w:rPr>
              <w:t xml:space="preserve"> </w:t>
            </w:r>
            <w:r w:rsidRPr="007F028B">
              <w:rPr>
                <w:rStyle w:val="Hyperlink"/>
                <w:noProof/>
              </w:rPr>
              <w:t>de</w:t>
            </w:r>
            <w:r w:rsidRPr="007F028B">
              <w:rPr>
                <w:rStyle w:val="Hyperlink"/>
                <w:noProof/>
                <w:spacing w:val="18"/>
              </w:rPr>
              <w:t xml:space="preserve"> </w:t>
            </w:r>
            <w:r w:rsidRPr="007F028B">
              <w:rPr>
                <w:rStyle w:val="Hyperlink"/>
                <w:noProof/>
                <w:spacing w:val="-2"/>
              </w:rPr>
              <w:t>julgamento</w:t>
            </w:r>
            <w:r>
              <w:rPr>
                <w:noProof/>
                <w:webHidden/>
              </w:rPr>
              <w:tab/>
            </w:r>
            <w:r>
              <w:rPr>
                <w:noProof/>
                <w:webHidden/>
              </w:rPr>
              <w:fldChar w:fldCharType="begin"/>
            </w:r>
            <w:r>
              <w:rPr>
                <w:noProof/>
                <w:webHidden/>
              </w:rPr>
              <w:instrText xml:space="preserve"> PAGEREF _Toc230257184 \h </w:instrText>
            </w:r>
            <w:r>
              <w:rPr>
                <w:noProof/>
                <w:webHidden/>
              </w:rPr>
            </w:r>
            <w:r>
              <w:rPr>
                <w:noProof/>
                <w:webHidden/>
              </w:rPr>
              <w:fldChar w:fldCharType="separate"/>
            </w:r>
            <w:r>
              <w:rPr>
                <w:noProof/>
                <w:webHidden/>
              </w:rPr>
              <w:t>48</w:t>
            </w:r>
            <w:r>
              <w:rPr>
                <w:noProof/>
                <w:webHidden/>
              </w:rPr>
              <w:fldChar w:fldCharType="end"/>
            </w:r>
          </w:hyperlink>
        </w:p>
        <w:p w14:paraId="049806E6" w14:textId="36F6A22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5" w:history="1">
            <w:r w:rsidRPr="007F028B">
              <w:rPr>
                <w:rStyle w:val="Hyperlink"/>
                <w:noProof/>
                <w:spacing w:val="-3"/>
                <w:w w:val="102"/>
              </w:rPr>
              <w:t>10.2.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Vantajosidade</w:t>
            </w:r>
            <w:r w:rsidRPr="007F028B">
              <w:rPr>
                <w:rStyle w:val="Hyperlink"/>
                <w:noProof/>
                <w:spacing w:val="29"/>
              </w:rPr>
              <w:t xml:space="preserve"> </w:t>
            </w:r>
            <w:r w:rsidRPr="007F028B">
              <w:rPr>
                <w:rStyle w:val="Hyperlink"/>
                <w:noProof/>
              </w:rPr>
              <w:t>econômica</w:t>
            </w:r>
            <w:r w:rsidRPr="007F028B">
              <w:rPr>
                <w:rStyle w:val="Hyperlink"/>
                <w:noProof/>
                <w:spacing w:val="36"/>
              </w:rPr>
              <w:t xml:space="preserve"> </w:t>
            </w:r>
            <w:r w:rsidRPr="007F028B">
              <w:rPr>
                <w:rStyle w:val="Hyperlink"/>
                <w:noProof/>
                <w:spacing w:val="-2"/>
              </w:rPr>
              <w:t>global</w:t>
            </w:r>
            <w:r>
              <w:rPr>
                <w:noProof/>
                <w:webHidden/>
              </w:rPr>
              <w:tab/>
            </w:r>
            <w:r>
              <w:rPr>
                <w:noProof/>
                <w:webHidden/>
              </w:rPr>
              <w:fldChar w:fldCharType="begin"/>
            </w:r>
            <w:r>
              <w:rPr>
                <w:noProof/>
                <w:webHidden/>
              </w:rPr>
              <w:instrText xml:space="preserve"> PAGEREF _Toc230257185 \h </w:instrText>
            </w:r>
            <w:r>
              <w:rPr>
                <w:noProof/>
                <w:webHidden/>
              </w:rPr>
            </w:r>
            <w:r>
              <w:rPr>
                <w:noProof/>
                <w:webHidden/>
              </w:rPr>
              <w:fldChar w:fldCharType="separate"/>
            </w:r>
            <w:r>
              <w:rPr>
                <w:noProof/>
                <w:webHidden/>
              </w:rPr>
              <w:t>48</w:t>
            </w:r>
            <w:r>
              <w:rPr>
                <w:noProof/>
                <w:webHidden/>
              </w:rPr>
              <w:fldChar w:fldCharType="end"/>
            </w:r>
          </w:hyperlink>
        </w:p>
        <w:p w14:paraId="574D4972" w14:textId="50C28E9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6" w:history="1">
            <w:r w:rsidRPr="007F028B">
              <w:rPr>
                <w:rStyle w:val="Hyperlink"/>
                <w:noProof/>
                <w:spacing w:val="-3"/>
                <w:w w:val="102"/>
              </w:rPr>
              <w:t>10.3.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Elementos</w:t>
            </w:r>
            <w:r w:rsidRPr="007F028B">
              <w:rPr>
                <w:rStyle w:val="Hyperlink"/>
                <w:noProof/>
                <w:spacing w:val="22"/>
              </w:rPr>
              <w:t xml:space="preserve"> </w:t>
            </w:r>
            <w:r w:rsidRPr="007F028B">
              <w:rPr>
                <w:rStyle w:val="Hyperlink"/>
                <w:noProof/>
              </w:rPr>
              <w:t>mínimos</w:t>
            </w:r>
            <w:r w:rsidRPr="007F028B">
              <w:rPr>
                <w:rStyle w:val="Hyperlink"/>
                <w:noProof/>
                <w:spacing w:val="28"/>
              </w:rPr>
              <w:t xml:space="preserve"> </w:t>
            </w:r>
            <w:r w:rsidRPr="007F028B">
              <w:rPr>
                <w:rStyle w:val="Hyperlink"/>
                <w:noProof/>
              </w:rPr>
              <w:t>de</w:t>
            </w:r>
            <w:r w:rsidRPr="007F028B">
              <w:rPr>
                <w:rStyle w:val="Hyperlink"/>
                <w:noProof/>
                <w:spacing w:val="25"/>
              </w:rPr>
              <w:t xml:space="preserve"> </w:t>
            </w:r>
            <w:r w:rsidRPr="007F028B">
              <w:rPr>
                <w:rStyle w:val="Hyperlink"/>
                <w:noProof/>
                <w:spacing w:val="-2"/>
              </w:rPr>
              <w:t>julgamento</w:t>
            </w:r>
            <w:r>
              <w:rPr>
                <w:noProof/>
                <w:webHidden/>
              </w:rPr>
              <w:tab/>
            </w:r>
            <w:r>
              <w:rPr>
                <w:noProof/>
                <w:webHidden/>
              </w:rPr>
              <w:fldChar w:fldCharType="begin"/>
            </w:r>
            <w:r>
              <w:rPr>
                <w:noProof/>
                <w:webHidden/>
              </w:rPr>
              <w:instrText xml:space="preserve"> PAGEREF _Toc230257186 \h </w:instrText>
            </w:r>
            <w:r>
              <w:rPr>
                <w:noProof/>
                <w:webHidden/>
              </w:rPr>
            </w:r>
            <w:r>
              <w:rPr>
                <w:noProof/>
                <w:webHidden/>
              </w:rPr>
              <w:fldChar w:fldCharType="separate"/>
            </w:r>
            <w:r>
              <w:rPr>
                <w:noProof/>
                <w:webHidden/>
              </w:rPr>
              <w:t>49</w:t>
            </w:r>
            <w:r>
              <w:rPr>
                <w:noProof/>
                <w:webHidden/>
              </w:rPr>
              <w:fldChar w:fldCharType="end"/>
            </w:r>
          </w:hyperlink>
        </w:p>
        <w:p w14:paraId="4B07747A" w14:textId="2049A80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7" w:history="1">
            <w:r w:rsidRPr="007F028B">
              <w:rPr>
                <w:rStyle w:val="Hyperlink"/>
                <w:noProof/>
                <w:spacing w:val="-3"/>
                <w:w w:val="102"/>
              </w:rPr>
              <w:t>10.4.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Critério</w:t>
            </w:r>
            <w:r w:rsidRPr="007F028B">
              <w:rPr>
                <w:rStyle w:val="Hyperlink"/>
                <w:noProof/>
                <w:spacing w:val="22"/>
              </w:rPr>
              <w:t xml:space="preserve"> </w:t>
            </w:r>
            <w:r w:rsidRPr="007F028B">
              <w:rPr>
                <w:rStyle w:val="Hyperlink"/>
                <w:noProof/>
                <w:spacing w:val="-2"/>
              </w:rPr>
              <w:t>recomendado</w:t>
            </w:r>
            <w:r>
              <w:rPr>
                <w:noProof/>
                <w:webHidden/>
              </w:rPr>
              <w:tab/>
            </w:r>
            <w:r>
              <w:rPr>
                <w:noProof/>
                <w:webHidden/>
              </w:rPr>
              <w:fldChar w:fldCharType="begin"/>
            </w:r>
            <w:r>
              <w:rPr>
                <w:noProof/>
                <w:webHidden/>
              </w:rPr>
              <w:instrText xml:space="preserve"> PAGEREF _Toc230257187 \h </w:instrText>
            </w:r>
            <w:r>
              <w:rPr>
                <w:noProof/>
                <w:webHidden/>
              </w:rPr>
            </w:r>
            <w:r>
              <w:rPr>
                <w:noProof/>
                <w:webHidden/>
              </w:rPr>
              <w:fldChar w:fldCharType="separate"/>
            </w:r>
            <w:r>
              <w:rPr>
                <w:noProof/>
                <w:webHidden/>
              </w:rPr>
              <w:t>49</w:t>
            </w:r>
            <w:r>
              <w:rPr>
                <w:noProof/>
                <w:webHidden/>
              </w:rPr>
              <w:fldChar w:fldCharType="end"/>
            </w:r>
          </w:hyperlink>
        </w:p>
        <w:p w14:paraId="780C52E5" w14:textId="7525457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8" w:history="1">
            <w:r w:rsidRPr="007F028B">
              <w:rPr>
                <w:rStyle w:val="Hyperlink"/>
                <w:noProof/>
                <w:spacing w:val="-3"/>
                <w:w w:val="102"/>
              </w:rPr>
              <w:t>10.5.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Requisitos</w:t>
            </w:r>
            <w:r w:rsidRPr="007F028B">
              <w:rPr>
                <w:rStyle w:val="Hyperlink"/>
                <w:noProof/>
                <w:spacing w:val="38"/>
              </w:rPr>
              <w:t xml:space="preserve"> </w:t>
            </w:r>
            <w:r w:rsidRPr="007F028B">
              <w:rPr>
                <w:rStyle w:val="Hyperlink"/>
                <w:noProof/>
                <w:spacing w:val="-2"/>
              </w:rPr>
              <w:t>eliminatórios</w:t>
            </w:r>
            <w:r>
              <w:rPr>
                <w:noProof/>
                <w:webHidden/>
              </w:rPr>
              <w:tab/>
            </w:r>
            <w:r>
              <w:rPr>
                <w:noProof/>
                <w:webHidden/>
              </w:rPr>
              <w:fldChar w:fldCharType="begin"/>
            </w:r>
            <w:r>
              <w:rPr>
                <w:noProof/>
                <w:webHidden/>
              </w:rPr>
              <w:instrText xml:space="preserve"> PAGEREF _Toc230257188 \h </w:instrText>
            </w:r>
            <w:r>
              <w:rPr>
                <w:noProof/>
                <w:webHidden/>
              </w:rPr>
            </w:r>
            <w:r>
              <w:rPr>
                <w:noProof/>
                <w:webHidden/>
              </w:rPr>
              <w:fldChar w:fldCharType="separate"/>
            </w:r>
            <w:r>
              <w:rPr>
                <w:noProof/>
                <w:webHidden/>
              </w:rPr>
              <w:t>50</w:t>
            </w:r>
            <w:r>
              <w:rPr>
                <w:noProof/>
                <w:webHidden/>
              </w:rPr>
              <w:fldChar w:fldCharType="end"/>
            </w:r>
          </w:hyperlink>
        </w:p>
        <w:p w14:paraId="0BD50E96" w14:textId="68A5E7A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89" w:history="1">
            <w:r w:rsidRPr="007F028B">
              <w:rPr>
                <w:rStyle w:val="Hyperlink"/>
                <w:noProof/>
                <w:spacing w:val="-3"/>
                <w:w w:val="102"/>
              </w:rPr>
              <w:t>10.6.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Prevenção</w:t>
            </w:r>
            <w:r w:rsidRPr="007F028B">
              <w:rPr>
                <w:rStyle w:val="Hyperlink"/>
                <w:noProof/>
                <w:spacing w:val="26"/>
              </w:rPr>
              <w:t xml:space="preserve"> </w:t>
            </w:r>
            <w:r w:rsidRPr="007F028B">
              <w:rPr>
                <w:rStyle w:val="Hyperlink"/>
                <w:noProof/>
              </w:rPr>
              <w:t>de</w:t>
            </w:r>
            <w:r w:rsidRPr="007F028B">
              <w:rPr>
                <w:rStyle w:val="Hyperlink"/>
                <w:noProof/>
                <w:spacing w:val="20"/>
              </w:rPr>
              <w:t xml:space="preserve"> </w:t>
            </w:r>
            <w:r w:rsidRPr="007F028B">
              <w:rPr>
                <w:rStyle w:val="Hyperlink"/>
                <w:noProof/>
                <w:spacing w:val="-2"/>
              </w:rPr>
              <w:t>inexequibilidade</w:t>
            </w:r>
            <w:r>
              <w:rPr>
                <w:noProof/>
                <w:webHidden/>
              </w:rPr>
              <w:tab/>
            </w:r>
            <w:r>
              <w:rPr>
                <w:noProof/>
                <w:webHidden/>
              </w:rPr>
              <w:fldChar w:fldCharType="begin"/>
            </w:r>
            <w:r>
              <w:rPr>
                <w:noProof/>
                <w:webHidden/>
              </w:rPr>
              <w:instrText xml:space="preserve"> PAGEREF _Toc230257189 \h </w:instrText>
            </w:r>
            <w:r>
              <w:rPr>
                <w:noProof/>
                <w:webHidden/>
              </w:rPr>
            </w:r>
            <w:r>
              <w:rPr>
                <w:noProof/>
                <w:webHidden/>
              </w:rPr>
              <w:fldChar w:fldCharType="separate"/>
            </w:r>
            <w:r>
              <w:rPr>
                <w:noProof/>
                <w:webHidden/>
              </w:rPr>
              <w:t>51</w:t>
            </w:r>
            <w:r>
              <w:rPr>
                <w:noProof/>
                <w:webHidden/>
              </w:rPr>
              <w:fldChar w:fldCharType="end"/>
            </w:r>
          </w:hyperlink>
        </w:p>
        <w:p w14:paraId="079D397B" w14:textId="04CAB162"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0" w:history="1">
            <w:r w:rsidRPr="007F028B">
              <w:rPr>
                <w:rStyle w:val="Hyperlink"/>
                <w:noProof/>
                <w:spacing w:val="-3"/>
                <w:w w:val="102"/>
              </w:rPr>
              <w:t>10.7.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Vinculação</w:t>
            </w:r>
            <w:r w:rsidRPr="007F028B">
              <w:rPr>
                <w:rStyle w:val="Hyperlink"/>
                <w:noProof/>
                <w:spacing w:val="27"/>
              </w:rPr>
              <w:t xml:space="preserve"> </w:t>
            </w:r>
            <w:r w:rsidRPr="007F028B">
              <w:rPr>
                <w:rStyle w:val="Hyperlink"/>
                <w:noProof/>
              </w:rPr>
              <w:t>da</w:t>
            </w:r>
            <w:r w:rsidRPr="007F028B">
              <w:rPr>
                <w:rStyle w:val="Hyperlink"/>
                <w:noProof/>
                <w:spacing w:val="22"/>
              </w:rPr>
              <w:t xml:space="preserve"> </w:t>
            </w:r>
            <w:r w:rsidRPr="007F028B">
              <w:rPr>
                <w:rStyle w:val="Hyperlink"/>
                <w:noProof/>
              </w:rPr>
              <w:t>proposta</w:t>
            </w:r>
            <w:r w:rsidRPr="007F028B">
              <w:rPr>
                <w:rStyle w:val="Hyperlink"/>
                <w:noProof/>
                <w:spacing w:val="21"/>
              </w:rPr>
              <w:t xml:space="preserve"> </w:t>
            </w:r>
            <w:r w:rsidRPr="007F028B">
              <w:rPr>
                <w:rStyle w:val="Hyperlink"/>
                <w:noProof/>
                <w:spacing w:val="-2"/>
              </w:rPr>
              <w:t>vencedora</w:t>
            </w:r>
            <w:r>
              <w:rPr>
                <w:noProof/>
                <w:webHidden/>
              </w:rPr>
              <w:tab/>
            </w:r>
            <w:r>
              <w:rPr>
                <w:noProof/>
                <w:webHidden/>
              </w:rPr>
              <w:fldChar w:fldCharType="begin"/>
            </w:r>
            <w:r>
              <w:rPr>
                <w:noProof/>
                <w:webHidden/>
              </w:rPr>
              <w:instrText xml:space="preserve"> PAGEREF _Toc230257190 \h </w:instrText>
            </w:r>
            <w:r>
              <w:rPr>
                <w:noProof/>
                <w:webHidden/>
              </w:rPr>
            </w:r>
            <w:r>
              <w:rPr>
                <w:noProof/>
                <w:webHidden/>
              </w:rPr>
              <w:fldChar w:fldCharType="separate"/>
            </w:r>
            <w:r>
              <w:rPr>
                <w:noProof/>
                <w:webHidden/>
              </w:rPr>
              <w:t>51</w:t>
            </w:r>
            <w:r>
              <w:rPr>
                <w:noProof/>
                <w:webHidden/>
              </w:rPr>
              <w:fldChar w:fldCharType="end"/>
            </w:r>
          </w:hyperlink>
        </w:p>
        <w:p w14:paraId="35B2E4DF" w14:textId="7BA65F83"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1" w:history="1">
            <w:r w:rsidRPr="007F028B">
              <w:rPr>
                <w:rStyle w:val="Hyperlink"/>
                <w:noProof/>
                <w:spacing w:val="-3"/>
              </w:rPr>
              <w:t>11.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HABILITAÇÃO TÉCNICA, OPERACIONAL</w:t>
            </w:r>
            <w:r w:rsidRPr="007F028B">
              <w:rPr>
                <w:rStyle w:val="Hyperlink"/>
                <w:noProof/>
                <w:spacing w:val="-22"/>
              </w:rPr>
              <w:t xml:space="preserve"> </w:t>
            </w:r>
            <w:r w:rsidRPr="007F028B">
              <w:rPr>
                <w:rStyle w:val="Hyperlink"/>
                <w:noProof/>
              </w:rPr>
              <w:t>E</w:t>
            </w:r>
            <w:r w:rsidRPr="007F028B">
              <w:rPr>
                <w:rStyle w:val="Hyperlink"/>
                <w:noProof/>
                <w:spacing w:val="-13"/>
              </w:rPr>
              <w:t xml:space="preserve"> </w:t>
            </w:r>
            <w:r w:rsidRPr="007F028B">
              <w:rPr>
                <w:rStyle w:val="Hyperlink"/>
                <w:noProof/>
              </w:rPr>
              <w:t>ECONÔMICO-FINANCEIRA DOS LICITANTES</w:t>
            </w:r>
            <w:r>
              <w:rPr>
                <w:noProof/>
                <w:webHidden/>
              </w:rPr>
              <w:tab/>
            </w:r>
            <w:r>
              <w:rPr>
                <w:noProof/>
                <w:webHidden/>
              </w:rPr>
              <w:fldChar w:fldCharType="begin"/>
            </w:r>
            <w:r>
              <w:rPr>
                <w:noProof/>
                <w:webHidden/>
              </w:rPr>
              <w:instrText xml:space="preserve"> PAGEREF _Toc230257191 \h </w:instrText>
            </w:r>
            <w:r>
              <w:rPr>
                <w:noProof/>
                <w:webHidden/>
              </w:rPr>
            </w:r>
            <w:r>
              <w:rPr>
                <w:noProof/>
                <w:webHidden/>
              </w:rPr>
              <w:fldChar w:fldCharType="separate"/>
            </w:r>
            <w:r>
              <w:rPr>
                <w:noProof/>
                <w:webHidden/>
              </w:rPr>
              <w:t>53</w:t>
            </w:r>
            <w:r>
              <w:rPr>
                <w:noProof/>
                <w:webHidden/>
              </w:rPr>
              <w:fldChar w:fldCharType="end"/>
            </w:r>
          </w:hyperlink>
        </w:p>
        <w:p w14:paraId="2B0319E7" w14:textId="17959E2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2" w:history="1">
            <w:r w:rsidRPr="007F028B">
              <w:rPr>
                <w:rStyle w:val="Hyperlink"/>
                <w:noProof/>
                <w:spacing w:val="-3"/>
                <w:w w:val="102"/>
              </w:rPr>
              <w:t>11.1.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19"/>
              </w:rPr>
              <w:t xml:space="preserve"> </w:t>
            </w:r>
            <w:r w:rsidRPr="007F028B">
              <w:rPr>
                <w:rStyle w:val="Hyperlink"/>
                <w:noProof/>
              </w:rPr>
              <w:t>geral</w:t>
            </w:r>
            <w:r w:rsidRPr="007F028B">
              <w:rPr>
                <w:rStyle w:val="Hyperlink"/>
                <w:noProof/>
                <w:spacing w:val="16"/>
              </w:rPr>
              <w:t xml:space="preserve"> </w:t>
            </w:r>
            <w:r w:rsidRPr="007F028B">
              <w:rPr>
                <w:rStyle w:val="Hyperlink"/>
                <w:noProof/>
              </w:rPr>
              <w:t>de</w:t>
            </w:r>
            <w:r w:rsidRPr="007F028B">
              <w:rPr>
                <w:rStyle w:val="Hyperlink"/>
                <w:noProof/>
                <w:spacing w:val="14"/>
              </w:rPr>
              <w:t xml:space="preserve"> </w:t>
            </w:r>
            <w:r w:rsidRPr="007F028B">
              <w:rPr>
                <w:rStyle w:val="Hyperlink"/>
                <w:noProof/>
                <w:spacing w:val="-2"/>
              </w:rPr>
              <w:t>habilitação</w:t>
            </w:r>
            <w:r>
              <w:rPr>
                <w:noProof/>
                <w:webHidden/>
              </w:rPr>
              <w:tab/>
            </w:r>
            <w:r>
              <w:rPr>
                <w:noProof/>
                <w:webHidden/>
              </w:rPr>
              <w:fldChar w:fldCharType="begin"/>
            </w:r>
            <w:r>
              <w:rPr>
                <w:noProof/>
                <w:webHidden/>
              </w:rPr>
              <w:instrText xml:space="preserve"> PAGEREF _Toc230257192 \h </w:instrText>
            </w:r>
            <w:r>
              <w:rPr>
                <w:noProof/>
                <w:webHidden/>
              </w:rPr>
            </w:r>
            <w:r>
              <w:rPr>
                <w:noProof/>
                <w:webHidden/>
              </w:rPr>
              <w:fldChar w:fldCharType="separate"/>
            </w:r>
            <w:r>
              <w:rPr>
                <w:noProof/>
                <w:webHidden/>
              </w:rPr>
              <w:t>53</w:t>
            </w:r>
            <w:r>
              <w:rPr>
                <w:noProof/>
                <w:webHidden/>
              </w:rPr>
              <w:fldChar w:fldCharType="end"/>
            </w:r>
          </w:hyperlink>
        </w:p>
        <w:p w14:paraId="3105730F" w14:textId="28A44196"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3" w:history="1">
            <w:r w:rsidRPr="007F028B">
              <w:rPr>
                <w:rStyle w:val="Hyperlink"/>
                <w:noProof/>
                <w:spacing w:val="-3"/>
                <w:w w:val="102"/>
              </w:rPr>
              <w:t>11.2.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Habilitação jurídica e regularidade </w:t>
            </w:r>
            <w:r w:rsidRPr="007F028B">
              <w:rPr>
                <w:rStyle w:val="Hyperlink"/>
                <w:noProof/>
                <w:spacing w:val="-2"/>
              </w:rPr>
              <w:t>institucional</w:t>
            </w:r>
            <w:r>
              <w:rPr>
                <w:noProof/>
                <w:webHidden/>
              </w:rPr>
              <w:tab/>
            </w:r>
            <w:r>
              <w:rPr>
                <w:noProof/>
                <w:webHidden/>
              </w:rPr>
              <w:fldChar w:fldCharType="begin"/>
            </w:r>
            <w:r>
              <w:rPr>
                <w:noProof/>
                <w:webHidden/>
              </w:rPr>
              <w:instrText xml:space="preserve"> PAGEREF _Toc230257193 \h </w:instrText>
            </w:r>
            <w:r>
              <w:rPr>
                <w:noProof/>
                <w:webHidden/>
              </w:rPr>
            </w:r>
            <w:r>
              <w:rPr>
                <w:noProof/>
                <w:webHidden/>
              </w:rPr>
              <w:fldChar w:fldCharType="separate"/>
            </w:r>
            <w:r>
              <w:rPr>
                <w:noProof/>
                <w:webHidden/>
              </w:rPr>
              <w:t>54</w:t>
            </w:r>
            <w:r>
              <w:rPr>
                <w:noProof/>
                <w:webHidden/>
              </w:rPr>
              <w:fldChar w:fldCharType="end"/>
            </w:r>
          </w:hyperlink>
        </w:p>
        <w:p w14:paraId="391BCC82" w14:textId="5F475379"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4" w:history="1">
            <w:r w:rsidRPr="007F028B">
              <w:rPr>
                <w:rStyle w:val="Hyperlink"/>
                <w:noProof/>
                <w:spacing w:val="-3"/>
                <w:w w:val="102"/>
              </w:rPr>
              <w:t>11.3.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Capacidade</w:t>
            </w:r>
            <w:r w:rsidRPr="007F028B">
              <w:rPr>
                <w:rStyle w:val="Hyperlink"/>
                <w:noProof/>
                <w:spacing w:val="32"/>
              </w:rPr>
              <w:t xml:space="preserve"> </w:t>
            </w:r>
            <w:r w:rsidRPr="007F028B">
              <w:rPr>
                <w:rStyle w:val="Hyperlink"/>
                <w:noProof/>
              </w:rPr>
              <w:t>técnica</w:t>
            </w:r>
            <w:r w:rsidRPr="007F028B">
              <w:rPr>
                <w:rStyle w:val="Hyperlink"/>
                <w:noProof/>
                <w:spacing w:val="30"/>
              </w:rPr>
              <w:t xml:space="preserve"> </w:t>
            </w:r>
            <w:r w:rsidRPr="007F028B">
              <w:rPr>
                <w:rStyle w:val="Hyperlink"/>
                <w:noProof/>
                <w:spacing w:val="-2"/>
              </w:rPr>
              <w:t>mínima</w:t>
            </w:r>
            <w:r>
              <w:rPr>
                <w:noProof/>
                <w:webHidden/>
              </w:rPr>
              <w:tab/>
            </w:r>
            <w:r>
              <w:rPr>
                <w:noProof/>
                <w:webHidden/>
              </w:rPr>
              <w:fldChar w:fldCharType="begin"/>
            </w:r>
            <w:r>
              <w:rPr>
                <w:noProof/>
                <w:webHidden/>
              </w:rPr>
              <w:instrText xml:space="preserve"> PAGEREF _Toc230257194 \h </w:instrText>
            </w:r>
            <w:r>
              <w:rPr>
                <w:noProof/>
                <w:webHidden/>
              </w:rPr>
            </w:r>
            <w:r>
              <w:rPr>
                <w:noProof/>
                <w:webHidden/>
              </w:rPr>
              <w:fldChar w:fldCharType="separate"/>
            </w:r>
            <w:r>
              <w:rPr>
                <w:noProof/>
                <w:webHidden/>
              </w:rPr>
              <w:t>54</w:t>
            </w:r>
            <w:r>
              <w:rPr>
                <w:noProof/>
                <w:webHidden/>
              </w:rPr>
              <w:fldChar w:fldCharType="end"/>
            </w:r>
          </w:hyperlink>
        </w:p>
        <w:p w14:paraId="7A816AB2" w14:textId="77E964B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5" w:history="1">
            <w:r w:rsidRPr="007F028B">
              <w:rPr>
                <w:rStyle w:val="Hyperlink"/>
                <w:noProof/>
                <w:spacing w:val="-3"/>
                <w:w w:val="102"/>
              </w:rPr>
              <w:t>11.4.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Equipe</w:t>
            </w:r>
            <w:r w:rsidRPr="007F028B">
              <w:rPr>
                <w:rStyle w:val="Hyperlink"/>
                <w:noProof/>
                <w:spacing w:val="21"/>
              </w:rPr>
              <w:t xml:space="preserve"> </w:t>
            </w:r>
            <w:r w:rsidRPr="007F028B">
              <w:rPr>
                <w:rStyle w:val="Hyperlink"/>
                <w:noProof/>
              </w:rPr>
              <w:t>técnica</w:t>
            </w:r>
            <w:r w:rsidRPr="007F028B">
              <w:rPr>
                <w:rStyle w:val="Hyperlink"/>
                <w:noProof/>
                <w:spacing w:val="29"/>
              </w:rPr>
              <w:t xml:space="preserve"> </w:t>
            </w:r>
            <w:r w:rsidRPr="007F028B">
              <w:rPr>
                <w:rStyle w:val="Hyperlink"/>
                <w:noProof/>
                <w:spacing w:val="-2"/>
              </w:rPr>
              <w:t>mínima</w:t>
            </w:r>
            <w:r>
              <w:rPr>
                <w:noProof/>
                <w:webHidden/>
              </w:rPr>
              <w:tab/>
            </w:r>
            <w:r>
              <w:rPr>
                <w:noProof/>
                <w:webHidden/>
              </w:rPr>
              <w:fldChar w:fldCharType="begin"/>
            </w:r>
            <w:r>
              <w:rPr>
                <w:noProof/>
                <w:webHidden/>
              </w:rPr>
              <w:instrText xml:space="preserve"> PAGEREF _Toc230257195 \h </w:instrText>
            </w:r>
            <w:r>
              <w:rPr>
                <w:noProof/>
                <w:webHidden/>
              </w:rPr>
            </w:r>
            <w:r>
              <w:rPr>
                <w:noProof/>
                <w:webHidden/>
              </w:rPr>
              <w:fldChar w:fldCharType="separate"/>
            </w:r>
            <w:r>
              <w:rPr>
                <w:noProof/>
                <w:webHidden/>
              </w:rPr>
              <w:t>55</w:t>
            </w:r>
            <w:r>
              <w:rPr>
                <w:noProof/>
                <w:webHidden/>
              </w:rPr>
              <w:fldChar w:fldCharType="end"/>
            </w:r>
          </w:hyperlink>
        </w:p>
        <w:p w14:paraId="51E715D7" w14:textId="35B9732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6" w:history="1">
            <w:r w:rsidRPr="007F028B">
              <w:rPr>
                <w:rStyle w:val="Hyperlink"/>
                <w:noProof/>
                <w:spacing w:val="-3"/>
                <w:w w:val="102"/>
              </w:rPr>
              <w:t>11.5.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Capacidade</w:t>
            </w:r>
            <w:r w:rsidRPr="007F028B">
              <w:rPr>
                <w:rStyle w:val="Hyperlink"/>
                <w:noProof/>
                <w:spacing w:val="29"/>
              </w:rPr>
              <w:t xml:space="preserve"> </w:t>
            </w:r>
            <w:r w:rsidRPr="007F028B">
              <w:rPr>
                <w:rStyle w:val="Hyperlink"/>
                <w:noProof/>
              </w:rPr>
              <w:t>operacional</w:t>
            </w:r>
            <w:r w:rsidRPr="007F028B">
              <w:rPr>
                <w:rStyle w:val="Hyperlink"/>
                <w:noProof/>
                <w:spacing w:val="27"/>
              </w:rPr>
              <w:t xml:space="preserve"> </w:t>
            </w:r>
            <w:r w:rsidRPr="007F028B">
              <w:rPr>
                <w:rStyle w:val="Hyperlink"/>
                <w:noProof/>
              </w:rPr>
              <w:t>e</w:t>
            </w:r>
            <w:r w:rsidRPr="007F028B">
              <w:rPr>
                <w:rStyle w:val="Hyperlink"/>
                <w:noProof/>
                <w:spacing w:val="26"/>
              </w:rPr>
              <w:t xml:space="preserve"> </w:t>
            </w:r>
            <w:r w:rsidRPr="007F028B">
              <w:rPr>
                <w:rStyle w:val="Hyperlink"/>
                <w:noProof/>
                <w:spacing w:val="-2"/>
              </w:rPr>
              <w:t>tecnológica</w:t>
            </w:r>
            <w:r>
              <w:rPr>
                <w:noProof/>
                <w:webHidden/>
              </w:rPr>
              <w:tab/>
            </w:r>
            <w:r>
              <w:rPr>
                <w:noProof/>
                <w:webHidden/>
              </w:rPr>
              <w:fldChar w:fldCharType="begin"/>
            </w:r>
            <w:r>
              <w:rPr>
                <w:noProof/>
                <w:webHidden/>
              </w:rPr>
              <w:instrText xml:space="preserve"> PAGEREF _Toc230257196 \h </w:instrText>
            </w:r>
            <w:r>
              <w:rPr>
                <w:noProof/>
                <w:webHidden/>
              </w:rPr>
            </w:r>
            <w:r>
              <w:rPr>
                <w:noProof/>
                <w:webHidden/>
              </w:rPr>
              <w:fldChar w:fldCharType="separate"/>
            </w:r>
            <w:r>
              <w:rPr>
                <w:noProof/>
                <w:webHidden/>
              </w:rPr>
              <w:t>56</w:t>
            </w:r>
            <w:r>
              <w:rPr>
                <w:noProof/>
                <w:webHidden/>
              </w:rPr>
              <w:fldChar w:fldCharType="end"/>
            </w:r>
          </w:hyperlink>
        </w:p>
        <w:p w14:paraId="293DB797" w14:textId="1FBA116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7" w:history="1">
            <w:r w:rsidRPr="007F028B">
              <w:rPr>
                <w:rStyle w:val="Hyperlink"/>
                <w:noProof/>
                <w:spacing w:val="-3"/>
                <w:w w:val="102"/>
              </w:rPr>
              <w:t>11.6.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Habilitação econômico-financeira e garantia contratual</w:t>
            </w:r>
            <w:r>
              <w:rPr>
                <w:noProof/>
                <w:webHidden/>
              </w:rPr>
              <w:tab/>
            </w:r>
            <w:r>
              <w:rPr>
                <w:noProof/>
                <w:webHidden/>
              </w:rPr>
              <w:fldChar w:fldCharType="begin"/>
            </w:r>
            <w:r>
              <w:rPr>
                <w:noProof/>
                <w:webHidden/>
              </w:rPr>
              <w:instrText xml:space="preserve"> PAGEREF _Toc230257197 \h </w:instrText>
            </w:r>
            <w:r>
              <w:rPr>
                <w:noProof/>
                <w:webHidden/>
              </w:rPr>
            </w:r>
            <w:r>
              <w:rPr>
                <w:noProof/>
                <w:webHidden/>
              </w:rPr>
              <w:fldChar w:fldCharType="separate"/>
            </w:r>
            <w:r>
              <w:rPr>
                <w:noProof/>
                <w:webHidden/>
              </w:rPr>
              <w:t>57</w:t>
            </w:r>
            <w:r>
              <w:rPr>
                <w:noProof/>
                <w:webHidden/>
              </w:rPr>
              <w:fldChar w:fldCharType="end"/>
            </w:r>
          </w:hyperlink>
        </w:p>
        <w:p w14:paraId="3FB8F791" w14:textId="05548DF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8" w:history="1">
            <w:r w:rsidRPr="007F028B">
              <w:rPr>
                <w:rStyle w:val="Hyperlink"/>
                <w:noProof/>
                <w:spacing w:val="-3"/>
                <w:w w:val="102"/>
              </w:rPr>
              <w:t>11.7.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Compromisso</w:t>
            </w:r>
            <w:r w:rsidRPr="007F028B">
              <w:rPr>
                <w:rStyle w:val="Hyperlink"/>
                <w:noProof/>
                <w:spacing w:val="28"/>
              </w:rPr>
              <w:t xml:space="preserve"> </w:t>
            </w:r>
            <w:r w:rsidRPr="007F028B">
              <w:rPr>
                <w:rStyle w:val="Hyperlink"/>
                <w:noProof/>
              </w:rPr>
              <w:t>de</w:t>
            </w:r>
            <w:r w:rsidRPr="007F028B">
              <w:rPr>
                <w:rStyle w:val="Hyperlink"/>
                <w:noProof/>
                <w:spacing w:val="26"/>
              </w:rPr>
              <w:t xml:space="preserve"> </w:t>
            </w:r>
            <w:r w:rsidRPr="007F028B">
              <w:rPr>
                <w:rStyle w:val="Hyperlink"/>
                <w:noProof/>
              </w:rPr>
              <w:t>constituição</w:t>
            </w:r>
            <w:r w:rsidRPr="007F028B">
              <w:rPr>
                <w:rStyle w:val="Hyperlink"/>
                <w:noProof/>
                <w:spacing w:val="28"/>
              </w:rPr>
              <w:t xml:space="preserve"> </w:t>
            </w:r>
            <w:r w:rsidRPr="007F028B">
              <w:rPr>
                <w:rStyle w:val="Hyperlink"/>
                <w:noProof/>
              </w:rPr>
              <w:t>da</w:t>
            </w:r>
            <w:r w:rsidRPr="007F028B">
              <w:rPr>
                <w:rStyle w:val="Hyperlink"/>
                <w:noProof/>
                <w:spacing w:val="28"/>
              </w:rPr>
              <w:t xml:space="preserve"> </w:t>
            </w:r>
            <w:r w:rsidRPr="007F028B">
              <w:rPr>
                <w:rStyle w:val="Hyperlink"/>
                <w:noProof/>
                <w:spacing w:val="-5"/>
              </w:rPr>
              <w:t>SPE</w:t>
            </w:r>
            <w:r>
              <w:rPr>
                <w:noProof/>
                <w:webHidden/>
              </w:rPr>
              <w:tab/>
            </w:r>
            <w:r>
              <w:rPr>
                <w:noProof/>
                <w:webHidden/>
              </w:rPr>
              <w:fldChar w:fldCharType="begin"/>
            </w:r>
            <w:r>
              <w:rPr>
                <w:noProof/>
                <w:webHidden/>
              </w:rPr>
              <w:instrText xml:space="preserve"> PAGEREF _Toc230257198 \h </w:instrText>
            </w:r>
            <w:r>
              <w:rPr>
                <w:noProof/>
                <w:webHidden/>
              </w:rPr>
            </w:r>
            <w:r>
              <w:rPr>
                <w:noProof/>
                <w:webHidden/>
              </w:rPr>
              <w:fldChar w:fldCharType="separate"/>
            </w:r>
            <w:r>
              <w:rPr>
                <w:noProof/>
                <w:webHidden/>
              </w:rPr>
              <w:t>57</w:t>
            </w:r>
            <w:r>
              <w:rPr>
                <w:noProof/>
                <w:webHidden/>
              </w:rPr>
              <w:fldChar w:fldCharType="end"/>
            </w:r>
          </w:hyperlink>
        </w:p>
        <w:p w14:paraId="35FE5C1B" w14:textId="345B3040"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199" w:history="1">
            <w:r w:rsidRPr="007F028B">
              <w:rPr>
                <w:rStyle w:val="Hyperlink"/>
                <w:noProof/>
                <w:spacing w:val="-3"/>
                <w:w w:val="102"/>
              </w:rPr>
              <w:t>11.8.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Vedação a propostas meramente </w:t>
            </w:r>
            <w:r w:rsidRPr="007F028B">
              <w:rPr>
                <w:rStyle w:val="Hyperlink"/>
                <w:noProof/>
                <w:spacing w:val="-2"/>
              </w:rPr>
              <w:t>especulativas</w:t>
            </w:r>
            <w:r>
              <w:rPr>
                <w:noProof/>
                <w:webHidden/>
              </w:rPr>
              <w:tab/>
            </w:r>
            <w:r>
              <w:rPr>
                <w:noProof/>
                <w:webHidden/>
              </w:rPr>
              <w:fldChar w:fldCharType="begin"/>
            </w:r>
            <w:r>
              <w:rPr>
                <w:noProof/>
                <w:webHidden/>
              </w:rPr>
              <w:instrText xml:space="preserve"> PAGEREF _Toc230257199 \h </w:instrText>
            </w:r>
            <w:r>
              <w:rPr>
                <w:noProof/>
                <w:webHidden/>
              </w:rPr>
            </w:r>
            <w:r>
              <w:rPr>
                <w:noProof/>
                <w:webHidden/>
              </w:rPr>
              <w:fldChar w:fldCharType="separate"/>
            </w:r>
            <w:r>
              <w:rPr>
                <w:noProof/>
                <w:webHidden/>
              </w:rPr>
              <w:t>58</w:t>
            </w:r>
            <w:r>
              <w:rPr>
                <w:noProof/>
                <w:webHidden/>
              </w:rPr>
              <w:fldChar w:fldCharType="end"/>
            </w:r>
          </w:hyperlink>
        </w:p>
        <w:p w14:paraId="7A2036E5" w14:textId="052B5F5A"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0" w:history="1">
            <w:r w:rsidRPr="007F028B">
              <w:rPr>
                <w:rStyle w:val="Hyperlink"/>
                <w:noProof/>
                <w:spacing w:val="-3"/>
              </w:rPr>
              <w:t>12.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SEGUROS</w:t>
            </w:r>
            <w:r w:rsidRPr="007F028B">
              <w:rPr>
                <w:rStyle w:val="Hyperlink"/>
                <w:noProof/>
                <w:spacing w:val="-32"/>
              </w:rPr>
              <w:t xml:space="preserve"> </w:t>
            </w:r>
            <w:r w:rsidRPr="007F028B">
              <w:rPr>
                <w:rStyle w:val="Hyperlink"/>
                <w:noProof/>
              </w:rPr>
              <w:t>OBRIGATÓRIOS</w:t>
            </w:r>
            <w:r w:rsidRPr="007F028B">
              <w:rPr>
                <w:rStyle w:val="Hyperlink"/>
                <w:noProof/>
                <w:spacing w:val="-31"/>
              </w:rPr>
              <w:t xml:space="preserve"> </w:t>
            </w:r>
            <w:r w:rsidRPr="007F028B">
              <w:rPr>
                <w:rStyle w:val="Hyperlink"/>
                <w:noProof/>
              </w:rPr>
              <w:t>E COBERTURAS MÍNIMAS</w:t>
            </w:r>
            <w:r>
              <w:rPr>
                <w:noProof/>
                <w:webHidden/>
              </w:rPr>
              <w:tab/>
            </w:r>
            <w:r>
              <w:rPr>
                <w:noProof/>
                <w:webHidden/>
              </w:rPr>
              <w:fldChar w:fldCharType="begin"/>
            </w:r>
            <w:r>
              <w:rPr>
                <w:noProof/>
                <w:webHidden/>
              </w:rPr>
              <w:instrText xml:space="preserve"> PAGEREF _Toc230257200 \h </w:instrText>
            </w:r>
            <w:r>
              <w:rPr>
                <w:noProof/>
                <w:webHidden/>
              </w:rPr>
            </w:r>
            <w:r>
              <w:rPr>
                <w:noProof/>
                <w:webHidden/>
              </w:rPr>
              <w:fldChar w:fldCharType="separate"/>
            </w:r>
            <w:r>
              <w:rPr>
                <w:noProof/>
                <w:webHidden/>
              </w:rPr>
              <w:t>59</w:t>
            </w:r>
            <w:r>
              <w:rPr>
                <w:noProof/>
                <w:webHidden/>
              </w:rPr>
              <w:fldChar w:fldCharType="end"/>
            </w:r>
          </w:hyperlink>
        </w:p>
        <w:p w14:paraId="40E6ED25" w14:textId="498EABA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1" w:history="1">
            <w:r w:rsidRPr="007F028B">
              <w:rPr>
                <w:rStyle w:val="Hyperlink"/>
                <w:noProof/>
                <w:spacing w:val="-3"/>
                <w:w w:val="102"/>
              </w:rPr>
              <w:t>12.1.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_Toc230257201 \h </w:instrText>
            </w:r>
            <w:r>
              <w:rPr>
                <w:noProof/>
                <w:webHidden/>
              </w:rPr>
            </w:r>
            <w:r>
              <w:rPr>
                <w:noProof/>
                <w:webHidden/>
              </w:rPr>
              <w:fldChar w:fldCharType="separate"/>
            </w:r>
            <w:r>
              <w:rPr>
                <w:noProof/>
                <w:webHidden/>
              </w:rPr>
              <w:t>59</w:t>
            </w:r>
            <w:r>
              <w:rPr>
                <w:noProof/>
                <w:webHidden/>
              </w:rPr>
              <w:fldChar w:fldCharType="end"/>
            </w:r>
          </w:hyperlink>
        </w:p>
        <w:p w14:paraId="76248B51" w14:textId="71ED80F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2" w:history="1">
            <w:r w:rsidRPr="007F028B">
              <w:rPr>
                <w:rStyle w:val="Hyperlink"/>
                <w:noProof/>
                <w:spacing w:val="-3"/>
                <w:w w:val="102"/>
              </w:rPr>
              <w:t>12.2.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Seguros</w:t>
            </w:r>
            <w:r w:rsidRPr="007F028B">
              <w:rPr>
                <w:rStyle w:val="Hyperlink"/>
                <w:noProof/>
                <w:spacing w:val="22"/>
              </w:rPr>
              <w:t xml:space="preserve"> </w:t>
            </w:r>
            <w:r w:rsidRPr="007F028B">
              <w:rPr>
                <w:rStyle w:val="Hyperlink"/>
                <w:noProof/>
              </w:rPr>
              <w:t>durante</w:t>
            </w:r>
            <w:r w:rsidRPr="007F028B">
              <w:rPr>
                <w:rStyle w:val="Hyperlink"/>
                <w:noProof/>
                <w:spacing w:val="18"/>
              </w:rPr>
              <w:t xml:space="preserve"> </w:t>
            </w:r>
            <w:r w:rsidRPr="007F028B">
              <w:rPr>
                <w:rStyle w:val="Hyperlink"/>
                <w:noProof/>
              </w:rPr>
              <w:t>a</w:t>
            </w:r>
            <w:r w:rsidRPr="007F028B">
              <w:rPr>
                <w:rStyle w:val="Hyperlink"/>
                <w:noProof/>
                <w:spacing w:val="20"/>
              </w:rPr>
              <w:t xml:space="preserve"> </w:t>
            </w:r>
            <w:r w:rsidRPr="007F028B">
              <w:rPr>
                <w:rStyle w:val="Hyperlink"/>
                <w:noProof/>
                <w:spacing w:val="-2"/>
              </w:rPr>
              <w:t>implantação</w:t>
            </w:r>
            <w:r>
              <w:rPr>
                <w:noProof/>
                <w:webHidden/>
              </w:rPr>
              <w:tab/>
            </w:r>
            <w:r>
              <w:rPr>
                <w:noProof/>
                <w:webHidden/>
              </w:rPr>
              <w:fldChar w:fldCharType="begin"/>
            </w:r>
            <w:r>
              <w:rPr>
                <w:noProof/>
                <w:webHidden/>
              </w:rPr>
              <w:instrText xml:space="preserve"> PAGEREF _Toc230257202 \h </w:instrText>
            </w:r>
            <w:r>
              <w:rPr>
                <w:noProof/>
                <w:webHidden/>
              </w:rPr>
            </w:r>
            <w:r>
              <w:rPr>
                <w:noProof/>
                <w:webHidden/>
              </w:rPr>
              <w:fldChar w:fldCharType="separate"/>
            </w:r>
            <w:r>
              <w:rPr>
                <w:noProof/>
                <w:webHidden/>
              </w:rPr>
              <w:t>59</w:t>
            </w:r>
            <w:r>
              <w:rPr>
                <w:noProof/>
                <w:webHidden/>
              </w:rPr>
              <w:fldChar w:fldCharType="end"/>
            </w:r>
          </w:hyperlink>
        </w:p>
        <w:p w14:paraId="73018B53" w14:textId="1B1EE11D"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3" w:history="1">
            <w:r w:rsidRPr="007F028B">
              <w:rPr>
                <w:rStyle w:val="Hyperlink"/>
                <w:noProof/>
                <w:spacing w:val="-3"/>
                <w:w w:val="102"/>
              </w:rPr>
              <w:t>12.3.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Seguros</w:t>
            </w:r>
            <w:r w:rsidRPr="007F028B">
              <w:rPr>
                <w:rStyle w:val="Hyperlink"/>
                <w:noProof/>
                <w:spacing w:val="22"/>
              </w:rPr>
              <w:t xml:space="preserve"> </w:t>
            </w:r>
            <w:r w:rsidRPr="007F028B">
              <w:rPr>
                <w:rStyle w:val="Hyperlink"/>
                <w:noProof/>
              </w:rPr>
              <w:t>durante</w:t>
            </w:r>
            <w:r w:rsidRPr="007F028B">
              <w:rPr>
                <w:rStyle w:val="Hyperlink"/>
                <w:noProof/>
                <w:spacing w:val="18"/>
              </w:rPr>
              <w:t xml:space="preserve"> </w:t>
            </w:r>
            <w:r w:rsidRPr="007F028B">
              <w:rPr>
                <w:rStyle w:val="Hyperlink"/>
                <w:noProof/>
              </w:rPr>
              <w:t>a</w:t>
            </w:r>
            <w:r w:rsidRPr="007F028B">
              <w:rPr>
                <w:rStyle w:val="Hyperlink"/>
                <w:noProof/>
                <w:spacing w:val="20"/>
              </w:rPr>
              <w:t xml:space="preserve"> </w:t>
            </w:r>
            <w:r w:rsidRPr="007F028B">
              <w:rPr>
                <w:rStyle w:val="Hyperlink"/>
                <w:noProof/>
                <w:spacing w:val="-2"/>
              </w:rPr>
              <w:t>operação</w:t>
            </w:r>
            <w:r>
              <w:rPr>
                <w:noProof/>
                <w:webHidden/>
              </w:rPr>
              <w:tab/>
            </w:r>
            <w:r>
              <w:rPr>
                <w:noProof/>
                <w:webHidden/>
              </w:rPr>
              <w:fldChar w:fldCharType="begin"/>
            </w:r>
            <w:r>
              <w:rPr>
                <w:noProof/>
                <w:webHidden/>
              </w:rPr>
              <w:instrText xml:space="preserve"> PAGEREF _Toc230257203 \h </w:instrText>
            </w:r>
            <w:r>
              <w:rPr>
                <w:noProof/>
                <w:webHidden/>
              </w:rPr>
            </w:r>
            <w:r>
              <w:rPr>
                <w:noProof/>
                <w:webHidden/>
              </w:rPr>
              <w:fldChar w:fldCharType="separate"/>
            </w:r>
            <w:r>
              <w:rPr>
                <w:noProof/>
                <w:webHidden/>
              </w:rPr>
              <w:t>60</w:t>
            </w:r>
            <w:r>
              <w:rPr>
                <w:noProof/>
                <w:webHidden/>
              </w:rPr>
              <w:fldChar w:fldCharType="end"/>
            </w:r>
          </w:hyperlink>
        </w:p>
        <w:p w14:paraId="1D4AD462" w14:textId="6E9EA70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4" w:history="1">
            <w:r w:rsidRPr="007F028B">
              <w:rPr>
                <w:rStyle w:val="Hyperlink"/>
                <w:noProof/>
                <w:spacing w:val="-3"/>
                <w:w w:val="102"/>
              </w:rPr>
              <w:t>12.4.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Seguro-garantia ou garantia de execução </w:t>
            </w:r>
            <w:r w:rsidRPr="007F028B">
              <w:rPr>
                <w:rStyle w:val="Hyperlink"/>
                <w:noProof/>
                <w:spacing w:val="-2"/>
              </w:rPr>
              <w:t>contratual</w:t>
            </w:r>
            <w:r>
              <w:rPr>
                <w:noProof/>
                <w:webHidden/>
              </w:rPr>
              <w:tab/>
            </w:r>
            <w:r>
              <w:rPr>
                <w:noProof/>
                <w:webHidden/>
              </w:rPr>
              <w:fldChar w:fldCharType="begin"/>
            </w:r>
            <w:r>
              <w:rPr>
                <w:noProof/>
                <w:webHidden/>
              </w:rPr>
              <w:instrText xml:space="preserve"> PAGEREF _Toc230257204 \h </w:instrText>
            </w:r>
            <w:r>
              <w:rPr>
                <w:noProof/>
                <w:webHidden/>
              </w:rPr>
            </w:r>
            <w:r>
              <w:rPr>
                <w:noProof/>
                <w:webHidden/>
              </w:rPr>
              <w:fldChar w:fldCharType="separate"/>
            </w:r>
            <w:r>
              <w:rPr>
                <w:noProof/>
                <w:webHidden/>
              </w:rPr>
              <w:t>61</w:t>
            </w:r>
            <w:r>
              <w:rPr>
                <w:noProof/>
                <w:webHidden/>
              </w:rPr>
              <w:fldChar w:fldCharType="end"/>
            </w:r>
          </w:hyperlink>
        </w:p>
        <w:p w14:paraId="5AC2765D" w14:textId="2F5D1511"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5" w:history="1">
            <w:r w:rsidRPr="007F028B">
              <w:rPr>
                <w:rStyle w:val="Hyperlink"/>
                <w:noProof/>
                <w:spacing w:val="-3"/>
                <w:w w:val="102"/>
              </w:rPr>
              <w:t>12.5.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Beneficiários,</w:t>
            </w:r>
            <w:r w:rsidRPr="007F028B">
              <w:rPr>
                <w:rStyle w:val="Hyperlink"/>
                <w:noProof/>
                <w:spacing w:val="29"/>
              </w:rPr>
              <w:t xml:space="preserve"> </w:t>
            </w:r>
            <w:r w:rsidRPr="007F028B">
              <w:rPr>
                <w:rStyle w:val="Hyperlink"/>
                <w:noProof/>
              </w:rPr>
              <w:t>vigência</w:t>
            </w:r>
            <w:r w:rsidRPr="007F028B">
              <w:rPr>
                <w:rStyle w:val="Hyperlink"/>
                <w:noProof/>
                <w:spacing w:val="23"/>
              </w:rPr>
              <w:t xml:space="preserve"> </w:t>
            </w:r>
            <w:r w:rsidRPr="007F028B">
              <w:rPr>
                <w:rStyle w:val="Hyperlink"/>
                <w:noProof/>
              </w:rPr>
              <w:t>e</w:t>
            </w:r>
            <w:r w:rsidRPr="007F028B">
              <w:rPr>
                <w:rStyle w:val="Hyperlink"/>
                <w:noProof/>
                <w:spacing w:val="25"/>
              </w:rPr>
              <w:t xml:space="preserve"> </w:t>
            </w:r>
            <w:r w:rsidRPr="007F028B">
              <w:rPr>
                <w:rStyle w:val="Hyperlink"/>
                <w:noProof/>
                <w:spacing w:val="-2"/>
              </w:rPr>
              <w:t>comprovação</w:t>
            </w:r>
            <w:r>
              <w:rPr>
                <w:noProof/>
                <w:webHidden/>
              </w:rPr>
              <w:tab/>
            </w:r>
            <w:r>
              <w:rPr>
                <w:noProof/>
                <w:webHidden/>
              </w:rPr>
              <w:fldChar w:fldCharType="begin"/>
            </w:r>
            <w:r>
              <w:rPr>
                <w:noProof/>
                <w:webHidden/>
              </w:rPr>
              <w:instrText xml:space="preserve"> PAGEREF _Toc230257205 \h </w:instrText>
            </w:r>
            <w:r>
              <w:rPr>
                <w:noProof/>
                <w:webHidden/>
              </w:rPr>
            </w:r>
            <w:r>
              <w:rPr>
                <w:noProof/>
                <w:webHidden/>
              </w:rPr>
              <w:fldChar w:fldCharType="separate"/>
            </w:r>
            <w:r>
              <w:rPr>
                <w:noProof/>
                <w:webHidden/>
              </w:rPr>
              <w:t>62</w:t>
            </w:r>
            <w:r>
              <w:rPr>
                <w:noProof/>
                <w:webHidden/>
              </w:rPr>
              <w:fldChar w:fldCharType="end"/>
            </w:r>
          </w:hyperlink>
        </w:p>
        <w:p w14:paraId="7143A18D" w14:textId="4CC49199"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6" w:history="1">
            <w:r w:rsidRPr="007F028B">
              <w:rPr>
                <w:rStyle w:val="Hyperlink"/>
                <w:noProof/>
                <w:spacing w:val="-3"/>
                <w:w w:val="102"/>
              </w:rPr>
              <w:t>12.6.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Limites</w:t>
            </w:r>
            <w:r w:rsidRPr="007F028B">
              <w:rPr>
                <w:rStyle w:val="Hyperlink"/>
                <w:noProof/>
                <w:spacing w:val="18"/>
              </w:rPr>
              <w:t xml:space="preserve"> </w:t>
            </w:r>
            <w:r w:rsidRPr="007F028B">
              <w:rPr>
                <w:rStyle w:val="Hyperlink"/>
                <w:noProof/>
              </w:rPr>
              <w:t>das</w:t>
            </w:r>
            <w:r w:rsidRPr="007F028B">
              <w:rPr>
                <w:rStyle w:val="Hyperlink"/>
                <w:noProof/>
                <w:spacing w:val="19"/>
              </w:rPr>
              <w:t xml:space="preserve"> </w:t>
            </w:r>
            <w:r w:rsidRPr="007F028B">
              <w:rPr>
                <w:rStyle w:val="Hyperlink"/>
                <w:noProof/>
                <w:spacing w:val="-2"/>
              </w:rPr>
              <w:t>coberturas</w:t>
            </w:r>
            <w:r>
              <w:rPr>
                <w:noProof/>
                <w:webHidden/>
              </w:rPr>
              <w:tab/>
            </w:r>
            <w:r>
              <w:rPr>
                <w:noProof/>
                <w:webHidden/>
              </w:rPr>
              <w:fldChar w:fldCharType="begin"/>
            </w:r>
            <w:r>
              <w:rPr>
                <w:noProof/>
                <w:webHidden/>
              </w:rPr>
              <w:instrText xml:space="preserve"> PAGEREF _Toc230257206 \h </w:instrText>
            </w:r>
            <w:r>
              <w:rPr>
                <w:noProof/>
                <w:webHidden/>
              </w:rPr>
            </w:r>
            <w:r>
              <w:rPr>
                <w:noProof/>
                <w:webHidden/>
              </w:rPr>
              <w:fldChar w:fldCharType="separate"/>
            </w:r>
            <w:r>
              <w:rPr>
                <w:noProof/>
                <w:webHidden/>
              </w:rPr>
              <w:t>62</w:t>
            </w:r>
            <w:r>
              <w:rPr>
                <w:noProof/>
                <w:webHidden/>
              </w:rPr>
              <w:fldChar w:fldCharType="end"/>
            </w:r>
          </w:hyperlink>
        </w:p>
        <w:p w14:paraId="4A99A146" w14:textId="5C5975C6"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7" w:history="1">
            <w:r w:rsidRPr="007F028B">
              <w:rPr>
                <w:rStyle w:val="Hyperlink"/>
                <w:noProof/>
                <w:spacing w:val="-3"/>
              </w:rPr>
              <w:t>13.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RECEITAS ACESSÓRIAS, APROPRIAÇÃO PELA SPE E MODICIDADE</w:t>
            </w:r>
            <w:r w:rsidRPr="007F028B">
              <w:rPr>
                <w:rStyle w:val="Hyperlink"/>
                <w:noProof/>
                <w:spacing w:val="-32"/>
              </w:rPr>
              <w:t xml:space="preserve"> </w:t>
            </w:r>
            <w:r w:rsidRPr="007F028B">
              <w:rPr>
                <w:rStyle w:val="Hyperlink"/>
                <w:noProof/>
              </w:rPr>
              <w:t>DA</w:t>
            </w:r>
            <w:r w:rsidRPr="007F028B">
              <w:rPr>
                <w:rStyle w:val="Hyperlink"/>
                <w:noProof/>
                <w:spacing w:val="-31"/>
              </w:rPr>
              <w:t xml:space="preserve"> </w:t>
            </w:r>
            <w:r w:rsidRPr="007F028B">
              <w:rPr>
                <w:rStyle w:val="Hyperlink"/>
                <w:noProof/>
              </w:rPr>
              <w:t>CONTRAPRESTAÇÃO</w:t>
            </w:r>
            <w:r>
              <w:rPr>
                <w:noProof/>
                <w:webHidden/>
              </w:rPr>
              <w:tab/>
            </w:r>
            <w:r>
              <w:rPr>
                <w:noProof/>
                <w:webHidden/>
              </w:rPr>
              <w:fldChar w:fldCharType="begin"/>
            </w:r>
            <w:r>
              <w:rPr>
                <w:noProof/>
                <w:webHidden/>
              </w:rPr>
              <w:instrText xml:space="preserve"> PAGEREF _Toc230257207 \h </w:instrText>
            </w:r>
            <w:r>
              <w:rPr>
                <w:noProof/>
                <w:webHidden/>
              </w:rPr>
            </w:r>
            <w:r>
              <w:rPr>
                <w:noProof/>
                <w:webHidden/>
              </w:rPr>
              <w:fldChar w:fldCharType="separate"/>
            </w:r>
            <w:r>
              <w:rPr>
                <w:noProof/>
                <w:webHidden/>
              </w:rPr>
              <w:t>63</w:t>
            </w:r>
            <w:r>
              <w:rPr>
                <w:noProof/>
                <w:webHidden/>
              </w:rPr>
              <w:fldChar w:fldCharType="end"/>
            </w:r>
          </w:hyperlink>
        </w:p>
        <w:p w14:paraId="02CCC86F" w14:textId="2462896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8" w:history="1">
            <w:r w:rsidRPr="007F028B">
              <w:rPr>
                <w:rStyle w:val="Hyperlink"/>
                <w:noProof/>
                <w:spacing w:val="-3"/>
                <w:w w:val="102"/>
              </w:rPr>
              <w:t>13.1.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_Toc230257208 \h </w:instrText>
            </w:r>
            <w:r>
              <w:rPr>
                <w:noProof/>
                <w:webHidden/>
              </w:rPr>
            </w:r>
            <w:r>
              <w:rPr>
                <w:noProof/>
                <w:webHidden/>
              </w:rPr>
              <w:fldChar w:fldCharType="separate"/>
            </w:r>
            <w:r>
              <w:rPr>
                <w:noProof/>
                <w:webHidden/>
              </w:rPr>
              <w:t>63</w:t>
            </w:r>
            <w:r>
              <w:rPr>
                <w:noProof/>
                <w:webHidden/>
              </w:rPr>
              <w:fldChar w:fldCharType="end"/>
            </w:r>
          </w:hyperlink>
        </w:p>
        <w:p w14:paraId="0532012D" w14:textId="5C1880E9"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09" w:history="1">
            <w:r w:rsidRPr="007F028B">
              <w:rPr>
                <w:rStyle w:val="Hyperlink"/>
                <w:noProof/>
                <w:spacing w:val="-3"/>
                <w:w w:val="102"/>
              </w:rPr>
              <w:t>13.2.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Receitas</w:t>
            </w:r>
            <w:r w:rsidRPr="007F028B">
              <w:rPr>
                <w:rStyle w:val="Hyperlink"/>
                <w:noProof/>
                <w:spacing w:val="31"/>
              </w:rPr>
              <w:t xml:space="preserve"> </w:t>
            </w:r>
            <w:r w:rsidRPr="007F028B">
              <w:rPr>
                <w:rStyle w:val="Hyperlink"/>
                <w:noProof/>
              </w:rPr>
              <w:t>acessórias</w:t>
            </w:r>
            <w:r w:rsidRPr="007F028B">
              <w:rPr>
                <w:rStyle w:val="Hyperlink"/>
                <w:noProof/>
                <w:spacing w:val="26"/>
              </w:rPr>
              <w:t xml:space="preserve"> </w:t>
            </w:r>
            <w:r w:rsidRPr="007F028B">
              <w:rPr>
                <w:rStyle w:val="Hyperlink"/>
                <w:noProof/>
                <w:spacing w:val="-2"/>
              </w:rPr>
              <w:t>admitidas</w:t>
            </w:r>
            <w:r>
              <w:rPr>
                <w:noProof/>
                <w:webHidden/>
              </w:rPr>
              <w:tab/>
            </w:r>
            <w:r>
              <w:rPr>
                <w:noProof/>
                <w:webHidden/>
              </w:rPr>
              <w:fldChar w:fldCharType="begin"/>
            </w:r>
            <w:r>
              <w:rPr>
                <w:noProof/>
                <w:webHidden/>
              </w:rPr>
              <w:instrText xml:space="preserve"> PAGEREF _Toc230257209 \h </w:instrText>
            </w:r>
            <w:r>
              <w:rPr>
                <w:noProof/>
                <w:webHidden/>
              </w:rPr>
            </w:r>
            <w:r>
              <w:rPr>
                <w:noProof/>
                <w:webHidden/>
              </w:rPr>
              <w:fldChar w:fldCharType="separate"/>
            </w:r>
            <w:r>
              <w:rPr>
                <w:noProof/>
                <w:webHidden/>
              </w:rPr>
              <w:t>63</w:t>
            </w:r>
            <w:r>
              <w:rPr>
                <w:noProof/>
                <w:webHidden/>
              </w:rPr>
              <w:fldChar w:fldCharType="end"/>
            </w:r>
          </w:hyperlink>
        </w:p>
        <w:p w14:paraId="6A63CD53" w14:textId="7CD7667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0" w:history="1">
            <w:r w:rsidRPr="007F028B">
              <w:rPr>
                <w:rStyle w:val="Hyperlink"/>
                <w:noProof/>
                <w:spacing w:val="-3"/>
                <w:w w:val="102"/>
              </w:rPr>
              <w:t>13.3.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Prioridade</w:t>
            </w:r>
            <w:r w:rsidRPr="007F028B">
              <w:rPr>
                <w:rStyle w:val="Hyperlink"/>
                <w:noProof/>
                <w:spacing w:val="21"/>
              </w:rPr>
              <w:t xml:space="preserve"> </w:t>
            </w:r>
            <w:r w:rsidRPr="007F028B">
              <w:rPr>
                <w:rStyle w:val="Hyperlink"/>
                <w:noProof/>
              </w:rPr>
              <w:t>de</w:t>
            </w:r>
            <w:r w:rsidRPr="007F028B">
              <w:rPr>
                <w:rStyle w:val="Hyperlink"/>
                <w:noProof/>
                <w:spacing w:val="22"/>
              </w:rPr>
              <w:t xml:space="preserve"> </w:t>
            </w:r>
            <w:r w:rsidRPr="007F028B">
              <w:rPr>
                <w:rStyle w:val="Hyperlink"/>
                <w:noProof/>
              </w:rPr>
              <w:t>atendimento</w:t>
            </w:r>
            <w:r w:rsidRPr="007F028B">
              <w:rPr>
                <w:rStyle w:val="Hyperlink"/>
                <w:noProof/>
                <w:spacing w:val="29"/>
              </w:rPr>
              <w:t xml:space="preserve"> </w:t>
            </w:r>
            <w:r w:rsidRPr="007F028B">
              <w:rPr>
                <w:rStyle w:val="Hyperlink"/>
                <w:noProof/>
              </w:rPr>
              <w:t>ao</w:t>
            </w:r>
            <w:r w:rsidRPr="007F028B">
              <w:rPr>
                <w:rStyle w:val="Hyperlink"/>
                <w:noProof/>
                <w:spacing w:val="28"/>
              </w:rPr>
              <w:t xml:space="preserve"> </w:t>
            </w:r>
            <w:r w:rsidRPr="007F028B">
              <w:rPr>
                <w:rStyle w:val="Hyperlink"/>
                <w:noProof/>
                <w:spacing w:val="-2"/>
              </w:rPr>
              <w:t>Município</w:t>
            </w:r>
            <w:r>
              <w:rPr>
                <w:noProof/>
                <w:webHidden/>
              </w:rPr>
              <w:tab/>
            </w:r>
            <w:r>
              <w:rPr>
                <w:noProof/>
                <w:webHidden/>
              </w:rPr>
              <w:fldChar w:fldCharType="begin"/>
            </w:r>
            <w:r>
              <w:rPr>
                <w:noProof/>
                <w:webHidden/>
              </w:rPr>
              <w:instrText xml:space="preserve"> PAGEREF _Toc230257210 \h </w:instrText>
            </w:r>
            <w:r>
              <w:rPr>
                <w:noProof/>
                <w:webHidden/>
              </w:rPr>
            </w:r>
            <w:r>
              <w:rPr>
                <w:noProof/>
                <w:webHidden/>
              </w:rPr>
              <w:fldChar w:fldCharType="separate"/>
            </w:r>
            <w:r>
              <w:rPr>
                <w:noProof/>
                <w:webHidden/>
              </w:rPr>
              <w:t>64</w:t>
            </w:r>
            <w:r>
              <w:rPr>
                <w:noProof/>
                <w:webHidden/>
              </w:rPr>
              <w:fldChar w:fldCharType="end"/>
            </w:r>
          </w:hyperlink>
        </w:p>
        <w:p w14:paraId="11C8DFE8" w14:textId="31C00404"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1" w:history="1">
            <w:r w:rsidRPr="007F028B">
              <w:rPr>
                <w:rStyle w:val="Hyperlink"/>
                <w:noProof/>
                <w:spacing w:val="-3"/>
                <w:w w:val="102"/>
              </w:rPr>
              <w:t>13.4.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Apropriação das receitas acessórias pela </w:t>
            </w:r>
            <w:r w:rsidRPr="007F028B">
              <w:rPr>
                <w:rStyle w:val="Hyperlink"/>
                <w:noProof/>
                <w:spacing w:val="-2"/>
              </w:rPr>
              <w:t>concessionária/SPE</w:t>
            </w:r>
            <w:r>
              <w:rPr>
                <w:noProof/>
                <w:webHidden/>
              </w:rPr>
              <w:tab/>
            </w:r>
            <w:r>
              <w:rPr>
                <w:noProof/>
                <w:webHidden/>
              </w:rPr>
              <w:fldChar w:fldCharType="begin"/>
            </w:r>
            <w:r>
              <w:rPr>
                <w:noProof/>
                <w:webHidden/>
              </w:rPr>
              <w:instrText xml:space="preserve"> PAGEREF _Toc230257211 \h </w:instrText>
            </w:r>
            <w:r>
              <w:rPr>
                <w:noProof/>
                <w:webHidden/>
              </w:rPr>
            </w:r>
            <w:r>
              <w:rPr>
                <w:noProof/>
                <w:webHidden/>
              </w:rPr>
              <w:fldChar w:fldCharType="separate"/>
            </w:r>
            <w:r>
              <w:rPr>
                <w:noProof/>
                <w:webHidden/>
              </w:rPr>
              <w:t>64</w:t>
            </w:r>
            <w:r>
              <w:rPr>
                <w:noProof/>
                <w:webHidden/>
              </w:rPr>
              <w:fldChar w:fldCharType="end"/>
            </w:r>
          </w:hyperlink>
        </w:p>
        <w:p w14:paraId="62428E03" w14:textId="3B374BC4"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2" w:history="1">
            <w:r w:rsidRPr="007F028B">
              <w:rPr>
                <w:rStyle w:val="Hyperlink"/>
                <w:noProof/>
                <w:spacing w:val="-3"/>
                <w:w w:val="102"/>
              </w:rPr>
              <w:t>13.5.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Transparência</w:t>
            </w:r>
            <w:r w:rsidRPr="007F028B">
              <w:rPr>
                <w:rStyle w:val="Hyperlink"/>
                <w:noProof/>
                <w:spacing w:val="18"/>
              </w:rPr>
              <w:t xml:space="preserve"> </w:t>
            </w:r>
            <w:r w:rsidRPr="007F028B">
              <w:rPr>
                <w:rStyle w:val="Hyperlink"/>
                <w:noProof/>
              </w:rPr>
              <w:t>e</w:t>
            </w:r>
            <w:r w:rsidRPr="007F028B">
              <w:rPr>
                <w:rStyle w:val="Hyperlink"/>
                <w:noProof/>
                <w:spacing w:val="13"/>
              </w:rPr>
              <w:t xml:space="preserve"> </w:t>
            </w:r>
            <w:r w:rsidRPr="007F028B">
              <w:rPr>
                <w:rStyle w:val="Hyperlink"/>
                <w:noProof/>
                <w:spacing w:val="-2"/>
              </w:rPr>
              <w:t>auditabilidade</w:t>
            </w:r>
            <w:r>
              <w:rPr>
                <w:noProof/>
                <w:webHidden/>
              </w:rPr>
              <w:tab/>
            </w:r>
            <w:r>
              <w:rPr>
                <w:noProof/>
                <w:webHidden/>
              </w:rPr>
              <w:fldChar w:fldCharType="begin"/>
            </w:r>
            <w:r>
              <w:rPr>
                <w:noProof/>
                <w:webHidden/>
              </w:rPr>
              <w:instrText xml:space="preserve"> PAGEREF _Toc230257212 \h </w:instrText>
            </w:r>
            <w:r>
              <w:rPr>
                <w:noProof/>
                <w:webHidden/>
              </w:rPr>
            </w:r>
            <w:r>
              <w:rPr>
                <w:noProof/>
                <w:webHidden/>
              </w:rPr>
              <w:fldChar w:fldCharType="separate"/>
            </w:r>
            <w:r>
              <w:rPr>
                <w:noProof/>
                <w:webHidden/>
              </w:rPr>
              <w:t>65</w:t>
            </w:r>
            <w:r>
              <w:rPr>
                <w:noProof/>
                <w:webHidden/>
              </w:rPr>
              <w:fldChar w:fldCharType="end"/>
            </w:r>
          </w:hyperlink>
        </w:p>
        <w:p w14:paraId="2E4EF4EA" w14:textId="02901C16"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3" w:history="1">
            <w:r w:rsidRPr="007F028B">
              <w:rPr>
                <w:rStyle w:val="Hyperlink"/>
                <w:noProof/>
                <w:spacing w:val="-3"/>
                <w:w w:val="102"/>
              </w:rPr>
              <w:t>13.6.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Receitas acessórias e reequilíbrio </w:t>
            </w:r>
            <w:r w:rsidRPr="007F028B">
              <w:rPr>
                <w:rStyle w:val="Hyperlink"/>
                <w:noProof/>
                <w:spacing w:val="-2"/>
              </w:rPr>
              <w:t>econômico-financeiro</w:t>
            </w:r>
            <w:r>
              <w:rPr>
                <w:noProof/>
                <w:webHidden/>
              </w:rPr>
              <w:tab/>
            </w:r>
            <w:r>
              <w:rPr>
                <w:noProof/>
                <w:webHidden/>
              </w:rPr>
              <w:fldChar w:fldCharType="begin"/>
            </w:r>
            <w:r>
              <w:rPr>
                <w:noProof/>
                <w:webHidden/>
              </w:rPr>
              <w:instrText xml:space="preserve"> PAGEREF _Toc230257213 \h </w:instrText>
            </w:r>
            <w:r>
              <w:rPr>
                <w:noProof/>
                <w:webHidden/>
              </w:rPr>
            </w:r>
            <w:r>
              <w:rPr>
                <w:noProof/>
                <w:webHidden/>
              </w:rPr>
              <w:fldChar w:fldCharType="separate"/>
            </w:r>
            <w:r>
              <w:rPr>
                <w:noProof/>
                <w:webHidden/>
              </w:rPr>
              <w:t>66</w:t>
            </w:r>
            <w:r>
              <w:rPr>
                <w:noProof/>
                <w:webHidden/>
              </w:rPr>
              <w:fldChar w:fldCharType="end"/>
            </w:r>
          </w:hyperlink>
        </w:p>
        <w:p w14:paraId="26167719" w14:textId="1D55185B"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4" w:history="1">
            <w:r w:rsidRPr="007F028B">
              <w:rPr>
                <w:rStyle w:val="Hyperlink"/>
                <w:noProof/>
                <w:spacing w:val="-3"/>
              </w:rPr>
              <w:t>14.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REAJUSTE DA CONTRAPRESTAÇÃO,</w:t>
            </w:r>
            <w:r w:rsidRPr="007F028B">
              <w:rPr>
                <w:rStyle w:val="Hyperlink"/>
                <w:noProof/>
                <w:spacing w:val="-32"/>
              </w:rPr>
              <w:t xml:space="preserve"> </w:t>
            </w:r>
            <w:r w:rsidRPr="007F028B">
              <w:rPr>
                <w:rStyle w:val="Hyperlink"/>
                <w:noProof/>
              </w:rPr>
              <w:t xml:space="preserve">REVISÃO ORDINÁRIA E REEQUILÍBRIO </w:t>
            </w:r>
            <w:r w:rsidRPr="007F028B">
              <w:rPr>
                <w:rStyle w:val="Hyperlink"/>
                <w:noProof/>
                <w:spacing w:val="-2"/>
              </w:rPr>
              <w:t>ECONÔMICO-FINANCEIRO</w:t>
            </w:r>
            <w:r>
              <w:rPr>
                <w:noProof/>
                <w:webHidden/>
              </w:rPr>
              <w:tab/>
            </w:r>
            <w:r>
              <w:rPr>
                <w:noProof/>
                <w:webHidden/>
              </w:rPr>
              <w:fldChar w:fldCharType="begin"/>
            </w:r>
            <w:r>
              <w:rPr>
                <w:noProof/>
                <w:webHidden/>
              </w:rPr>
              <w:instrText xml:space="preserve"> PAGEREF _Toc230257214 \h </w:instrText>
            </w:r>
            <w:r>
              <w:rPr>
                <w:noProof/>
                <w:webHidden/>
              </w:rPr>
            </w:r>
            <w:r>
              <w:rPr>
                <w:noProof/>
                <w:webHidden/>
              </w:rPr>
              <w:fldChar w:fldCharType="separate"/>
            </w:r>
            <w:r>
              <w:rPr>
                <w:noProof/>
                <w:webHidden/>
              </w:rPr>
              <w:t>67</w:t>
            </w:r>
            <w:r>
              <w:rPr>
                <w:noProof/>
                <w:webHidden/>
              </w:rPr>
              <w:fldChar w:fldCharType="end"/>
            </w:r>
          </w:hyperlink>
        </w:p>
        <w:p w14:paraId="46E3B580" w14:textId="1F436C5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5" w:history="1">
            <w:r w:rsidRPr="007F028B">
              <w:rPr>
                <w:rStyle w:val="Hyperlink"/>
                <w:noProof/>
                <w:spacing w:val="-3"/>
                <w:w w:val="102"/>
              </w:rPr>
              <w:t>14.1.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_Toc230257215 \h </w:instrText>
            </w:r>
            <w:r>
              <w:rPr>
                <w:noProof/>
                <w:webHidden/>
              </w:rPr>
            </w:r>
            <w:r>
              <w:rPr>
                <w:noProof/>
                <w:webHidden/>
              </w:rPr>
              <w:fldChar w:fldCharType="separate"/>
            </w:r>
            <w:r>
              <w:rPr>
                <w:noProof/>
                <w:webHidden/>
              </w:rPr>
              <w:t>67</w:t>
            </w:r>
            <w:r>
              <w:rPr>
                <w:noProof/>
                <w:webHidden/>
              </w:rPr>
              <w:fldChar w:fldCharType="end"/>
            </w:r>
          </w:hyperlink>
        </w:p>
        <w:p w14:paraId="28B6CAEA" w14:textId="2E7F1125"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6" w:history="1">
            <w:r w:rsidRPr="007F028B">
              <w:rPr>
                <w:rStyle w:val="Hyperlink"/>
                <w:noProof/>
                <w:spacing w:val="-3"/>
                <w:w w:val="102"/>
              </w:rPr>
              <w:t>14.2.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Reajuste ordinário anual da </w:t>
            </w:r>
            <w:r w:rsidRPr="007F028B">
              <w:rPr>
                <w:rStyle w:val="Hyperlink"/>
                <w:noProof/>
                <w:spacing w:val="-2"/>
              </w:rPr>
              <w:t>contraprestação</w:t>
            </w:r>
            <w:r>
              <w:rPr>
                <w:noProof/>
                <w:webHidden/>
              </w:rPr>
              <w:tab/>
            </w:r>
            <w:r>
              <w:rPr>
                <w:noProof/>
                <w:webHidden/>
              </w:rPr>
              <w:fldChar w:fldCharType="begin"/>
            </w:r>
            <w:r>
              <w:rPr>
                <w:noProof/>
                <w:webHidden/>
              </w:rPr>
              <w:instrText xml:space="preserve"> PAGEREF _Toc230257216 \h </w:instrText>
            </w:r>
            <w:r>
              <w:rPr>
                <w:noProof/>
                <w:webHidden/>
              </w:rPr>
            </w:r>
            <w:r>
              <w:rPr>
                <w:noProof/>
                <w:webHidden/>
              </w:rPr>
              <w:fldChar w:fldCharType="separate"/>
            </w:r>
            <w:r>
              <w:rPr>
                <w:noProof/>
                <w:webHidden/>
              </w:rPr>
              <w:t>67</w:t>
            </w:r>
            <w:r>
              <w:rPr>
                <w:noProof/>
                <w:webHidden/>
              </w:rPr>
              <w:fldChar w:fldCharType="end"/>
            </w:r>
          </w:hyperlink>
        </w:p>
        <w:p w14:paraId="07933D91" w14:textId="28CE4B9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7" w:history="1">
            <w:r w:rsidRPr="007F028B">
              <w:rPr>
                <w:rStyle w:val="Hyperlink"/>
                <w:noProof/>
                <w:spacing w:val="-3"/>
                <w:w w:val="102"/>
              </w:rPr>
              <w:t>14.3.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Componentes</w:t>
            </w:r>
            <w:r w:rsidRPr="007F028B">
              <w:rPr>
                <w:rStyle w:val="Hyperlink"/>
                <w:noProof/>
                <w:spacing w:val="30"/>
              </w:rPr>
              <w:t xml:space="preserve"> </w:t>
            </w:r>
            <w:r w:rsidRPr="007F028B">
              <w:rPr>
                <w:rStyle w:val="Hyperlink"/>
                <w:noProof/>
              </w:rPr>
              <w:t>passíveis</w:t>
            </w:r>
            <w:r w:rsidRPr="007F028B">
              <w:rPr>
                <w:rStyle w:val="Hyperlink"/>
                <w:noProof/>
                <w:spacing w:val="33"/>
              </w:rPr>
              <w:t xml:space="preserve"> </w:t>
            </w:r>
            <w:r w:rsidRPr="007F028B">
              <w:rPr>
                <w:rStyle w:val="Hyperlink"/>
                <w:noProof/>
              </w:rPr>
              <w:t>de</w:t>
            </w:r>
            <w:r w:rsidRPr="007F028B">
              <w:rPr>
                <w:rStyle w:val="Hyperlink"/>
                <w:noProof/>
                <w:spacing w:val="25"/>
              </w:rPr>
              <w:t xml:space="preserve"> </w:t>
            </w:r>
            <w:r w:rsidRPr="007F028B">
              <w:rPr>
                <w:rStyle w:val="Hyperlink"/>
                <w:noProof/>
                <w:spacing w:val="-2"/>
              </w:rPr>
              <w:t>consideração</w:t>
            </w:r>
            <w:r>
              <w:rPr>
                <w:noProof/>
                <w:webHidden/>
              </w:rPr>
              <w:tab/>
            </w:r>
            <w:r>
              <w:rPr>
                <w:noProof/>
                <w:webHidden/>
              </w:rPr>
              <w:fldChar w:fldCharType="begin"/>
            </w:r>
            <w:r>
              <w:rPr>
                <w:noProof/>
                <w:webHidden/>
              </w:rPr>
              <w:instrText xml:space="preserve"> PAGEREF _Toc230257217 \h </w:instrText>
            </w:r>
            <w:r>
              <w:rPr>
                <w:noProof/>
                <w:webHidden/>
              </w:rPr>
            </w:r>
            <w:r>
              <w:rPr>
                <w:noProof/>
                <w:webHidden/>
              </w:rPr>
              <w:fldChar w:fldCharType="separate"/>
            </w:r>
            <w:r>
              <w:rPr>
                <w:noProof/>
                <w:webHidden/>
              </w:rPr>
              <w:t>68</w:t>
            </w:r>
            <w:r>
              <w:rPr>
                <w:noProof/>
                <w:webHidden/>
              </w:rPr>
              <w:fldChar w:fldCharType="end"/>
            </w:r>
          </w:hyperlink>
        </w:p>
        <w:p w14:paraId="36AD8CE3" w14:textId="0989DBCD"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8" w:history="1">
            <w:r w:rsidRPr="007F028B">
              <w:rPr>
                <w:rStyle w:val="Hyperlink"/>
                <w:noProof/>
                <w:spacing w:val="-3"/>
                <w:w w:val="102"/>
              </w:rPr>
              <w:t>14.4.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Revisão</w:t>
            </w:r>
            <w:r w:rsidRPr="007F028B">
              <w:rPr>
                <w:rStyle w:val="Hyperlink"/>
                <w:noProof/>
                <w:spacing w:val="27"/>
              </w:rPr>
              <w:t xml:space="preserve"> </w:t>
            </w:r>
            <w:r w:rsidRPr="007F028B">
              <w:rPr>
                <w:rStyle w:val="Hyperlink"/>
                <w:noProof/>
                <w:spacing w:val="-2"/>
              </w:rPr>
              <w:t>ordinária</w:t>
            </w:r>
            <w:r>
              <w:rPr>
                <w:noProof/>
                <w:webHidden/>
              </w:rPr>
              <w:tab/>
            </w:r>
            <w:r>
              <w:rPr>
                <w:noProof/>
                <w:webHidden/>
              </w:rPr>
              <w:fldChar w:fldCharType="begin"/>
            </w:r>
            <w:r>
              <w:rPr>
                <w:noProof/>
                <w:webHidden/>
              </w:rPr>
              <w:instrText xml:space="preserve"> PAGEREF _Toc230257218 \h </w:instrText>
            </w:r>
            <w:r>
              <w:rPr>
                <w:noProof/>
                <w:webHidden/>
              </w:rPr>
            </w:r>
            <w:r>
              <w:rPr>
                <w:noProof/>
                <w:webHidden/>
              </w:rPr>
              <w:fldChar w:fldCharType="separate"/>
            </w:r>
            <w:r>
              <w:rPr>
                <w:noProof/>
                <w:webHidden/>
              </w:rPr>
              <w:t>69</w:t>
            </w:r>
            <w:r>
              <w:rPr>
                <w:noProof/>
                <w:webHidden/>
              </w:rPr>
              <w:fldChar w:fldCharType="end"/>
            </w:r>
          </w:hyperlink>
        </w:p>
        <w:p w14:paraId="3B02B68F" w14:textId="1748F0FC"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19" w:history="1">
            <w:r w:rsidRPr="007F028B">
              <w:rPr>
                <w:rStyle w:val="Hyperlink"/>
                <w:noProof/>
                <w:spacing w:val="-3"/>
                <w:w w:val="102"/>
              </w:rPr>
              <w:t>14.5.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Reequilíbrio</w:t>
            </w:r>
            <w:r w:rsidRPr="007F028B">
              <w:rPr>
                <w:rStyle w:val="Hyperlink"/>
                <w:noProof/>
                <w:spacing w:val="77"/>
              </w:rPr>
              <w:t xml:space="preserve"> </w:t>
            </w:r>
            <w:r w:rsidRPr="007F028B">
              <w:rPr>
                <w:rStyle w:val="Hyperlink"/>
                <w:noProof/>
              </w:rPr>
              <w:t>econômico-</w:t>
            </w:r>
            <w:r w:rsidRPr="007F028B">
              <w:rPr>
                <w:rStyle w:val="Hyperlink"/>
                <w:noProof/>
                <w:spacing w:val="-2"/>
              </w:rPr>
              <w:t>financeiro</w:t>
            </w:r>
            <w:r>
              <w:rPr>
                <w:noProof/>
                <w:webHidden/>
              </w:rPr>
              <w:tab/>
            </w:r>
            <w:r>
              <w:rPr>
                <w:noProof/>
                <w:webHidden/>
              </w:rPr>
              <w:fldChar w:fldCharType="begin"/>
            </w:r>
            <w:r>
              <w:rPr>
                <w:noProof/>
                <w:webHidden/>
              </w:rPr>
              <w:instrText xml:space="preserve"> PAGEREF _Toc230257219 \h </w:instrText>
            </w:r>
            <w:r>
              <w:rPr>
                <w:noProof/>
                <w:webHidden/>
              </w:rPr>
            </w:r>
            <w:r>
              <w:rPr>
                <w:noProof/>
                <w:webHidden/>
              </w:rPr>
              <w:fldChar w:fldCharType="separate"/>
            </w:r>
            <w:r>
              <w:rPr>
                <w:noProof/>
                <w:webHidden/>
              </w:rPr>
              <w:t>69</w:t>
            </w:r>
            <w:r>
              <w:rPr>
                <w:noProof/>
                <w:webHidden/>
              </w:rPr>
              <w:fldChar w:fldCharType="end"/>
            </w:r>
          </w:hyperlink>
        </w:p>
        <w:p w14:paraId="72225A79" w14:textId="2B1427C4"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0" w:history="1">
            <w:r w:rsidRPr="007F028B">
              <w:rPr>
                <w:rStyle w:val="Hyperlink"/>
                <w:noProof/>
                <w:spacing w:val="-3"/>
                <w:w w:val="102"/>
              </w:rPr>
              <w:t>14.6.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Formas</w:t>
            </w:r>
            <w:r w:rsidRPr="007F028B">
              <w:rPr>
                <w:rStyle w:val="Hyperlink"/>
                <w:noProof/>
                <w:spacing w:val="21"/>
              </w:rPr>
              <w:t xml:space="preserve"> </w:t>
            </w:r>
            <w:r w:rsidRPr="007F028B">
              <w:rPr>
                <w:rStyle w:val="Hyperlink"/>
                <w:noProof/>
              </w:rPr>
              <w:t>de</w:t>
            </w:r>
            <w:r w:rsidRPr="007F028B">
              <w:rPr>
                <w:rStyle w:val="Hyperlink"/>
                <w:noProof/>
                <w:spacing w:val="16"/>
              </w:rPr>
              <w:t xml:space="preserve"> </w:t>
            </w:r>
            <w:r w:rsidRPr="007F028B">
              <w:rPr>
                <w:rStyle w:val="Hyperlink"/>
                <w:noProof/>
                <w:spacing w:val="-2"/>
              </w:rPr>
              <w:t>recomposição</w:t>
            </w:r>
            <w:r>
              <w:rPr>
                <w:noProof/>
                <w:webHidden/>
              </w:rPr>
              <w:tab/>
            </w:r>
            <w:r>
              <w:rPr>
                <w:noProof/>
                <w:webHidden/>
              </w:rPr>
              <w:fldChar w:fldCharType="begin"/>
            </w:r>
            <w:r>
              <w:rPr>
                <w:noProof/>
                <w:webHidden/>
              </w:rPr>
              <w:instrText xml:space="preserve"> PAGEREF _Toc230257220 \h </w:instrText>
            </w:r>
            <w:r>
              <w:rPr>
                <w:noProof/>
                <w:webHidden/>
              </w:rPr>
            </w:r>
            <w:r>
              <w:rPr>
                <w:noProof/>
                <w:webHidden/>
              </w:rPr>
              <w:fldChar w:fldCharType="separate"/>
            </w:r>
            <w:r>
              <w:rPr>
                <w:noProof/>
                <w:webHidden/>
              </w:rPr>
              <w:t>70</w:t>
            </w:r>
            <w:r>
              <w:rPr>
                <w:noProof/>
                <w:webHidden/>
              </w:rPr>
              <w:fldChar w:fldCharType="end"/>
            </w:r>
          </w:hyperlink>
        </w:p>
        <w:p w14:paraId="2AF5BB96" w14:textId="0AE04704"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1" w:history="1">
            <w:r w:rsidRPr="007F028B">
              <w:rPr>
                <w:rStyle w:val="Hyperlink"/>
                <w:noProof/>
                <w:spacing w:val="-3"/>
                <w:w w:val="102"/>
              </w:rPr>
              <w:t>14.7.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Procedimento</w:t>
            </w:r>
            <w:r w:rsidRPr="007F028B">
              <w:rPr>
                <w:rStyle w:val="Hyperlink"/>
                <w:noProof/>
                <w:spacing w:val="28"/>
              </w:rPr>
              <w:t xml:space="preserve"> </w:t>
            </w:r>
            <w:r w:rsidRPr="007F028B">
              <w:rPr>
                <w:rStyle w:val="Hyperlink"/>
                <w:noProof/>
              </w:rPr>
              <w:t>de</w:t>
            </w:r>
            <w:r w:rsidRPr="007F028B">
              <w:rPr>
                <w:rStyle w:val="Hyperlink"/>
                <w:noProof/>
                <w:spacing w:val="31"/>
              </w:rPr>
              <w:t xml:space="preserve"> </w:t>
            </w:r>
            <w:r w:rsidRPr="007F028B">
              <w:rPr>
                <w:rStyle w:val="Hyperlink"/>
                <w:noProof/>
                <w:spacing w:val="-2"/>
              </w:rPr>
              <w:t>solicitação</w:t>
            </w:r>
            <w:r>
              <w:rPr>
                <w:noProof/>
                <w:webHidden/>
              </w:rPr>
              <w:tab/>
            </w:r>
            <w:r>
              <w:rPr>
                <w:noProof/>
                <w:webHidden/>
              </w:rPr>
              <w:fldChar w:fldCharType="begin"/>
            </w:r>
            <w:r>
              <w:rPr>
                <w:noProof/>
                <w:webHidden/>
              </w:rPr>
              <w:instrText xml:space="preserve"> PAGEREF _Toc230257221 \h </w:instrText>
            </w:r>
            <w:r>
              <w:rPr>
                <w:noProof/>
                <w:webHidden/>
              </w:rPr>
            </w:r>
            <w:r>
              <w:rPr>
                <w:noProof/>
                <w:webHidden/>
              </w:rPr>
              <w:fldChar w:fldCharType="separate"/>
            </w:r>
            <w:r>
              <w:rPr>
                <w:noProof/>
                <w:webHidden/>
              </w:rPr>
              <w:t>71</w:t>
            </w:r>
            <w:r>
              <w:rPr>
                <w:noProof/>
                <w:webHidden/>
              </w:rPr>
              <w:fldChar w:fldCharType="end"/>
            </w:r>
          </w:hyperlink>
        </w:p>
        <w:p w14:paraId="302A2510" w14:textId="00820F1E"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2" w:history="1">
            <w:r w:rsidRPr="007F028B">
              <w:rPr>
                <w:rStyle w:val="Hyperlink"/>
                <w:noProof/>
                <w:spacing w:val="-3"/>
                <w:w w:val="102"/>
              </w:rPr>
              <w:t>14.8.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Vedação</w:t>
            </w:r>
            <w:r w:rsidRPr="007F028B">
              <w:rPr>
                <w:rStyle w:val="Hyperlink"/>
                <w:noProof/>
                <w:spacing w:val="22"/>
              </w:rPr>
              <w:t xml:space="preserve"> </w:t>
            </w:r>
            <w:r w:rsidRPr="007F028B">
              <w:rPr>
                <w:rStyle w:val="Hyperlink"/>
                <w:noProof/>
              </w:rPr>
              <w:t>ao</w:t>
            </w:r>
            <w:r w:rsidRPr="007F028B">
              <w:rPr>
                <w:rStyle w:val="Hyperlink"/>
                <w:noProof/>
                <w:spacing w:val="18"/>
              </w:rPr>
              <w:t xml:space="preserve"> </w:t>
            </w:r>
            <w:r w:rsidRPr="007F028B">
              <w:rPr>
                <w:rStyle w:val="Hyperlink"/>
                <w:noProof/>
              </w:rPr>
              <w:t>reequilíbrio</w:t>
            </w:r>
            <w:r w:rsidRPr="007F028B">
              <w:rPr>
                <w:rStyle w:val="Hyperlink"/>
                <w:noProof/>
                <w:spacing w:val="20"/>
              </w:rPr>
              <w:t xml:space="preserve"> </w:t>
            </w:r>
            <w:r w:rsidRPr="007F028B">
              <w:rPr>
                <w:rStyle w:val="Hyperlink"/>
                <w:noProof/>
                <w:spacing w:val="-2"/>
              </w:rPr>
              <w:t>automático</w:t>
            </w:r>
            <w:r>
              <w:rPr>
                <w:noProof/>
                <w:webHidden/>
              </w:rPr>
              <w:tab/>
            </w:r>
            <w:r>
              <w:rPr>
                <w:noProof/>
                <w:webHidden/>
              </w:rPr>
              <w:fldChar w:fldCharType="begin"/>
            </w:r>
            <w:r>
              <w:rPr>
                <w:noProof/>
                <w:webHidden/>
              </w:rPr>
              <w:instrText xml:space="preserve"> PAGEREF _Toc230257222 \h </w:instrText>
            </w:r>
            <w:r>
              <w:rPr>
                <w:noProof/>
                <w:webHidden/>
              </w:rPr>
            </w:r>
            <w:r>
              <w:rPr>
                <w:noProof/>
                <w:webHidden/>
              </w:rPr>
              <w:fldChar w:fldCharType="separate"/>
            </w:r>
            <w:r>
              <w:rPr>
                <w:noProof/>
                <w:webHidden/>
              </w:rPr>
              <w:t>71</w:t>
            </w:r>
            <w:r>
              <w:rPr>
                <w:noProof/>
                <w:webHidden/>
              </w:rPr>
              <w:fldChar w:fldCharType="end"/>
            </w:r>
          </w:hyperlink>
        </w:p>
        <w:p w14:paraId="5BDC99CC" w14:textId="1BDA0FD3"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3" w:history="1">
            <w:r w:rsidRPr="007F028B">
              <w:rPr>
                <w:rStyle w:val="Hyperlink"/>
                <w:noProof/>
                <w:spacing w:val="-3"/>
              </w:rPr>
              <w:t>15.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INDICADORES DE DESEMPENHO,</w:t>
            </w:r>
            <w:r w:rsidRPr="007F028B">
              <w:rPr>
                <w:rStyle w:val="Hyperlink"/>
                <w:noProof/>
                <w:spacing w:val="-5"/>
              </w:rPr>
              <w:t xml:space="preserve"> </w:t>
            </w:r>
            <w:r w:rsidRPr="007F028B">
              <w:rPr>
                <w:rStyle w:val="Hyperlink"/>
                <w:noProof/>
              </w:rPr>
              <w:t>GLOSAS</w:t>
            </w:r>
            <w:r w:rsidRPr="007F028B">
              <w:rPr>
                <w:rStyle w:val="Hyperlink"/>
                <w:noProof/>
                <w:spacing w:val="-9"/>
              </w:rPr>
              <w:t xml:space="preserve"> </w:t>
            </w:r>
            <w:r w:rsidRPr="007F028B">
              <w:rPr>
                <w:rStyle w:val="Hyperlink"/>
                <w:noProof/>
              </w:rPr>
              <w:t>E</w:t>
            </w:r>
            <w:r w:rsidRPr="007F028B">
              <w:rPr>
                <w:rStyle w:val="Hyperlink"/>
                <w:noProof/>
                <w:spacing w:val="-3"/>
              </w:rPr>
              <w:t xml:space="preserve"> </w:t>
            </w:r>
            <w:r w:rsidRPr="007F028B">
              <w:rPr>
                <w:rStyle w:val="Hyperlink"/>
                <w:noProof/>
              </w:rPr>
              <w:t>NÍVEIS</w:t>
            </w:r>
            <w:r w:rsidRPr="007F028B">
              <w:rPr>
                <w:rStyle w:val="Hyperlink"/>
                <w:noProof/>
                <w:spacing w:val="-5"/>
              </w:rPr>
              <w:t xml:space="preserve"> </w:t>
            </w:r>
            <w:r w:rsidRPr="007F028B">
              <w:rPr>
                <w:rStyle w:val="Hyperlink"/>
                <w:noProof/>
              </w:rPr>
              <w:t xml:space="preserve">DE </w:t>
            </w:r>
            <w:r w:rsidRPr="007F028B">
              <w:rPr>
                <w:rStyle w:val="Hyperlink"/>
                <w:noProof/>
                <w:spacing w:val="-2"/>
              </w:rPr>
              <w:t>SERVIÇO</w:t>
            </w:r>
            <w:r>
              <w:rPr>
                <w:noProof/>
                <w:webHidden/>
              </w:rPr>
              <w:tab/>
            </w:r>
            <w:r>
              <w:rPr>
                <w:noProof/>
                <w:webHidden/>
              </w:rPr>
              <w:fldChar w:fldCharType="begin"/>
            </w:r>
            <w:r>
              <w:rPr>
                <w:noProof/>
                <w:webHidden/>
              </w:rPr>
              <w:instrText xml:space="preserve"> PAGEREF _Toc230257223 \h </w:instrText>
            </w:r>
            <w:r>
              <w:rPr>
                <w:noProof/>
                <w:webHidden/>
              </w:rPr>
            </w:r>
            <w:r>
              <w:rPr>
                <w:noProof/>
                <w:webHidden/>
              </w:rPr>
              <w:fldChar w:fldCharType="separate"/>
            </w:r>
            <w:r>
              <w:rPr>
                <w:noProof/>
                <w:webHidden/>
              </w:rPr>
              <w:t>72</w:t>
            </w:r>
            <w:r>
              <w:rPr>
                <w:noProof/>
                <w:webHidden/>
              </w:rPr>
              <w:fldChar w:fldCharType="end"/>
            </w:r>
          </w:hyperlink>
        </w:p>
        <w:p w14:paraId="39050FC9" w14:textId="1C0354B1"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4" w:history="1">
            <w:r w:rsidRPr="007F028B">
              <w:rPr>
                <w:rStyle w:val="Hyperlink"/>
                <w:noProof/>
                <w:spacing w:val="-3"/>
                <w:w w:val="102"/>
              </w:rPr>
              <w:t>15.1.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_Toc230257224 \h </w:instrText>
            </w:r>
            <w:r>
              <w:rPr>
                <w:noProof/>
                <w:webHidden/>
              </w:rPr>
            </w:r>
            <w:r>
              <w:rPr>
                <w:noProof/>
                <w:webHidden/>
              </w:rPr>
              <w:fldChar w:fldCharType="separate"/>
            </w:r>
            <w:r>
              <w:rPr>
                <w:noProof/>
                <w:webHidden/>
              </w:rPr>
              <w:t>72</w:t>
            </w:r>
            <w:r>
              <w:rPr>
                <w:noProof/>
                <w:webHidden/>
              </w:rPr>
              <w:fldChar w:fldCharType="end"/>
            </w:r>
          </w:hyperlink>
        </w:p>
        <w:p w14:paraId="123B6259" w14:textId="6BC78E49"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5" w:history="1">
            <w:r w:rsidRPr="007F028B">
              <w:rPr>
                <w:rStyle w:val="Hyperlink"/>
                <w:noProof/>
                <w:spacing w:val="-3"/>
                <w:w w:val="102"/>
              </w:rPr>
              <w:t>15.2.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Indicadores</w:t>
            </w:r>
            <w:r w:rsidRPr="007F028B">
              <w:rPr>
                <w:rStyle w:val="Hyperlink"/>
                <w:noProof/>
                <w:spacing w:val="36"/>
              </w:rPr>
              <w:t xml:space="preserve"> </w:t>
            </w:r>
            <w:r w:rsidRPr="007F028B">
              <w:rPr>
                <w:rStyle w:val="Hyperlink"/>
                <w:noProof/>
                <w:spacing w:val="-2"/>
              </w:rPr>
              <w:t>mínimos</w:t>
            </w:r>
            <w:r>
              <w:rPr>
                <w:noProof/>
                <w:webHidden/>
              </w:rPr>
              <w:tab/>
            </w:r>
            <w:r>
              <w:rPr>
                <w:noProof/>
                <w:webHidden/>
              </w:rPr>
              <w:fldChar w:fldCharType="begin"/>
            </w:r>
            <w:r>
              <w:rPr>
                <w:noProof/>
                <w:webHidden/>
              </w:rPr>
              <w:instrText xml:space="preserve"> PAGEREF _Toc230257225 \h </w:instrText>
            </w:r>
            <w:r>
              <w:rPr>
                <w:noProof/>
                <w:webHidden/>
              </w:rPr>
            </w:r>
            <w:r>
              <w:rPr>
                <w:noProof/>
                <w:webHidden/>
              </w:rPr>
              <w:fldChar w:fldCharType="separate"/>
            </w:r>
            <w:r>
              <w:rPr>
                <w:noProof/>
                <w:webHidden/>
              </w:rPr>
              <w:t>72</w:t>
            </w:r>
            <w:r>
              <w:rPr>
                <w:noProof/>
                <w:webHidden/>
              </w:rPr>
              <w:fldChar w:fldCharType="end"/>
            </w:r>
          </w:hyperlink>
        </w:p>
        <w:p w14:paraId="0B389906" w14:textId="61F187B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6" w:history="1">
            <w:r w:rsidRPr="007F028B">
              <w:rPr>
                <w:rStyle w:val="Hyperlink"/>
                <w:noProof/>
                <w:spacing w:val="-3"/>
                <w:w w:val="102"/>
              </w:rPr>
              <w:t>15.3.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Disponibilidade</w:t>
            </w:r>
            <w:r w:rsidRPr="007F028B">
              <w:rPr>
                <w:rStyle w:val="Hyperlink"/>
                <w:noProof/>
                <w:spacing w:val="45"/>
              </w:rPr>
              <w:t xml:space="preserve"> </w:t>
            </w:r>
            <w:r w:rsidRPr="007F028B">
              <w:rPr>
                <w:rStyle w:val="Hyperlink"/>
                <w:noProof/>
              </w:rPr>
              <w:t>operacional</w:t>
            </w:r>
            <w:r w:rsidRPr="007F028B">
              <w:rPr>
                <w:rStyle w:val="Hyperlink"/>
                <w:noProof/>
                <w:spacing w:val="48"/>
              </w:rPr>
              <w:t xml:space="preserve"> </w:t>
            </w:r>
            <w:r w:rsidRPr="007F028B">
              <w:rPr>
                <w:rStyle w:val="Hyperlink"/>
                <w:noProof/>
                <w:spacing w:val="-2"/>
              </w:rPr>
              <w:t>mínima</w:t>
            </w:r>
            <w:r>
              <w:rPr>
                <w:noProof/>
                <w:webHidden/>
              </w:rPr>
              <w:tab/>
            </w:r>
            <w:r>
              <w:rPr>
                <w:noProof/>
                <w:webHidden/>
              </w:rPr>
              <w:fldChar w:fldCharType="begin"/>
            </w:r>
            <w:r>
              <w:rPr>
                <w:noProof/>
                <w:webHidden/>
              </w:rPr>
              <w:instrText xml:space="preserve"> PAGEREF _Toc230257226 \h </w:instrText>
            </w:r>
            <w:r>
              <w:rPr>
                <w:noProof/>
                <w:webHidden/>
              </w:rPr>
            </w:r>
            <w:r>
              <w:rPr>
                <w:noProof/>
                <w:webHidden/>
              </w:rPr>
              <w:fldChar w:fldCharType="separate"/>
            </w:r>
            <w:r>
              <w:rPr>
                <w:noProof/>
                <w:webHidden/>
              </w:rPr>
              <w:t>73</w:t>
            </w:r>
            <w:r>
              <w:rPr>
                <w:noProof/>
                <w:webHidden/>
              </w:rPr>
              <w:fldChar w:fldCharType="end"/>
            </w:r>
          </w:hyperlink>
        </w:p>
        <w:p w14:paraId="1553207F" w14:textId="642D1FC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7" w:history="1">
            <w:r w:rsidRPr="007F028B">
              <w:rPr>
                <w:rStyle w:val="Hyperlink"/>
                <w:noProof/>
                <w:spacing w:val="-3"/>
                <w:w w:val="102"/>
              </w:rPr>
              <w:t>15.4.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Glosas</w:t>
            </w:r>
            <w:r w:rsidRPr="007F028B">
              <w:rPr>
                <w:rStyle w:val="Hyperlink"/>
                <w:noProof/>
                <w:spacing w:val="20"/>
              </w:rPr>
              <w:t xml:space="preserve"> </w:t>
            </w:r>
            <w:r w:rsidRPr="007F028B">
              <w:rPr>
                <w:rStyle w:val="Hyperlink"/>
                <w:noProof/>
              </w:rPr>
              <w:t>e</w:t>
            </w:r>
            <w:r w:rsidRPr="007F028B">
              <w:rPr>
                <w:rStyle w:val="Hyperlink"/>
                <w:noProof/>
                <w:spacing w:val="19"/>
              </w:rPr>
              <w:t xml:space="preserve"> </w:t>
            </w:r>
            <w:r w:rsidRPr="007F028B">
              <w:rPr>
                <w:rStyle w:val="Hyperlink"/>
                <w:noProof/>
              </w:rPr>
              <w:t>redutores</w:t>
            </w:r>
            <w:r w:rsidRPr="007F028B">
              <w:rPr>
                <w:rStyle w:val="Hyperlink"/>
                <w:noProof/>
                <w:spacing w:val="16"/>
              </w:rPr>
              <w:t xml:space="preserve"> </w:t>
            </w:r>
            <w:r w:rsidRPr="007F028B">
              <w:rPr>
                <w:rStyle w:val="Hyperlink"/>
                <w:noProof/>
              </w:rPr>
              <w:t>de</w:t>
            </w:r>
            <w:r w:rsidRPr="007F028B">
              <w:rPr>
                <w:rStyle w:val="Hyperlink"/>
                <w:noProof/>
                <w:spacing w:val="18"/>
              </w:rPr>
              <w:t xml:space="preserve"> </w:t>
            </w:r>
            <w:r w:rsidRPr="007F028B">
              <w:rPr>
                <w:rStyle w:val="Hyperlink"/>
                <w:noProof/>
                <w:spacing w:val="-2"/>
              </w:rPr>
              <w:t>contraprestação</w:t>
            </w:r>
            <w:r>
              <w:rPr>
                <w:noProof/>
                <w:webHidden/>
              </w:rPr>
              <w:tab/>
            </w:r>
            <w:r>
              <w:rPr>
                <w:noProof/>
                <w:webHidden/>
              </w:rPr>
              <w:fldChar w:fldCharType="begin"/>
            </w:r>
            <w:r>
              <w:rPr>
                <w:noProof/>
                <w:webHidden/>
              </w:rPr>
              <w:instrText xml:space="preserve"> PAGEREF _Toc230257227 \h </w:instrText>
            </w:r>
            <w:r>
              <w:rPr>
                <w:noProof/>
                <w:webHidden/>
              </w:rPr>
            </w:r>
            <w:r>
              <w:rPr>
                <w:noProof/>
                <w:webHidden/>
              </w:rPr>
              <w:fldChar w:fldCharType="separate"/>
            </w:r>
            <w:r>
              <w:rPr>
                <w:noProof/>
                <w:webHidden/>
              </w:rPr>
              <w:t>74</w:t>
            </w:r>
            <w:r>
              <w:rPr>
                <w:noProof/>
                <w:webHidden/>
              </w:rPr>
              <w:fldChar w:fldCharType="end"/>
            </w:r>
          </w:hyperlink>
        </w:p>
        <w:p w14:paraId="31126D26" w14:textId="02F5DFC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8" w:history="1">
            <w:r w:rsidRPr="007F028B">
              <w:rPr>
                <w:rStyle w:val="Hyperlink"/>
                <w:noProof/>
                <w:spacing w:val="-3"/>
                <w:w w:val="102"/>
              </w:rPr>
              <w:t>15.5.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Penalidades</w:t>
            </w:r>
            <w:r w:rsidRPr="007F028B">
              <w:rPr>
                <w:rStyle w:val="Hyperlink"/>
                <w:noProof/>
                <w:spacing w:val="21"/>
              </w:rPr>
              <w:t xml:space="preserve"> </w:t>
            </w:r>
            <w:r w:rsidRPr="007F028B">
              <w:rPr>
                <w:rStyle w:val="Hyperlink"/>
                <w:noProof/>
              </w:rPr>
              <w:t>e</w:t>
            </w:r>
            <w:r w:rsidRPr="007F028B">
              <w:rPr>
                <w:rStyle w:val="Hyperlink"/>
                <w:noProof/>
                <w:spacing w:val="23"/>
              </w:rPr>
              <w:t xml:space="preserve"> </w:t>
            </w:r>
            <w:r w:rsidRPr="007F028B">
              <w:rPr>
                <w:rStyle w:val="Hyperlink"/>
                <w:noProof/>
              </w:rPr>
              <w:t>planos</w:t>
            </w:r>
            <w:r w:rsidRPr="007F028B">
              <w:rPr>
                <w:rStyle w:val="Hyperlink"/>
                <w:noProof/>
                <w:spacing w:val="15"/>
              </w:rPr>
              <w:t xml:space="preserve"> </w:t>
            </w:r>
            <w:r w:rsidRPr="007F028B">
              <w:rPr>
                <w:rStyle w:val="Hyperlink"/>
                <w:noProof/>
              </w:rPr>
              <w:t>de</w:t>
            </w:r>
            <w:r w:rsidRPr="007F028B">
              <w:rPr>
                <w:rStyle w:val="Hyperlink"/>
                <w:noProof/>
                <w:spacing w:val="19"/>
              </w:rPr>
              <w:t xml:space="preserve"> </w:t>
            </w:r>
            <w:r w:rsidRPr="007F028B">
              <w:rPr>
                <w:rStyle w:val="Hyperlink"/>
                <w:noProof/>
                <w:spacing w:val="-2"/>
              </w:rPr>
              <w:t>correção</w:t>
            </w:r>
            <w:r>
              <w:rPr>
                <w:noProof/>
                <w:webHidden/>
              </w:rPr>
              <w:tab/>
            </w:r>
            <w:r>
              <w:rPr>
                <w:noProof/>
                <w:webHidden/>
              </w:rPr>
              <w:fldChar w:fldCharType="begin"/>
            </w:r>
            <w:r>
              <w:rPr>
                <w:noProof/>
                <w:webHidden/>
              </w:rPr>
              <w:instrText xml:space="preserve"> PAGEREF _Toc230257228 \h </w:instrText>
            </w:r>
            <w:r>
              <w:rPr>
                <w:noProof/>
                <w:webHidden/>
              </w:rPr>
            </w:r>
            <w:r>
              <w:rPr>
                <w:noProof/>
                <w:webHidden/>
              </w:rPr>
              <w:fldChar w:fldCharType="separate"/>
            </w:r>
            <w:r>
              <w:rPr>
                <w:noProof/>
                <w:webHidden/>
              </w:rPr>
              <w:t>75</w:t>
            </w:r>
            <w:r>
              <w:rPr>
                <w:noProof/>
                <w:webHidden/>
              </w:rPr>
              <w:fldChar w:fldCharType="end"/>
            </w:r>
          </w:hyperlink>
        </w:p>
        <w:p w14:paraId="2AF20972" w14:textId="170EF8A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29" w:history="1">
            <w:r w:rsidRPr="007F028B">
              <w:rPr>
                <w:rStyle w:val="Hyperlink"/>
                <w:noProof/>
                <w:spacing w:val="-3"/>
                <w:w w:val="102"/>
              </w:rPr>
              <w:t>15.6.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Verificação</w:t>
            </w:r>
            <w:r w:rsidRPr="007F028B">
              <w:rPr>
                <w:rStyle w:val="Hyperlink"/>
                <w:noProof/>
                <w:spacing w:val="19"/>
              </w:rPr>
              <w:t xml:space="preserve"> </w:t>
            </w:r>
            <w:r w:rsidRPr="007F028B">
              <w:rPr>
                <w:rStyle w:val="Hyperlink"/>
                <w:noProof/>
                <w:spacing w:val="-2"/>
              </w:rPr>
              <w:t>independente</w:t>
            </w:r>
            <w:r>
              <w:rPr>
                <w:noProof/>
                <w:webHidden/>
              </w:rPr>
              <w:tab/>
            </w:r>
            <w:r>
              <w:rPr>
                <w:noProof/>
                <w:webHidden/>
              </w:rPr>
              <w:fldChar w:fldCharType="begin"/>
            </w:r>
            <w:r>
              <w:rPr>
                <w:noProof/>
                <w:webHidden/>
              </w:rPr>
              <w:instrText xml:space="preserve"> PAGEREF _Toc230257229 \h </w:instrText>
            </w:r>
            <w:r>
              <w:rPr>
                <w:noProof/>
                <w:webHidden/>
              </w:rPr>
            </w:r>
            <w:r>
              <w:rPr>
                <w:noProof/>
                <w:webHidden/>
              </w:rPr>
              <w:fldChar w:fldCharType="separate"/>
            </w:r>
            <w:r>
              <w:rPr>
                <w:noProof/>
                <w:webHidden/>
              </w:rPr>
              <w:t>75</w:t>
            </w:r>
            <w:r>
              <w:rPr>
                <w:noProof/>
                <w:webHidden/>
              </w:rPr>
              <w:fldChar w:fldCharType="end"/>
            </w:r>
          </w:hyperlink>
        </w:p>
        <w:p w14:paraId="22612E90" w14:textId="474BE14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0" w:history="1">
            <w:r w:rsidRPr="007F028B">
              <w:rPr>
                <w:rStyle w:val="Hyperlink"/>
                <w:noProof/>
                <w:spacing w:val="-3"/>
                <w:w w:val="102"/>
              </w:rPr>
              <w:t>15.7.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Relatório</w:t>
            </w:r>
            <w:r w:rsidRPr="007F028B">
              <w:rPr>
                <w:rStyle w:val="Hyperlink"/>
                <w:noProof/>
                <w:spacing w:val="24"/>
              </w:rPr>
              <w:t xml:space="preserve"> </w:t>
            </w:r>
            <w:r w:rsidRPr="007F028B">
              <w:rPr>
                <w:rStyle w:val="Hyperlink"/>
                <w:noProof/>
              </w:rPr>
              <w:t>mensal</w:t>
            </w:r>
            <w:r w:rsidRPr="007F028B">
              <w:rPr>
                <w:rStyle w:val="Hyperlink"/>
                <w:noProof/>
                <w:spacing w:val="22"/>
              </w:rPr>
              <w:t xml:space="preserve"> </w:t>
            </w:r>
            <w:r w:rsidRPr="007F028B">
              <w:rPr>
                <w:rStyle w:val="Hyperlink"/>
                <w:noProof/>
              </w:rPr>
              <w:t>de</w:t>
            </w:r>
            <w:r w:rsidRPr="007F028B">
              <w:rPr>
                <w:rStyle w:val="Hyperlink"/>
                <w:noProof/>
                <w:spacing w:val="18"/>
              </w:rPr>
              <w:t xml:space="preserve"> </w:t>
            </w:r>
            <w:r w:rsidRPr="007F028B">
              <w:rPr>
                <w:rStyle w:val="Hyperlink"/>
                <w:noProof/>
                <w:spacing w:val="-2"/>
              </w:rPr>
              <w:t>desempenho</w:t>
            </w:r>
            <w:r>
              <w:rPr>
                <w:noProof/>
                <w:webHidden/>
              </w:rPr>
              <w:tab/>
            </w:r>
            <w:r>
              <w:rPr>
                <w:noProof/>
                <w:webHidden/>
              </w:rPr>
              <w:fldChar w:fldCharType="begin"/>
            </w:r>
            <w:r>
              <w:rPr>
                <w:noProof/>
                <w:webHidden/>
              </w:rPr>
              <w:instrText xml:space="preserve"> PAGEREF _Toc230257230 \h </w:instrText>
            </w:r>
            <w:r>
              <w:rPr>
                <w:noProof/>
                <w:webHidden/>
              </w:rPr>
            </w:r>
            <w:r>
              <w:rPr>
                <w:noProof/>
                <w:webHidden/>
              </w:rPr>
              <w:fldChar w:fldCharType="separate"/>
            </w:r>
            <w:r>
              <w:rPr>
                <w:noProof/>
                <w:webHidden/>
              </w:rPr>
              <w:t>75</w:t>
            </w:r>
            <w:r>
              <w:rPr>
                <w:noProof/>
                <w:webHidden/>
              </w:rPr>
              <w:fldChar w:fldCharType="end"/>
            </w:r>
          </w:hyperlink>
        </w:p>
        <w:p w14:paraId="0543FD1E" w14:textId="4DCF6BD1"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1" w:history="1">
            <w:r w:rsidRPr="007F028B">
              <w:rPr>
                <w:rStyle w:val="Hyperlink"/>
                <w:noProof/>
                <w:spacing w:val="-3"/>
              </w:rPr>
              <w:t>16.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LICENCIAMENTO AMBIENTAL, AUTORIZAÇÕES</w:t>
            </w:r>
            <w:r w:rsidRPr="007F028B">
              <w:rPr>
                <w:rStyle w:val="Hyperlink"/>
                <w:noProof/>
                <w:spacing w:val="-22"/>
              </w:rPr>
              <w:t xml:space="preserve"> </w:t>
            </w:r>
            <w:r w:rsidRPr="007F028B">
              <w:rPr>
                <w:rStyle w:val="Hyperlink"/>
                <w:noProof/>
              </w:rPr>
              <w:t>E</w:t>
            </w:r>
            <w:r w:rsidRPr="007F028B">
              <w:rPr>
                <w:rStyle w:val="Hyperlink"/>
                <w:noProof/>
                <w:spacing w:val="-14"/>
              </w:rPr>
              <w:t xml:space="preserve"> </w:t>
            </w:r>
            <w:r w:rsidRPr="007F028B">
              <w:rPr>
                <w:rStyle w:val="Hyperlink"/>
                <w:noProof/>
              </w:rPr>
              <w:t>CONDICIONANTES</w:t>
            </w:r>
            <w:r>
              <w:rPr>
                <w:noProof/>
                <w:webHidden/>
              </w:rPr>
              <w:tab/>
            </w:r>
            <w:r>
              <w:rPr>
                <w:noProof/>
                <w:webHidden/>
              </w:rPr>
              <w:fldChar w:fldCharType="begin"/>
            </w:r>
            <w:r>
              <w:rPr>
                <w:noProof/>
                <w:webHidden/>
              </w:rPr>
              <w:instrText xml:space="preserve"> PAGEREF _Toc230257231 \h </w:instrText>
            </w:r>
            <w:r>
              <w:rPr>
                <w:noProof/>
                <w:webHidden/>
              </w:rPr>
            </w:r>
            <w:r>
              <w:rPr>
                <w:noProof/>
                <w:webHidden/>
              </w:rPr>
              <w:fldChar w:fldCharType="separate"/>
            </w:r>
            <w:r>
              <w:rPr>
                <w:noProof/>
                <w:webHidden/>
              </w:rPr>
              <w:t>77</w:t>
            </w:r>
            <w:r>
              <w:rPr>
                <w:noProof/>
                <w:webHidden/>
              </w:rPr>
              <w:fldChar w:fldCharType="end"/>
            </w:r>
          </w:hyperlink>
        </w:p>
        <w:p w14:paraId="1C522139" w14:textId="17CDCEBD"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2" w:history="1">
            <w:r w:rsidRPr="007F028B">
              <w:rPr>
                <w:rStyle w:val="Hyperlink"/>
                <w:noProof/>
                <w:spacing w:val="-3"/>
                <w:w w:val="102"/>
              </w:rPr>
              <w:t>16.1.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_Toc230257232 \h </w:instrText>
            </w:r>
            <w:r>
              <w:rPr>
                <w:noProof/>
                <w:webHidden/>
              </w:rPr>
            </w:r>
            <w:r>
              <w:rPr>
                <w:noProof/>
                <w:webHidden/>
              </w:rPr>
              <w:fldChar w:fldCharType="separate"/>
            </w:r>
            <w:r>
              <w:rPr>
                <w:noProof/>
                <w:webHidden/>
              </w:rPr>
              <w:t>77</w:t>
            </w:r>
            <w:r>
              <w:rPr>
                <w:noProof/>
                <w:webHidden/>
              </w:rPr>
              <w:fldChar w:fldCharType="end"/>
            </w:r>
          </w:hyperlink>
        </w:p>
        <w:p w14:paraId="15D13976" w14:textId="66B497EA"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3" w:history="1">
            <w:r w:rsidRPr="007F028B">
              <w:rPr>
                <w:rStyle w:val="Hyperlink"/>
                <w:noProof/>
                <w:spacing w:val="-3"/>
                <w:w w:val="102"/>
              </w:rPr>
              <w:t>16.2.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Responsabilidades</w:t>
            </w:r>
            <w:r w:rsidRPr="007F028B">
              <w:rPr>
                <w:rStyle w:val="Hyperlink"/>
                <w:noProof/>
                <w:spacing w:val="39"/>
              </w:rPr>
              <w:t xml:space="preserve"> </w:t>
            </w:r>
            <w:r w:rsidRPr="007F028B">
              <w:rPr>
                <w:rStyle w:val="Hyperlink"/>
                <w:noProof/>
              </w:rPr>
              <w:t>do</w:t>
            </w:r>
            <w:r w:rsidRPr="007F028B">
              <w:rPr>
                <w:rStyle w:val="Hyperlink"/>
                <w:noProof/>
                <w:spacing w:val="31"/>
              </w:rPr>
              <w:t xml:space="preserve"> </w:t>
            </w:r>
            <w:r w:rsidRPr="007F028B">
              <w:rPr>
                <w:rStyle w:val="Hyperlink"/>
                <w:noProof/>
                <w:spacing w:val="-2"/>
              </w:rPr>
              <w:t>Município</w:t>
            </w:r>
            <w:r>
              <w:rPr>
                <w:noProof/>
                <w:webHidden/>
              </w:rPr>
              <w:tab/>
            </w:r>
            <w:r>
              <w:rPr>
                <w:noProof/>
                <w:webHidden/>
              </w:rPr>
              <w:fldChar w:fldCharType="begin"/>
            </w:r>
            <w:r>
              <w:rPr>
                <w:noProof/>
                <w:webHidden/>
              </w:rPr>
              <w:instrText xml:space="preserve"> PAGEREF _Toc230257233 \h </w:instrText>
            </w:r>
            <w:r>
              <w:rPr>
                <w:noProof/>
                <w:webHidden/>
              </w:rPr>
            </w:r>
            <w:r>
              <w:rPr>
                <w:noProof/>
                <w:webHidden/>
              </w:rPr>
              <w:fldChar w:fldCharType="separate"/>
            </w:r>
            <w:r>
              <w:rPr>
                <w:noProof/>
                <w:webHidden/>
              </w:rPr>
              <w:t>77</w:t>
            </w:r>
            <w:r>
              <w:rPr>
                <w:noProof/>
                <w:webHidden/>
              </w:rPr>
              <w:fldChar w:fldCharType="end"/>
            </w:r>
          </w:hyperlink>
        </w:p>
        <w:p w14:paraId="16962EB9" w14:textId="3C96397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4" w:history="1">
            <w:r w:rsidRPr="007F028B">
              <w:rPr>
                <w:rStyle w:val="Hyperlink"/>
                <w:noProof/>
                <w:spacing w:val="-3"/>
                <w:w w:val="102"/>
              </w:rPr>
              <w:t>16.3.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Responsabilidades</w:t>
            </w:r>
            <w:r w:rsidRPr="007F028B">
              <w:rPr>
                <w:rStyle w:val="Hyperlink"/>
                <w:noProof/>
                <w:spacing w:val="38"/>
              </w:rPr>
              <w:t xml:space="preserve"> </w:t>
            </w:r>
            <w:r w:rsidRPr="007F028B">
              <w:rPr>
                <w:rStyle w:val="Hyperlink"/>
                <w:noProof/>
              </w:rPr>
              <w:t>da</w:t>
            </w:r>
            <w:r w:rsidRPr="007F028B">
              <w:rPr>
                <w:rStyle w:val="Hyperlink"/>
                <w:noProof/>
                <w:spacing w:val="35"/>
              </w:rPr>
              <w:t xml:space="preserve"> </w:t>
            </w:r>
            <w:r w:rsidRPr="007F028B">
              <w:rPr>
                <w:rStyle w:val="Hyperlink"/>
                <w:noProof/>
                <w:spacing w:val="-2"/>
              </w:rPr>
              <w:t>concessionária/SPE</w:t>
            </w:r>
            <w:r>
              <w:rPr>
                <w:noProof/>
                <w:webHidden/>
              </w:rPr>
              <w:tab/>
            </w:r>
            <w:r>
              <w:rPr>
                <w:noProof/>
                <w:webHidden/>
              </w:rPr>
              <w:fldChar w:fldCharType="begin"/>
            </w:r>
            <w:r>
              <w:rPr>
                <w:noProof/>
                <w:webHidden/>
              </w:rPr>
              <w:instrText xml:space="preserve"> PAGEREF _Toc230257234 \h </w:instrText>
            </w:r>
            <w:r>
              <w:rPr>
                <w:noProof/>
                <w:webHidden/>
              </w:rPr>
            </w:r>
            <w:r>
              <w:rPr>
                <w:noProof/>
                <w:webHidden/>
              </w:rPr>
              <w:fldChar w:fldCharType="separate"/>
            </w:r>
            <w:r>
              <w:rPr>
                <w:noProof/>
                <w:webHidden/>
              </w:rPr>
              <w:t>78</w:t>
            </w:r>
            <w:r>
              <w:rPr>
                <w:noProof/>
                <w:webHidden/>
              </w:rPr>
              <w:fldChar w:fldCharType="end"/>
            </w:r>
          </w:hyperlink>
        </w:p>
        <w:p w14:paraId="1A8B344B" w14:textId="02C1290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5" w:history="1">
            <w:r w:rsidRPr="007F028B">
              <w:rPr>
                <w:rStyle w:val="Hyperlink"/>
                <w:noProof/>
                <w:spacing w:val="-3"/>
                <w:w w:val="102"/>
              </w:rPr>
              <w:t>16.4.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Diretrizes ambientais e obtenção das licenças após a contratação</w:t>
            </w:r>
            <w:r>
              <w:rPr>
                <w:noProof/>
                <w:webHidden/>
              </w:rPr>
              <w:tab/>
            </w:r>
            <w:r>
              <w:rPr>
                <w:noProof/>
                <w:webHidden/>
              </w:rPr>
              <w:fldChar w:fldCharType="begin"/>
            </w:r>
            <w:r>
              <w:rPr>
                <w:noProof/>
                <w:webHidden/>
              </w:rPr>
              <w:instrText xml:space="preserve"> PAGEREF _Toc230257235 \h </w:instrText>
            </w:r>
            <w:r>
              <w:rPr>
                <w:noProof/>
                <w:webHidden/>
              </w:rPr>
            </w:r>
            <w:r>
              <w:rPr>
                <w:noProof/>
                <w:webHidden/>
              </w:rPr>
              <w:fldChar w:fldCharType="separate"/>
            </w:r>
            <w:r>
              <w:rPr>
                <w:noProof/>
                <w:webHidden/>
              </w:rPr>
              <w:t>79</w:t>
            </w:r>
            <w:r>
              <w:rPr>
                <w:noProof/>
                <w:webHidden/>
              </w:rPr>
              <w:fldChar w:fldCharType="end"/>
            </w:r>
          </w:hyperlink>
        </w:p>
        <w:p w14:paraId="6961E6DA" w14:textId="5535859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6" w:history="1">
            <w:r w:rsidRPr="007F028B">
              <w:rPr>
                <w:rStyle w:val="Hyperlink"/>
                <w:noProof/>
                <w:spacing w:val="-3"/>
                <w:w w:val="102"/>
              </w:rPr>
              <w:t>16.5.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Condicionantes</w:t>
            </w:r>
            <w:r w:rsidRPr="007F028B">
              <w:rPr>
                <w:rStyle w:val="Hyperlink"/>
                <w:noProof/>
                <w:spacing w:val="51"/>
              </w:rPr>
              <w:t xml:space="preserve"> </w:t>
            </w:r>
            <w:r w:rsidRPr="007F028B">
              <w:rPr>
                <w:rStyle w:val="Hyperlink"/>
                <w:noProof/>
                <w:spacing w:val="-2"/>
              </w:rPr>
              <w:t>ambientais</w:t>
            </w:r>
            <w:r>
              <w:rPr>
                <w:noProof/>
                <w:webHidden/>
              </w:rPr>
              <w:tab/>
            </w:r>
            <w:r>
              <w:rPr>
                <w:noProof/>
                <w:webHidden/>
              </w:rPr>
              <w:fldChar w:fldCharType="begin"/>
            </w:r>
            <w:r>
              <w:rPr>
                <w:noProof/>
                <w:webHidden/>
              </w:rPr>
              <w:instrText xml:space="preserve"> PAGEREF _Toc230257236 \h </w:instrText>
            </w:r>
            <w:r>
              <w:rPr>
                <w:noProof/>
                <w:webHidden/>
              </w:rPr>
            </w:r>
            <w:r>
              <w:rPr>
                <w:noProof/>
                <w:webHidden/>
              </w:rPr>
              <w:fldChar w:fldCharType="separate"/>
            </w:r>
            <w:r>
              <w:rPr>
                <w:noProof/>
                <w:webHidden/>
              </w:rPr>
              <w:t>81</w:t>
            </w:r>
            <w:r>
              <w:rPr>
                <w:noProof/>
                <w:webHidden/>
              </w:rPr>
              <w:fldChar w:fldCharType="end"/>
            </w:r>
          </w:hyperlink>
        </w:p>
        <w:p w14:paraId="6BE22F94" w14:textId="67115020"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7" w:history="1">
            <w:r w:rsidRPr="007F028B">
              <w:rPr>
                <w:rStyle w:val="Hyperlink"/>
                <w:noProof/>
                <w:spacing w:val="-3"/>
                <w:w w:val="102"/>
              </w:rPr>
              <w:t>16.6.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Controle de emissões, efluentes e monitoramento ambiental</w:t>
            </w:r>
            <w:r>
              <w:rPr>
                <w:noProof/>
                <w:webHidden/>
              </w:rPr>
              <w:tab/>
            </w:r>
            <w:r>
              <w:rPr>
                <w:noProof/>
                <w:webHidden/>
              </w:rPr>
              <w:fldChar w:fldCharType="begin"/>
            </w:r>
            <w:r>
              <w:rPr>
                <w:noProof/>
                <w:webHidden/>
              </w:rPr>
              <w:instrText xml:space="preserve"> PAGEREF _Toc230257237 \h </w:instrText>
            </w:r>
            <w:r>
              <w:rPr>
                <w:noProof/>
                <w:webHidden/>
              </w:rPr>
            </w:r>
            <w:r>
              <w:rPr>
                <w:noProof/>
                <w:webHidden/>
              </w:rPr>
              <w:fldChar w:fldCharType="separate"/>
            </w:r>
            <w:r>
              <w:rPr>
                <w:noProof/>
                <w:webHidden/>
              </w:rPr>
              <w:t>81</w:t>
            </w:r>
            <w:r>
              <w:rPr>
                <w:noProof/>
                <w:webHidden/>
              </w:rPr>
              <w:fldChar w:fldCharType="end"/>
            </w:r>
          </w:hyperlink>
        </w:p>
        <w:p w14:paraId="5F4840AB" w14:textId="789B5A97"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8" w:history="1">
            <w:r w:rsidRPr="007F028B">
              <w:rPr>
                <w:rStyle w:val="Hyperlink"/>
                <w:noProof/>
                <w:spacing w:val="-3"/>
                <w:w w:val="102"/>
              </w:rPr>
              <w:t>16.7.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Alterações tecnológicas ou ampliação da </w:t>
            </w:r>
            <w:r w:rsidRPr="007F028B">
              <w:rPr>
                <w:rStyle w:val="Hyperlink"/>
                <w:noProof/>
                <w:spacing w:val="-2"/>
              </w:rPr>
              <w:t>unidade</w:t>
            </w:r>
            <w:r>
              <w:rPr>
                <w:noProof/>
                <w:webHidden/>
              </w:rPr>
              <w:tab/>
            </w:r>
            <w:r>
              <w:rPr>
                <w:noProof/>
                <w:webHidden/>
              </w:rPr>
              <w:fldChar w:fldCharType="begin"/>
            </w:r>
            <w:r>
              <w:rPr>
                <w:noProof/>
                <w:webHidden/>
              </w:rPr>
              <w:instrText xml:space="preserve"> PAGEREF _Toc230257238 \h </w:instrText>
            </w:r>
            <w:r>
              <w:rPr>
                <w:noProof/>
                <w:webHidden/>
              </w:rPr>
            </w:r>
            <w:r>
              <w:rPr>
                <w:noProof/>
                <w:webHidden/>
              </w:rPr>
              <w:fldChar w:fldCharType="separate"/>
            </w:r>
            <w:r>
              <w:rPr>
                <w:noProof/>
                <w:webHidden/>
              </w:rPr>
              <w:t>82</w:t>
            </w:r>
            <w:r>
              <w:rPr>
                <w:noProof/>
                <w:webHidden/>
              </w:rPr>
              <w:fldChar w:fldCharType="end"/>
            </w:r>
          </w:hyperlink>
        </w:p>
        <w:p w14:paraId="71E5BC5B" w14:textId="48249149"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39" w:history="1">
            <w:r w:rsidRPr="007F028B">
              <w:rPr>
                <w:rStyle w:val="Hyperlink"/>
                <w:noProof/>
                <w:spacing w:val="-3"/>
                <w:w w:val="102"/>
              </w:rPr>
              <w:t>16.8.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Alocação</w:t>
            </w:r>
            <w:r w:rsidRPr="007F028B">
              <w:rPr>
                <w:rStyle w:val="Hyperlink"/>
                <w:noProof/>
                <w:spacing w:val="22"/>
              </w:rPr>
              <w:t xml:space="preserve"> </w:t>
            </w:r>
            <w:r w:rsidRPr="007F028B">
              <w:rPr>
                <w:rStyle w:val="Hyperlink"/>
                <w:noProof/>
              </w:rPr>
              <w:t>de</w:t>
            </w:r>
            <w:r w:rsidRPr="007F028B">
              <w:rPr>
                <w:rStyle w:val="Hyperlink"/>
                <w:noProof/>
                <w:spacing w:val="20"/>
              </w:rPr>
              <w:t xml:space="preserve"> </w:t>
            </w:r>
            <w:r w:rsidRPr="007F028B">
              <w:rPr>
                <w:rStyle w:val="Hyperlink"/>
                <w:noProof/>
              </w:rPr>
              <w:t>riscos</w:t>
            </w:r>
            <w:r w:rsidRPr="007F028B">
              <w:rPr>
                <w:rStyle w:val="Hyperlink"/>
                <w:noProof/>
                <w:spacing w:val="22"/>
              </w:rPr>
              <w:t xml:space="preserve"> </w:t>
            </w:r>
            <w:r w:rsidRPr="007F028B">
              <w:rPr>
                <w:rStyle w:val="Hyperlink"/>
                <w:noProof/>
                <w:spacing w:val="-2"/>
              </w:rPr>
              <w:t>ambientais</w:t>
            </w:r>
            <w:r>
              <w:rPr>
                <w:noProof/>
                <w:webHidden/>
              </w:rPr>
              <w:tab/>
            </w:r>
            <w:r>
              <w:rPr>
                <w:noProof/>
                <w:webHidden/>
              </w:rPr>
              <w:fldChar w:fldCharType="begin"/>
            </w:r>
            <w:r>
              <w:rPr>
                <w:noProof/>
                <w:webHidden/>
              </w:rPr>
              <w:instrText xml:space="preserve"> PAGEREF _Toc230257239 \h </w:instrText>
            </w:r>
            <w:r>
              <w:rPr>
                <w:noProof/>
                <w:webHidden/>
              </w:rPr>
            </w:r>
            <w:r>
              <w:rPr>
                <w:noProof/>
                <w:webHidden/>
              </w:rPr>
              <w:fldChar w:fldCharType="separate"/>
            </w:r>
            <w:r>
              <w:rPr>
                <w:noProof/>
                <w:webHidden/>
              </w:rPr>
              <w:t>82</w:t>
            </w:r>
            <w:r>
              <w:rPr>
                <w:noProof/>
                <w:webHidden/>
              </w:rPr>
              <w:fldChar w:fldCharType="end"/>
            </w:r>
          </w:hyperlink>
        </w:p>
        <w:p w14:paraId="1577DFE7" w14:textId="4D8F1551"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0" w:history="1">
            <w:r w:rsidRPr="007F028B">
              <w:rPr>
                <w:rStyle w:val="Hyperlink"/>
                <w:noProof/>
                <w:spacing w:val="-3"/>
              </w:rPr>
              <w:t>17.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PLANO DE IMPLANTAÇÃO, TRANSIÇÃO</w:t>
            </w:r>
            <w:r w:rsidRPr="007F028B">
              <w:rPr>
                <w:rStyle w:val="Hyperlink"/>
                <w:noProof/>
                <w:spacing w:val="-9"/>
              </w:rPr>
              <w:t xml:space="preserve"> </w:t>
            </w:r>
            <w:r w:rsidRPr="007F028B">
              <w:rPr>
                <w:rStyle w:val="Hyperlink"/>
                <w:noProof/>
              </w:rPr>
              <w:t>OPERACIONAL</w:t>
            </w:r>
            <w:r w:rsidRPr="007F028B">
              <w:rPr>
                <w:rStyle w:val="Hyperlink"/>
                <w:noProof/>
                <w:spacing w:val="-18"/>
              </w:rPr>
              <w:t xml:space="preserve"> </w:t>
            </w:r>
            <w:r w:rsidRPr="007F028B">
              <w:rPr>
                <w:rStyle w:val="Hyperlink"/>
                <w:noProof/>
              </w:rPr>
              <w:t>E</w:t>
            </w:r>
            <w:r w:rsidRPr="007F028B">
              <w:rPr>
                <w:rStyle w:val="Hyperlink"/>
                <w:noProof/>
                <w:spacing w:val="-9"/>
              </w:rPr>
              <w:t xml:space="preserve"> </w:t>
            </w:r>
            <w:r w:rsidRPr="007F028B">
              <w:rPr>
                <w:rStyle w:val="Hyperlink"/>
                <w:noProof/>
              </w:rPr>
              <w:t>INÍCIO DA OPERAÇÃO</w:t>
            </w:r>
            <w:r>
              <w:rPr>
                <w:noProof/>
                <w:webHidden/>
              </w:rPr>
              <w:tab/>
            </w:r>
            <w:r>
              <w:rPr>
                <w:noProof/>
                <w:webHidden/>
              </w:rPr>
              <w:fldChar w:fldCharType="begin"/>
            </w:r>
            <w:r>
              <w:rPr>
                <w:noProof/>
                <w:webHidden/>
              </w:rPr>
              <w:instrText xml:space="preserve"> PAGEREF _Toc230257240 \h </w:instrText>
            </w:r>
            <w:r>
              <w:rPr>
                <w:noProof/>
                <w:webHidden/>
              </w:rPr>
            </w:r>
            <w:r>
              <w:rPr>
                <w:noProof/>
                <w:webHidden/>
              </w:rPr>
              <w:fldChar w:fldCharType="separate"/>
            </w:r>
            <w:r>
              <w:rPr>
                <w:noProof/>
                <w:webHidden/>
              </w:rPr>
              <w:t>83</w:t>
            </w:r>
            <w:r>
              <w:rPr>
                <w:noProof/>
                <w:webHidden/>
              </w:rPr>
              <w:fldChar w:fldCharType="end"/>
            </w:r>
          </w:hyperlink>
        </w:p>
        <w:p w14:paraId="32D569AD" w14:textId="5D8B519D"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1" w:history="1">
            <w:r w:rsidRPr="007F028B">
              <w:rPr>
                <w:rStyle w:val="Hyperlink"/>
                <w:noProof/>
                <w:spacing w:val="-3"/>
                <w:w w:val="102"/>
              </w:rPr>
              <w:t>17.1.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_Toc230257241 \h </w:instrText>
            </w:r>
            <w:r>
              <w:rPr>
                <w:noProof/>
                <w:webHidden/>
              </w:rPr>
            </w:r>
            <w:r>
              <w:rPr>
                <w:noProof/>
                <w:webHidden/>
              </w:rPr>
              <w:fldChar w:fldCharType="separate"/>
            </w:r>
            <w:r>
              <w:rPr>
                <w:noProof/>
                <w:webHidden/>
              </w:rPr>
              <w:t>83</w:t>
            </w:r>
            <w:r>
              <w:rPr>
                <w:noProof/>
                <w:webHidden/>
              </w:rPr>
              <w:fldChar w:fldCharType="end"/>
            </w:r>
          </w:hyperlink>
        </w:p>
        <w:p w14:paraId="4043D3A3" w14:textId="1A4D969E"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2" w:history="1">
            <w:r w:rsidRPr="007F028B">
              <w:rPr>
                <w:rStyle w:val="Hyperlink"/>
                <w:noProof/>
                <w:spacing w:val="-3"/>
                <w:w w:val="102"/>
              </w:rPr>
              <w:t>17.2.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Etapas</w:t>
            </w:r>
            <w:r w:rsidRPr="007F028B">
              <w:rPr>
                <w:rStyle w:val="Hyperlink"/>
                <w:noProof/>
                <w:spacing w:val="24"/>
              </w:rPr>
              <w:t xml:space="preserve"> </w:t>
            </w:r>
            <w:r w:rsidRPr="007F028B">
              <w:rPr>
                <w:rStyle w:val="Hyperlink"/>
                <w:noProof/>
              </w:rPr>
              <w:t>mínimas</w:t>
            </w:r>
            <w:r w:rsidRPr="007F028B">
              <w:rPr>
                <w:rStyle w:val="Hyperlink"/>
                <w:noProof/>
                <w:spacing w:val="19"/>
              </w:rPr>
              <w:t xml:space="preserve"> </w:t>
            </w:r>
            <w:r w:rsidRPr="007F028B">
              <w:rPr>
                <w:rStyle w:val="Hyperlink"/>
                <w:noProof/>
              </w:rPr>
              <w:t>da</w:t>
            </w:r>
            <w:r w:rsidRPr="007F028B">
              <w:rPr>
                <w:rStyle w:val="Hyperlink"/>
                <w:noProof/>
                <w:spacing w:val="18"/>
              </w:rPr>
              <w:t xml:space="preserve"> </w:t>
            </w:r>
            <w:r w:rsidRPr="007F028B">
              <w:rPr>
                <w:rStyle w:val="Hyperlink"/>
                <w:noProof/>
                <w:spacing w:val="-2"/>
              </w:rPr>
              <w:t>implantação</w:t>
            </w:r>
            <w:r>
              <w:rPr>
                <w:noProof/>
                <w:webHidden/>
              </w:rPr>
              <w:tab/>
            </w:r>
            <w:r>
              <w:rPr>
                <w:noProof/>
                <w:webHidden/>
              </w:rPr>
              <w:fldChar w:fldCharType="begin"/>
            </w:r>
            <w:r>
              <w:rPr>
                <w:noProof/>
                <w:webHidden/>
              </w:rPr>
              <w:instrText xml:space="preserve"> PAGEREF _Toc230257242 \h </w:instrText>
            </w:r>
            <w:r>
              <w:rPr>
                <w:noProof/>
                <w:webHidden/>
              </w:rPr>
            </w:r>
            <w:r>
              <w:rPr>
                <w:noProof/>
                <w:webHidden/>
              </w:rPr>
              <w:fldChar w:fldCharType="separate"/>
            </w:r>
            <w:r>
              <w:rPr>
                <w:noProof/>
                <w:webHidden/>
              </w:rPr>
              <w:t>83</w:t>
            </w:r>
            <w:r>
              <w:rPr>
                <w:noProof/>
                <w:webHidden/>
              </w:rPr>
              <w:fldChar w:fldCharType="end"/>
            </w:r>
          </w:hyperlink>
        </w:p>
        <w:p w14:paraId="051ADA20" w14:textId="390B697E"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3" w:history="1">
            <w:r w:rsidRPr="007F028B">
              <w:rPr>
                <w:rStyle w:val="Hyperlink"/>
                <w:noProof/>
                <w:spacing w:val="-3"/>
                <w:w w:val="102"/>
              </w:rPr>
              <w:t>17.3.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Período</w:t>
            </w:r>
            <w:r w:rsidRPr="007F028B">
              <w:rPr>
                <w:rStyle w:val="Hyperlink"/>
                <w:noProof/>
                <w:spacing w:val="18"/>
              </w:rPr>
              <w:t xml:space="preserve"> </w:t>
            </w:r>
            <w:r w:rsidRPr="007F028B">
              <w:rPr>
                <w:rStyle w:val="Hyperlink"/>
                <w:noProof/>
              </w:rPr>
              <w:t>de</w:t>
            </w:r>
            <w:r w:rsidRPr="007F028B">
              <w:rPr>
                <w:rStyle w:val="Hyperlink"/>
                <w:noProof/>
                <w:spacing w:val="18"/>
              </w:rPr>
              <w:t xml:space="preserve"> </w:t>
            </w:r>
            <w:r w:rsidRPr="007F028B">
              <w:rPr>
                <w:rStyle w:val="Hyperlink"/>
                <w:noProof/>
                <w:spacing w:val="-2"/>
              </w:rPr>
              <w:t>transição</w:t>
            </w:r>
            <w:r>
              <w:rPr>
                <w:noProof/>
                <w:webHidden/>
              </w:rPr>
              <w:tab/>
            </w:r>
            <w:r>
              <w:rPr>
                <w:noProof/>
                <w:webHidden/>
              </w:rPr>
              <w:fldChar w:fldCharType="begin"/>
            </w:r>
            <w:r>
              <w:rPr>
                <w:noProof/>
                <w:webHidden/>
              </w:rPr>
              <w:instrText xml:space="preserve"> PAGEREF _Toc230257243 \h </w:instrText>
            </w:r>
            <w:r>
              <w:rPr>
                <w:noProof/>
                <w:webHidden/>
              </w:rPr>
            </w:r>
            <w:r>
              <w:rPr>
                <w:noProof/>
                <w:webHidden/>
              </w:rPr>
              <w:fldChar w:fldCharType="separate"/>
            </w:r>
            <w:r>
              <w:rPr>
                <w:noProof/>
                <w:webHidden/>
              </w:rPr>
              <w:t>84</w:t>
            </w:r>
            <w:r>
              <w:rPr>
                <w:noProof/>
                <w:webHidden/>
              </w:rPr>
              <w:fldChar w:fldCharType="end"/>
            </w:r>
          </w:hyperlink>
        </w:p>
        <w:p w14:paraId="722EC328" w14:textId="37A0077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4" w:history="1">
            <w:r w:rsidRPr="007F028B">
              <w:rPr>
                <w:rStyle w:val="Hyperlink"/>
                <w:noProof/>
                <w:spacing w:val="-3"/>
                <w:w w:val="102"/>
              </w:rPr>
              <w:t>17.4.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Operação</w:t>
            </w:r>
            <w:r w:rsidRPr="007F028B">
              <w:rPr>
                <w:rStyle w:val="Hyperlink"/>
                <w:noProof/>
                <w:spacing w:val="33"/>
              </w:rPr>
              <w:t xml:space="preserve"> </w:t>
            </w:r>
            <w:r w:rsidRPr="007F028B">
              <w:rPr>
                <w:rStyle w:val="Hyperlink"/>
                <w:noProof/>
                <w:spacing w:val="-2"/>
              </w:rPr>
              <w:t>assistida</w:t>
            </w:r>
            <w:r>
              <w:rPr>
                <w:noProof/>
                <w:webHidden/>
              </w:rPr>
              <w:tab/>
            </w:r>
            <w:r>
              <w:rPr>
                <w:noProof/>
                <w:webHidden/>
              </w:rPr>
              <w:fldChar w:fldCharType="begin"/>
            </w:r>
            <w:r>
              <w:rPr>
                <w:noProof/>
                <w:webHidden/>
              </w:rPr>
              <w:instrText xml:space="preserve"> PAGEREF _Toc230257244 \h </w:instrText>
            </w:r>
            <w:r>
              <w:rPr>
                <w:noProof/>
                <w:webHidden/>
              </w:rPr>
            </w:r>
            <w:r>
              <w:rPr>
                <w:noProof/>
                <w:webHidden/>
              </w:rPr>
              <w:fldChar w:fldCharType="separate"/>
            </w:r>
            <w:r>
              <w:rPr>
                <w:noProof/>
                <w:webHidden/>
              </w:rPr>
              <w:t>85</w:t>
            </w:r>
            <w:r>
              <w:rPr>
                <w:noProof/>
                <w:webHidden/>
              </w:rPr>
              <w:fldChar w:fldCharType="end"/>
            </w:r>
          </w:hyperlink>
        </w:p>
        <w:p w14:paraId="0701C4F4" w14:textId="78598F8C"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5" w:history="1">
            <w:r w:rsidRPr="007F028B">
              <w:rPr>
                <w:rStyle w:val="Hyperlink"/>
                <w:noProof/>
                <w:spacing w:val="-3"/>
                <w:w w:val="102"/>
              </w:rPr>
              <w:t>17.5.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Início</w:t>
            </w:r>
            <w:r w:rsidRPr="007F028B">
              <w:rPr>
                <w:rStyle w:val="Hyperlink"/>
                <w:noProof/>
                <w:spacing w:val="20"/>
              </w:rPr>
              <w:t xml:space="preserve"> </w:t>
            </w:r>
            <w:r w:rsidRPr="007F028B">
              <w:rPr>
                <w:rStyle w:val="Hyperlink"/>
                <w:noProof/>
              </w:rPr>
              <w:t>da</w:t>
            </w:r>
            <w:r w:rsidRPr="007F028B">
              <w:rPr>
                <w:rStyle w:val="Hyperlink"/>
                <w:noProof/>
                <w:spacing w:val="18"/>
              </w:rPr>
              <w:t xml:space="preserve"> </w:t>
            </w:r>
            <w:r w:rsidRPr="007F028B">
              <w:rPr>
                <w:rStyle w:val="Hyperlink"/>
                <w:noProof/>
              </w:rPr>
              <w:t>operação</w:t>
            </w:r>
            <w:r w:rsidRPr="007F028B">
              <w:rPr>
                <w:rStyle w:val="Hyperlink"/>
                <w:noProof/>
                <w:spacing w:val="21"/>
              </w:rPr>
              <w:t xml:space="preserve"> </w:t>
            </w:r>
            <w:r w:rsidRPr="007F028B">
              <w:rPr>
                <w:rStyle w:val="Hyperlink"/>
                <w:noProof/>
                <w:spacing w:val="-2"/>
              </w:rPr>
              <w:t>plena</w:t>
            </w:r>
            <w:r>
              <w:rPr>
                <w:noProof/>
                <w:webHidden/>
              </w:rPr>
              <w:tab/>
            </w:r>
            <w:r>
              <w:rPr>
                <w:noProof/>
                <w:webHidden/>
              </w:rPr>
              <w:fldChar w:fldCharType="begin"/>
            </w:r>
            <w:r>
              <w:rPr>
                <w:noProof/>
                <w:webHidden/>
              </w:rPr>
              <w:instrText xml:space="preserve"> PAGEREF _Toc230257245 \h </w:instrText>
            </w:r>
            <w:r>
              <w:rPr>
                <w:noProof/>
                <w:webHidden/>
              </w:rPr>
            </w:r>
            <w:r>
              <w:rPr>
                <w:noProof/>
                <w:webHidden/>
              </w:rPr>
              <w:fldChar w:fldCharType="separate"/>
            </w:r>
            <w:r>
              <w:rPr>
                <w:noProof/>
                <w:webHidden/>
              </w:rPr>
              <w:t>85</w:t>
            </w:r>
            <w:r>
              <w:rPr>
                <w:noProof/>
                <w:webHidden/>
              </w:rPr>
              <w:fldChar w:fldCharType="end"/>
            </w:r>
          </w:hyperlink>
        </w:p>
        <w:p w14:paraId="69ED7C03" w14:textId="501D671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6" w:history="1">
            <w:r w:rsidRPr="007F028B">
              <w:rPr>
                <w:rStyle w:val="Hyperlink"/>
                <w:noProof/>
                <w:spacing w:val="-3"/>
                <w:w w:val="102"/>
              </w:rPr>
              <w:t>17.6.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Contraprestação durante implantação e início da operação</w:t>
            </w:r>
            <w:r>
              <w:rPr>
                <w:noProof/>
                <w:webHidden/>
              </w:rPr>
              <w:tab/>
            </w:r>
            <w:r>
              <w:rPr>
                <w:noProof/>
                <w:webHidden/>
              </w:rPr>
              <w:fldChar w:fldCharType="begin"/>
            </w:r>
            <w:r>
              <w:rPr>
                <w:noProof/>
                <w:webHidden/>
              </w:rPr>
              <w:instrText xml:space="preserve"> PAGEREF _Toc230257246 \h </w:instrText>
            </w:r>
            <w:r>
              <w:rPr>
                <w:noProof/>
                <w:webHidden/>
              </w:rPr>
            </w:r>
            <w:r>
              <w:rPr>
                <w:noProof/>
                <w:webHidden/>
              </w:rPr>
              <w:fldChar w:fldCharType="separate"/>
            </w:r>
            <w:r>
              <w:rPr>
                <w:noProof/>
                <w:webHidden/>
              </w:rPr>
              <w:t>86</w:t>
            </w:r>
            <w:r>
              <w:rPr>
                <w:noProof/>
                <w:webHidden/>
              </w:rPr>
              <w:fldChar w:fldCharType="end"/>
            </w:r>
          </w:hyperlink>
        </w:p>
        <w:p w14:paraId="56BB61D8" w14:textId="550075F1"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7" w:history="1">
            <w:r w:rsidRPr="007F028B">
              <w:rPr>
                <w:rStyle w:val="Hyperlink"/>
                <w:noProof/>
                <w:spacing w:val="-3"/>
                <w:w w:val="102"/>
              </w:rPr>
              <w:t>17.7.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Atrasos</w:t>
            </w:r>
            <w:r w:rsidRPr="007F028B">
              <w:rPr>
                <w:rStyle w:val="Hyperlink"/>
                <w:noProof/>
                <w:spacing w:val="18"/>
              </w:rPr>
              <w:t xml:space="preserve"> </w:t>
            </w:r>
            <w:r w:rsidRPr="007F028B">
              <w:rPr>
                <w:rStyle w:val="Hyperlink"/>
                <w:noProof/>
              </w:rPr>
              <w:t>e</w:t>
            </w:r>
            <w:r w:rsidRPr="007F028B">
              <w:rPr>
                <w:rStyle w:val="Hyperlink"/>
                <w:noProof/>
                <w:spacing w:val="15"/>
              </w:rPr>
              <w:t xml:space="preserve"> </w:t>
            </w:r>
            <w:r w:rsidRPr="007F028B">
              <w:rPr>
                <w:rStyle w:val="Hyperlink"/>
                <w:noProof/>
                <w:spacing w:val="-2"/>
              </w:rPr>
              <w:t>responsabilidades</w:t>
            </w:r>
            <w:r>
              <w:rPr>
                <w:noProof/>
                <w:webHidden/>
              </w:rPr>
              <w:tab/>
            </w:r>
            <w:r>
              <w:rPr>
                <w:noProof/>
                <w:webHidden/>
              </w:rPr>
              <w:fldChar w:fldCharType="begin"/>
            </w:r>
            <w:r>
              <w:rPr>
                <w:noProof/>
                <w:webHidden/>
              </w:rPr>
              <w:instrText xml:space="preserve"> PAGEREF _Toc230257247 \h </w:instrText>
            </w:r>
            <w:r>
              <w:rPr>
                <w:noProof/>
                <w:webHidden/>
              </w:rPr>
            </w:r>
            <w:r>
              <w:rPr>
                <w:noProof/>
                <w:webHidden/>
              </w:rPr>
              <w:fldChar w:fldCharType="separate"/>
            </w:r>
            <w:r>
              <w:rPr>
                <w:noProof/>
                <w:webHidden/>
              </w:rPr>
              <w:t>86</w:t>
            </w:r>
            <w:r>
              <w:rPr>
                <w:noProof/>
                <w:webHidden/>
              </w:rPr>
              <w:fldChar w:fldCharType="end"/>
            </w:r>
          </w:hyperlink>
        </w:p>
        <w:p w14:paraId="6DA584BE" w14:textId="1F9A028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8" w:history="1">
            <w:r w:rsidRPr="007F028B">
              <w:rPr>
                <w:rStyle w:val="Hyperlink"/>
                <w:noProof/>
                <w:spacing w:val="-3"/>
                <w:w w:val="102"/>
              </w:rPr>
              <w:t>17.8.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Continuidade dos serviços municipais durante o período de transição</w:t>
            </w:r>
            <w:r>
              <w:rPr>
                <w:noProof/>
                <w:webHidden/>
              </w:rPr>
              <w:tab/>
            </w:r>
            <w:r>
              <w:rPr>
                <w:noProof/>
                <w:webHidden/>
              </w:rPr>
              <w:fldChar w:fldCharType="begin"/>
            </w:r>
            <w:r>
              <w:rPr>
                <w:noProof/>
                <w:webHidden/>
              </w:rPr>
              <w:instrText xml:space="preserve"> PAGEREF _Toc230257248 \h </w:instrText>
            </w:r>
            <w:r>
              <w:rPr>
                <w:noProof/>
                <w:webHidden/>
              </w:rPr>
            </w:r>
            <w:r>
              <w:rPr>
                <w:noProof/>
                <w:webHidden/>
              </w:rPr>
              <w:fldChar w:fldCharType="separate"/>
            </w:r>
            <w:r>
              <w:rPr>
                <w:noProof/>
                <w:webHidden/>
              </w:rPr>
              <w:t>87</w:t>
            </w:r>
            <w:r>
              <w:rPr>
                <w:noProof/>
                <w:webHidden/>
              </w:rPr>
              <w:fldChar w:fldCharType="end"/>
            </w:r>
          </w:hyperlink>
        </w:p>
        <w:p w14:paraId="01E24EBC" w14:textId="44532B07"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49" w:history="1">
            <w:r w:rsidRPr="007F028B">
              <w:rPr>
                <w:rStyle w:val="Hyperlink"/>
                <w:noProof/>
                <w:spacing w:val="-3"/>
              </w:rPr>
              <w:t>18.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2"/>
              </w:rPr>
              <w:t xml:space="preserve">TRANSPARÊNCIA, </w:t>
            </w:r>
            <w:r w:rsidRPr="007F028B">
              <w:rPr>
                <w:rStyle w:val="Hyperlink"/>
                <w:noProof/>
              </w:rPr>
              <w:t>COMUNICAÇÃO</w:t>
            </w:r>
            <w:r w:rsidRPr="007F028B">
              <w:rPr>
                <w:rStyle w:val="Hyperlink"/>
                <w:noProof/>
                <w:spacing w:val="-13"/>
              </w:rPr>
              <w:t xml:space="preserve"> </w:t>
            </w:r>
            <w:r w:rsidRPr="007F028B">
              <w:rPr>
                <w:rStyle w:val="Hyperlink"/>
                <w:noProof/>
              </w:rPr>
              <w:t>SOCIAL</w:t>
            </w:r>
            <w:r w:rsidRPr="007F028B">
              <w:rPr>
                <w:rStyle w:val="Hyperlink"/>
                <w:noProof/>
                <w:spacing w:val="-14"/>
              </w:rPr>
              <w:t xml:space="preserve"> </w:t>
            </w:r>
            <w:r w:rsidRPr="007F028B">
              <w:rPr>
                <w:rStyle w:val="Hyperlink"/>
                <w:noProof/>
              </w:rPr>
              <w:t>E</w:t>
            </w:r>
            <w:r w:rsidRPr="007F028B">
              <w:rPr>
                <w:rStyle w:val="Hyperlink"/>
                <w:noProof/>
                <w:spacing w:val="-10"/>
              </w:rPr>
              <w:t xml:space="preserve"> </w:t>
            </w:r>
            <w:r w:rsidRPr="007F028B">
              <w:rPr>
                <w:rStyle w:val="Hyperlink"/>
                <w:noProof/>
              </w:rPr>
              <w:t xml:space="preserve">CONTROLE </w:t>
            </w:r>
            <w:r w:rsidRPr="007F028B">
              <w:rPr>
                <w:rStyle w:val="Hyperlink"/>
                <w:noProof/>
                <w:spacing w:val="-2"/>
              </w:rPr>
              <w:t>PÚBLICO</w:t>
            </w:r>
            <w:r>
              <w:rPr>
                <w:noProof/>
                <w:webHidden/>
              </w:rPr>
              <w:tab/>
            </w:r>
            <w:r>
              <w:rPr>
                <w:noProof/>
                <w:webHidden/>
              </w:rPr>
              <w:fldChar w:fldCharType="begin"/>
            </w:r>
            <w:r>
              <w:rPr>
                <w:noProof/>
                <w:webHidden/>
              </w:rPr>
              <w:instrText xml:space="preserve"> PAGEREF _Toc230257249 \h </w:instrText>
            </w:r>
            <w:r>
              <w:rPr>
                <w:noProof/>
                <w:webHidden/>
              </w:rPr>
            </w:r>
            <w:r>
              <w:rPr>
                <w:noProof/>
                <w:webHidden/>
              </w:rPr>
              <w:fldChar w:fldCharType="separate"/>
            </w:r>
            <w:r>
              <w:rPr>
                <w:noProof/>
                <w:webHidden/>
              </w:rPr>
              <w:t>89</w:t>
            </w:r>
            <w:r>
              <w:rPr>
                <w:noProof/>
                <w:webHidden/>
              </w:rPr>
              <w:fldChar w:fldCharType="end"/>
            </w:r>
          </w:hyperlink>
        </w:p>
        <w:p w14:paraId="61F33060" w14:textId="213DC7EE"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0" w:history="1">
            <w:r w:rsidRPr="007F028B">
              <w:rPr>
                <w:rStyle w:val="Hyperlink"/>
                <w:noProof/>
                <w:spacing w:val="-3"/>
                <w:w w:val="102"/>
              </w:rPr>
              <w:t>18.1.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_Toc230257250 \h </w:instrText>
            </w:r>
            <w:r>
              <w:rPr>
                <w:noProof/>
                <w:webHidden/>
              </w:rPr>
            </w:r>
            <w:r>
              <w:rPr>
                <w:noProof/>
                <w:webHidden/>
              </w:rPr>
              <w:fldChar w:fldCharType="separate"/>
            </w:r>
            <w:r>
              <w:rPr>
                <w:noProof/>
                <w:webHidden/>
              </w:rPr>
              <w:t>89</w:t>
            </w:r>
            <w:r>
              <w:rPr>
                <w:noProof/>
                <w:webHidden/>
              </w:rPr>
              <w:fldChar w:fldCharType="end"/>
            </w:r>
          </w:hyperlink>
        </w:p>
        <w:p w14:paraId="4993C7EA" w14:textId="5A4176BC"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1" w:history="1">
            <w:r w:rsidRPr="007F028B">
              <w:rPr>
                <w:rStyle w:val="Hyperlink"/>
                <w:noProof/>
                <w:spacing w:val="-3"/>
                <w:w w:val="102"/>
              </w:rPr>
              <w:t>18.2.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Consulta</w:t>
            </w:r>
            <w:r w:rsidRPr="007F028B">
              <w:rPr>
                <w:rStyle w:val="Hyperlink"/>
                <w:noProof/>
                <w:spacing w:val="22"/>
              </w:rPr>
              <w:t xml:space="preserve"> </w:t>
            </w:r>
            <w:r w:rsidRPr="007F028B">
              <w:rPr>
                <w:rStyle w:val="Hyperlink"/>
                <w:noProof/>
              </w:rPr>
              <w:t>pública</w:t>
            </w:r>
            <w:r w:rsidRPr="007F028B">
              <w:rPr>
                <w:rStyle w:val="Hyperlink"/>
                <w:noProof/>
                <w:spacing w:val="22"/>
              </w:rPr>
              <w:t xml:space="preserve"> </w:t>
            </w:r>
            <w:r w:rsidRPr="007F028B">
              <w:rPr>
                <w:rStyle w:val="Hyperlink"/>
                <w:noProof/>
              </w:rPr>
              <w:t>e</w:t>
            </w:r>
            <w:r w:rsidRPr="007F028B">
              <w:rPr>
                <w:rStyle w:val="Hyperlink"/>
                <w:noProof/>
                <w:spacing w:val="25"/>
              </w:rPr>
              <w:t xml:space="preserve"> </w:t>
            </w:r>
            <w:r w:rsidRPr="007F028B">
              <w:rPr>
                <w:rStyle w:val="Hyperlink"/>
                <w:noProof/>
              </w:rPr>
              <w:t>audiência</w:t>
            </w:r>
            <w:r w:rsidRPr="007F028B">
              <w:rPr>
                <w:rStyle w:val="Hyperlink"/>
                <w:noProof/>
                <w:spacing w:val="27"/>
              </w:rPr>
              <w:t xml:space="preserve"> </w:t>
            </w:r>
            <w:r w:rsidRPr="007F028B">
              <w:rPr>
                <w:rStyle w:val="Hyperlink"/>
                <w:noProof/>
                <w:spacing w:val="-2"/>
              </w:rPr>
              <w:t>pública</w:t>
            </w:r>
            <w:r>
              <w:rPr>
                <w:noProof/>
                <w:webHidden/>
              </w:rPr>
              <w:tab/>
            </w:r>
            <w:r>
              <w:rPr>
                <w:noProof/>
                <w:webHidden/>
              </w:rPr>
              <w:fldChar w:fldCharType="begin"/>
            </w:r>
            <w:r>
              <w:rPr>
                <w:noProof/>
                <w:webHidden/>
              </w:rPr>
              <w:instrText xml:space="preserve"> PAGEREF _Toc230257251 \h </w:instrText>
            </w:r>
            <w:r>
              <w:rPr>
                <w:noProof/>
                <w:webHidden/>
              </w:rPr>
            </w:r>
            <w:r>
              <w:rPr>
                <w:noProof/>
                <w:webHidden/>
              </w:rPr>
              <w:fldChar w:fldCharType="separate"/>
            </w:r>
            <w:r>
              <w:rPr>
                <w:noProof/>
                <w:webHidden/>
              </w:rPr>
              <w:t>90</w:t>
            </w:r>
            <w:r>
              <w:rPr>
                <w:noProof/>
                <w:webHidden/>
              </w:rPr>
              <w:fldChar w:fldCharType="end"/>
            </w:r>
          </w:hyperlink>
        </w:p>
        <w:p w14:paraId="45694236" w14:textId="4D0A513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2" w:history="1">
            <w:r w:rsidRPr="007F028B">
              <w:rPr>
                <w:rStyle w:val="Hyperlink"/>
                <w:noProof/>
                <w:spacing w:val="-3"/>
                <w:w w:val="102"/>
              </w:rPr>
              <w:t>18.3.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Portal ou ambiente de transparência da </w:t>
            </w:r>
            <w:r w:rsidRPr="007F028B">
              <w:rPr>
                <w:rStyle w:val="Hyperlink"/>
                <w:noProof/>
                <w:spacing w:val="-4"/>
              </w:rPr>
              <w:t>PPP</w:t>
            </w:r>
            <w:r>
              <w:rPr>
                <w:noProof/>
                <w:webHidden/>
              </w:rPr>
              <w:tab/>
            </w:r>
            <w:r>
              <w:rPr>
                <w:noProof/>
                <w:webHidden/>
              </w:rPr>
              <w:fldChar w:fldCharType="begin"/>
            </w:r>
            <w:r>
              <w:rPr>
                <w:noProof/>
                <w:webHidden/>
              </w:rPr>
              <w:instrText xml:space="preserve"> PAGEREF _Toc230257252 \h </w:instrText>
            </w:r>
            <w:r>
              <w:rPr>
                <w:noProof/>
                <w:webHidden/>
              </w:rPr>
            </w:r>
            <w:r>
              <w:rPr>
                <w:noProof/>
                <w:webHidden/>
              </w:rPr>
              <w:fldChar w:fldCharType="separate"/>
            </w:r>
            <w:r>
              <w:rPr>
                <w:noProof/>
                <w:webHidden/>
              </w:rPr>
              <w:t>90</w:t>
            </w:r>
            <w:r>
              <w:rPr>
                <w:noProof/>
                <w:webHidden/>
              </w:rPr>
              <w:fldChar w:fldCharType="end"/>
            </w:r>
          </w:hyperlink>
        </w:p>
        <w:p w14:paraId="721DE22A" w14:textId="4BA8664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3" w:history="1">
            <w:r w:rsidRPr="007F028B">
              <w:rPr>
                <w:rStyle w:val="Hyperlink"/>
                <w:noProof/>
                <w:spacing w:val="-3"/>
                <w:w w:val="102"/>
              </w:rPr>
              <w:t>18.4.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Relatórios</w:t>
            </w:r>
            <w:r w:rsidRPr="007F028B">
              <w:rPr>
                <w:rStyle w:val="Hyperlink"/>
                <w:noProof/>
                <w:spacing w:val="25"/>
              </w:rPr>
              <w:t xml:space="preserve"> </w:t>
            </w:r>
            <w:r w:rsidRPr="007F028B">
              <w:rPr>
                <w:rStyle w:val="Hyperlink"/>
                <w:noProof/>
              </w:rPr>
              <w:t>públicos</w:t>
            </w:r>
            <w:r w:rsidRPr="007F028B">
              <w:rPr>
                <w:rStyle w:val="Hyperlink"/>
                <w:noProof/>
                <w:spacing w:val="23"/>
              </w:rPr>
              <w:t xml:space="preserve"> </w:t>
            </w:r>
            <w:r w:rsidRPr="007F028B">
              <w:rPr>
                <w:rStyle w:val="Hyperlink"/>
                <w:noProof/>
              </w:rPr>
              <w:t>de</w:t>
            </w:r>
            <w:r w:rsidRPr="007F028B">
              <w:rPr>
                <w:rStyle w:val="Hyperlink"/>
                <w:noProof/>
                <w:spacing w:val="26"/>
              </w:rPr>
              <w:t xml:space="preserve"> </w:t>
            </w:r>
            <w:r w:rsidRPr="007F028B">
              <w:rPr>
                <w:rStyle w:val="Hyperlink"/>
                <w:noProof/>
                <w:spacing w:val="-2"/>
              </w:rPr>
              <w:t>acompanhamento</w:t>
            </w:r>
            <w:r>
              <w:rPr>
                <w:noProof/>
                <w:webHidden/>
              </w:rPr>
              <w:tab/>
            </w:r>
            <w:r>
              <w:rPr>
                <w:noProof/>
                <w:webHidden/>
              </w:rPr>
              <w:fldChar w:fldCharType="begin"/>
            </w:r>
            <w:r>
              <w:rPr>
                <w:noProof/>
                <w:webHidden/>
              </w:rPr>
              <w:instrText xml:space="preserve"> PAGEREF _Toc230257253 \h </w:instrText>
            </w:r>
            <w:r>
              <w:rPr>
                <w:noProof/>
                <w:webHidden/>
              </w:rPr>
            </w:r>
            <w:r>
              <w:rPr>
                <w:noProof/>
                <w:webHidden/>
              </w:rPr>
              <w:fldChar w:fldCharType="separate"/>
            </w:r>
            <w:r>
              <w:rPr>
                <w:noProof/>
                <w:webHidden/>
              </w:rPr>
              <w:t>91</w:t>
            </w:r>
            <w:r>
              <w:rPr>
                <w:noProof/>
                <w:webHidden/>
              </w:rPr>
              <w:fldChar w:fldCharType="end"/>
            </w:r>
          </w:hyperlink>
        </w:p>
        <w:p w14:paraId="7F7A4935" w14:textId="5B058B8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4" w:history="1">
            <w:r w:rsidRPr="007F028B">
              <w:rPr>
                <w:rStyle w:val="Hyperlink"/>
                <w:noProof/>
                <w:spacing w:val="-3"/>
                <w:w w:val="102"/>
              </w:rPr>
              <w:t>18.5.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Comunicação</w:t>
            </w:r>
            <w:r w:rsidRPr="007F028B">
              <w:rPr>
                <w:rStyle w:val="Hyperlink"/>
                <w:noProof/>
                <w:spacing w:val="24"/>
              </w:rPr>
              <w:t xml:space="preserve"> </w:t>
            </w:r>
            <w:r w:rsidRPr="007F028B">
              <w:rPr>
                <w:rStyle w:val="Hyperlink"/>
                <w:noProof/>
              </w:rPr>
              <w:t>social</w:t>
            </w:r>
            <w:r w:rsidRPr="007F028B">
              <w:rPr>
                <w:rStyle w:val="Hyperlink"/>
                <w:noProof/>
                <w:spacing w:val="29"/>
              </w:rPr>
              <w:t xml:space="preserve"> </w:t>
            </w:r>
            <w:r w:rsidRPr="007F028B">
              <w:rPr>
                <w:rStyle w:val="Hyperlink"/>
                <w:noProof/>
              </w:rPr>
              <w:t>e</w:t>
            </w:r>
            <w:r w:rsidRPr="007F028B">
              <w:rPr>
                <w:rStyle w:val="Hyperlink"/>
                <w:noProof/>
                <w:spacing w:val="22"/>
              </w:rPr>
              <w:t xml:space="preserve"> </w:t>
            </w:r>
            <w:r w:rsidRPr="007F028B">
              <w:rPr>
                <w:rStyle w:val="Hyperlink"/>
                <w:noProof/>
              </w:rPr>
              <w:t>educação</w:t>
            </w:r>
            <w:r w:rsidRPr="007F028B">
              <w:rPr>
                <w:rStyle w:val="Hyperlink"/>
                <w:noProof/>
                <w:spacing w:val="28"/>
              </w:rPr>
              <w:t xml:space="preserve"> </w:t>
            </w:r>
            <w:r w:rsidRPr="007F028B">
              <w:rPr>
                <w:rStyle w:val="Hyperlink"/>
                <w:noProof/>
                <w:spacing w:val="-2"/>
              </w:rPr>
              <w:t>ambiental</w:t>
            </w:r>
            <w:r>
              <w:rPr>
                <w:noProof/>
                <w:webHidden/>
              </w:rPr>
              <w:tab/>
            </w:r>
            <w:r>
              <w:rPr>
                <w:noProof/>
                <w:webHidden/>
              </w:rPr>
              <w:fldChar w:fldCharType="begin"/>
            </w:r>
            <w:r>
              <w:rPr>
                <w:noProof/>
                <w:webHidden/>
              </w:rPr>
              <w:instrText xml:space="preserve"> PAGEREF _Toc230257254 \h </w:instrText>
            </w:r>
            <w:r>
              <w:rPr>
                <w:noProof/>
                <w:webHidden/>
              </w:rPr>
            </w:r>
            <w:r>
              <w:rPr>
                <w:noProof/>
                <w:webHidden/>
              </w:rPr>
              <w:fldChar w:fldCharType="separate"/>
            </w:r>
            <w:r>
              <w:rPr>
                <w:noProof/>
                <w:webHidden/>
              </w:rPr>
              <w:t>92</w:t>
            </w:r>
            <w:r>
              <w:rPr>
                <w:noProof/>
                <w:webHidden/>
              </w:rPr>
              <w:fldChar w:fldCharType="end"/>
            </w:r>
          </w:hyperlink>
        </w:p>
        <w:p w14:paraId="11578273" w14:textId="537DA9E5"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5" w:history="1">
            <w:r w:rsidRPr="007F028B">
              <w:rPr>
                <w:rStyle w:val="Hyperlink"/>
                <w:noProof/>
                <w:spacing w:val="-3"/>
                <w:w w:val="102"/>
              </w:rPr>
              <w:t>18.6.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Canal de comunicação e registro de </w:t>
            </w:r>
            <w:r w:rsidRPr="007F028B">
              <w:rPr>
                <w:rStyle w:val="Hyperlink"/>
                <w:noProof/>
                <w:spacing w:val="-2"/>
              </w:rPr>
              <w:t>manifestações</w:t>
            </w:r>
            <w:r>
              <w:rPr>
                <w:noProof/>
                <w:webHidden/>
              </w:rPr>
              <w:tab/>
            </w:r>
            <w:r>
              <w:rPr>
                <w:noProof/>
                <w:webHidden/>
              </w:rPr>
              <w:fldChar w:fldCharType="begin"/>
            </w:r>
            <w:r>
              <w:rPr>
                <w:noProof/>
                <w:webHidden/>
              </w:rPr>
              <w:instrText xml:space="preserve"> PAGEREF _Toc230257255 \h </w:instrText>
            </w:r>
            <w:r>
              <w:rPr>
                <w:noProof/>
                <w:webHidden/>
              </w:rPr>
            </w:r>
            <w:r>
              <w:rPr>
                <w:noProof/>
                <w:webHidden/>
              </w:rPr>
              <w:fldChar w:fldCharType="separate"/>
            </w:r>
            <w:r>
              <w:rPr>
                <w:noProof/>
                <w:webHidden/>
              </w:rPr>
              <w:t>92</w:t>
            </w:r>
            <w:r>
              <w:rPr>
                <w:noProof/>
                <w:webHidden/>
              </w:rPr>
              <w:fldChar w:fldCharType="end"/>
            </w:r>
          </w:hyperlink>
        </w:p>
        <w:p w14:paraId="6534238E" w14:textId="6879B820"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6" w:history="1">
            <w:r w:rsidRPr="007F028B">
              <w:rPr>
                <w:rStyle w:val="Hyperlink"/>
                <w:noProof/>
                <w:spacing w:val="-3"/>
                <w:w w:val="102"/>
              </w:rPr>
              <w:t>18.7.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Proteção</w:t>
            </w:r>
            <w:r w:rsidRPr="007F028B">
              <w:rPr>
                <w:rStyle w:val="Hyperlink"/>
                <w:noProof/>
                <w:spacing w:val="30"/>
              </w:rPr>
              <w:t xml:space="preserve"> </w:t>
            </w:r>
            <w:r w:rsidRPr="007F028B">
              <w:rPr>
                <w:rStyle w:val="Hyperlink"/>
                <w:noProof/>
              </w:rPr>
              <w:t>de</w:t>
            </w:r>
            <w:r w:rsidRPr="007F028B">
              <w:rPr>
                <w:rStyle w:val="Hyperlink"/>
                <w:noProof/>
                <w:spacing w:val="23"/>
              </w:rPr>
              <w:t xml:space="preserve"> </w:t>
            </w:r>
            <w:r w:rsidRPr="007F028B">
              <w:rPr>
                <w:rStyle w:val="Hyperlink"/>
                <w:noProof/>
              </w:rPr>
              <w:t>informações</w:t>
            </w:r>
            <w:r w:rsidRPr="007F028B">
              <w:rPr>
                <w:rStyle w:val="Hyperlink"/>
                <w:noProof/>
                <w:spacing w:val="27"/>
              </w:rPr>
              <w:t xml:space="preserve"> </w:t>
            </w:r>
            <w:r w:rsidRPr="007F028B">
              <w:rPr>
                <w:rStyle w:val="Hyperlink"/>
                <w:noProof/>
                <w:spacing w:val="-2"/>
              </w:rPr>
              <w:t>sensíveis</w:t>
            </w:r>
            <w:r>
              <w:rPr>
                <w:noProof/>
                <w:webHidden/>
              </w:rPr>
              <w:tab/>
            </w:r>
            <w:r>
              <w:rPr>
                <w:noProof/>
                <w:webHidden/>
              </w:rPr>
              <w:fldChar w:fldCharType="begin"/>
            </w:r>
            <w:r>
              <w:rPr>
                <w:noProof/>
                <w:webHidden/>
              </w:rPr>
              <w:instrText xml:space="preserve"> PAGEREF _Toc230257256 \h </w:instrText>
            </w:r>
            <w:r>
              <w:rPr>
                <w:noProof/>
                <w:webHidden/>
              </w:rPr>
            </w:r>
            <w:r>
              <w:rPr>
                <w:noProof/>
                <w:webHidden/>
              </w:rPr>
              <w:fldChar w:fldCharType="separate"/>
            </w:r>
            <w:r>
              <w:rPr>
                <w:noProof/>
                <w:webHidden/>
              </w:rPr>
              <w:t>93</w:t>
            </w:r>
            <w:r>
              <w:rPr>
                <w:noProof/>
                <w:webHidden/>
              </w:rPr>
              <w:fldChar w:fldCharType="end"/>
            </w:r>
          </w:hyperlink>
        </w:p>
        <w:p w14:paraId="1C44FE1E" w14:textId="3D7A385E"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7" w:history="1">
            <w:r w:rsidRPr="007F028B">
              <w:rPr>
                <w:rStyle w:val="Hyperlink"/>
                <w:noProof/>
                <w:spacing w:val="-3"/>
              </w:rPr>
              <w:t>19.</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COMPATIBILIDADE COM PLANOS</w:t>
            </w:r>
            <w:r w:rsidRPr="007F028B">
              <w:rPr>
                <w:rStyle w:val="Hyperlink"/>
                <w:noProof/>
                <w:spacing w:val="-32"/>
              </w:rPr>
              <w:t xml:space="preserve"> </w:t>
            </w:r>
            <w:r w:rsidRPr="007F028B">
              <w:rPr>
                <w:rStyle w:val="Hyperlink"/>
                <w:noProof/>
              </w:rPr>
              <w:t>MUNICIPAIS,</w:t>
            </w:r>
            <w:r w:rsidRPr="007F028B">
              <w:rPr>
                <w:rStyle w:val="Hyperlink"/>
                <w:noProof/>
                <w:spacing w:val="-31"/>
              </w:rPr>
              <w:t xml:space="preserve"> </w:t>
            </w:r>
            <w:r w:rsidRPr="007F028B">
              <w:rPr>
                <w:rStyle w:val="Hyperlink"/>
                <w:noProof/>
              </w:rPr>
              <w:t xml:space="preserve">ORDENAMENTO TERRITORIAL E INSTRUMENTOS DE </w:t>
            </w:r>
            <w:r w:rsidRPr="007F028B">
              <w:rPr>
                <w:rStyle w:val="Hyperlink"/>
                <w:noProof/>
                <w:spacing w:val="-2"/>
              </w:rPr>
              <w:t>PLANEJAMENTO</w:t>
            </w:r>
            <w:r>
              <w:rPr>
                <w:noProof/>
                <w:webHidden/>
              </w:rPr>
              <w:tab/>
            </w:r>
            <w:r>
              <w:rPr>
                <w:noProof/>
                <w:webHidden/>
              </w:rPr>
              <w:fldChar w:fldCharType="begin"/>
            </w:r>
            <w:r>
              <w:rPr>
                <w:noProof/>
                <w:webHidden/>
              </w:rPr>
              <w:instrText xml:space="preserve"> PAGEREF _Toc230257257 \h </w:instrText>
            </w:r>
            <w:r>
              <w:rPr>
                <w:noProof/>
                <w:webHidden/>
              </w:rPr>
            </w:r>
            <w:r>
              <w:rPr>
                <w:noProof/>
                <w:webHidden/>
              </w:rPr>
              <w:fldChar w:fldCharType="separate"/>
            </w:r>
            <w:r>
              <w:rPr>
                <w:noProof/>
                <w:webHidden/>
              </w:rPr>
              <w:t>94</w:t>
            </w:r>
            <w:r>
              <w:rPr>
                <w:noProof/>
                <w:webHidden/>
              </w:rPr>
              <w:fldChar w:fldCharType="end"/>
            </w:r>
          </w:hyperlink>
        </w:p>
        <w:p w14:paraId="1DD57E39" w14:textId="3887ABD4"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8" w:history="1">
            <w:r w:rsidRPr="007F028B">
              <w:rPr>
                <w:rStyle w:val="Hyperlink"/>
                <w:noProof/>
                <w:spacing w:val="-3"/>
                <w:w w:val="102"/>
              </w:rPr>
              <w:t>19.1.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w:t>
            </w:r>
            <w:r w:rsidRPr="007F028B">
              <w:rPr>
                <w:rStyle w:val="Hyperlink"/>
                <w:noProof/>
                <w:spacing w:val="23"/>
              </w:rPr>
              <w:t xml:space="preserve"> </w:t>
            </w:r>
            <w:r w:rsidRPr="007F028B">
              <w:rPr>
                <w:rStyle w:val="Hyperlink"/>
                <w:noProof/>
                <w:spacing w:val="-2"/>
              </w:rPr>
              <w:t>geral</w:t>
            </w:r>
            <w:r>
              <w:rPr>
                <w:noProof/>
                <w:webHidden/>
              </w:rPr>
              <w:tab/>
            </w:r>
            <w:r>
              <w:rPr>
                <w:noProof/>
                <w:webHidden/>
              </w:rPr>
              <w:fldChar w:fldCharType="begin"/>
            </w:r>
            <w:r>
              <w:rPr>
                <w:noProof/>
                <w:webHidden/>
              </w:rPr>
              <w:instrText xml:space="preserve"> PAGEREF _Toc230257258 \h </w:instrText>
            </w:r>
            <w:r>
              <w:rPr>
                <w:noProof/>
                <w:webHidden/>
              </w:rPr>
            </w:r>
            <w:r>
              <w:rPr>
                <w:noProof/>
                <w:webHidden/>
              </w:rPr>
              <w:fldChar w:fldCharType="separate"/>
            </w:r>
            <w:r>
              <w:rPr>
                <w:noProof/>
                <w:webHidden/>
              </w:rPr>
              <w:t>94</w:t>
            </w:r>
            <w:r>
              <w:rPr>
                <w:noProof/>
                <w:webHidden/>
              </w:rPr>
              <w:fldChar w:fldCharType="end"/>
            </w:r>
          </w:hyperlink>
        </w:p>
        <w:p w14:paraId="22580276" w14:textId="3A2E1125"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59" w:history="1">
            <w:r w:rsidRPr="007F028B">
              <w:rPr>
                <w:rStyle w:val="Hyperlink"/>
                <w:noProof/>
                <w:spacing w:val="-3"/>
                <w:w w:val="102"/>
              </w:rPr>
              <w:t>19.2.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Planos</w:t>
            </w:r>
            <w:r w:rsidRPr="007F028B">
              <w:rPr>
                <w:rStyle w:val="Hyperlink"/>
                <w:noProof/>
                <w:spacing w:val="19"/>
              </w:rPr>
              <w:t xml:space="preserve"> </w:t>
            </w:r>
            <w:r w:rsidRPr="007F028B">
              <w:rPr>
                <w:rStyle w:val="Hyperlink"/>
                <w:noProof/>
              </w:rPr>
              <w:t>e</w:t>
            </w:r>
            <w:r w:rsidRPr="007F028B">
              <w:rPr>
                <w:rStyle w:val="Hyperlink"/>
                <w:noProof/>
                <w:spacing w:val="24"/>
              </w:rPr>
              <w:t xml:space="preserve"> </w:t>
            </w:r>
            <w:r w:rsidRPr="007F028B">
              <w:rPr>
                <w:rStyle w:val="Hyperlink"/>
                <w:noProof/>
              </w:rPr>
              <w:t>instrumentos</w:t>
            </w:r>
            <w:r w:rsidRPr="007F028B">
              <w:rPr>
                <w:rStyle w:val="Hyperlink"/>
                <w:noProof/>
                <w:spacing w:val="22"/>
              </w:rPr>
              <w:t xml:space="preserve"> </w:t>
            </w:r>
            <w:r w:rsidRPr="007F028B">
              <w:rPr>
                <w:rStyle w:val="Hyperlink"/>
                <w:noProof/>
              </w:rPr>
              <w:t>de</w:t>
            </w:r>
            <w:r w:rsidRPr="007F028B">
              <w:rPr>
                <w:rStyle w:val="Hyperlink"/>
                <w:noProof/>
                <w:spacing w:val="19"/>
              </w:rPr>
              <w:t xml:space="preserve"> </w:t>
            </w:r>
            <w:r w:rsidRPr="007F028B">
              <w:rPr>
                <w:rStyle w:val="Hyperlink"/>
                <w:noProof/>
                <w:spacing w:val="-2"/>
              </w:rPr>
              <w:t>referência</w:t>
            </w:r>
            <w:r>
              <w:rPr>
                <w:noProof/>
                <w:webHidden/>
              </w:rPr>
              <w:tab/>
            </w:r>
            <w:r>
              <w:rPr>
                <w:noProof/>
                <w:webHidden/>
              </w:rPr>
              <w:fldChar w:fldCharType="begin"/>
            </w:r>
            <w:r>
              <w:rPr>
                <w:noProof/>
                <w:webHidden/>
              </w:rPr>
              <w:instrText xml:space="preserve"> PAGEREF _Toc230257259 \h </w:instrText>
            </w:r>
            <w:r>
              <w:rPr>
                <w:noProof/>
                <w:webHidden/>
              </w:rPr>
            </w:r>
            <w:r>
              <w:rPr>
                <w:noProof/>
                <w:webHidden/>
              </w:rPr>
              <w:fldChar w:fldCharType="separate"/>
            </w:r>
            <w:r>
              <w:rPr>
                <w:noProof/>
                <w:webHidden/>
              </w:rPr>
              <w:t>95</w:t>
            </w:r>
            <w:r>
              <w:rPr>
                <w:noProof/>
                <w:webHidden/>
              </w:rPr>
              <w:fldChar w:fldCharType="end"/>
            </w:r>
          </w:hyperlink>
        </w:p>
        <w:p w14:paraId="256333B9" w14:textId="0BE4212D"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0" w:history="1">
            <w:r w:rsidRPr="007F028B">
              <w:rPr>
                <w:rStyle w:val="Hyperlink"/>
                <w:noProof/>
                <w:spacing w:val="-3"/>
                <w:w w:val="102"/>
              </w:rPr>
              <w:t>19.3.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Compatibilização com planos eventualmente inexistentes ou desatualizados</w:t>
            </w:r>
            <w:r>
              <w:rPr>
                <w:noProof/>
                <w:webHidden/>
              </w:rPr>
              <w:tab/>
            </w:r>
            <w:r>
              <w:rPr>
                <w:noProof/>
                <w:webHidden/>
              </w:rPr>
              <w:fldChar w:fldCharType="begin"/>
            </w:r>
            <w:r>
              <w:rPr>
                <w:noProof/>
                <w:webHidden/>
              </w:rPr>
              <w:instrText xml:space="preserve"> PAGEREF _Toc230257260 \h </w:instrText>
            </w:r>
            <w:r>
              <w:rPr>
                <w:noProof/>
                <w:webHidden/>
              </w:rPr>
            </w:r>
            <w:r>
              <w:rPr>
                <w:noProof/>
                <w:webHidden/>
              </w:rPr>
              <w:fldChar w:fldCharType="separate"/>
            </w:r>
            <w:r>
              <w:rPr>
                <w:noProof/>
                <w:webHidden/>
              </w:rPr>
              <w:t>95</w:t>
            </w:r>
            <w:r>
              <w:rPr>
                <w:noProof/>
                <w:webHidden/>
              </w:rPr>
              <w:fldChar w:fldCharType="end"/>
            </w:r>
          </w:hyperlink>
        </w:p>
        <w:p w14:paraId="69C4054A" w14:textId="362F9E4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1" w:history="1">
            <w:r w:rsidRPr="007F028B">
              <w:rPr>
                <w:rStyle w:val="Hyperlink"/>
                <w:noProof/>
                <w:spacing w:val="-3"/>
                <w:w w:val="102"/>
              </w:rPr>
              <w:t>19.4.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Compatibilidade</w:t>
            </w:r>
            <w:r w:rsidRPr="007F028B">
              <w:rPr>
                <w:rStyle w:val="Hyperlink"/>
                <w:noProof/>
                <w:spacing w:val="25"/>
              </w:rPr>
              <w:t xml:space="preserve"> </w:t>
            </w:r>
            <w:r w:rsidRPr="007F028B">
              <w:rPr>
                <w:rStyle w:val="Hyperlink"/>
                <w:noProof/>
              </w:rPr>
              <w:t>locacional</w:t>
            </w:r>
            <w:r w:rsidRPr="007F028B">
              <w:rPr>
                <w:rStyle w:val="Hyperlink"/>
                <w:noProof/>
                <w:spacing w:val="23"/>
              </w:rPr>
              <w:t xml:space="preserve"> </w:t>
            </w:r>
            <w:r w:rsidRPr="007F028B">
              <w:rPr>
                <w:rStyle w:val="Hyperlink"/>
                <w:noProof/>
              </w:rPr>
              <w:t>e</w:t>
            </w:r>
            <w:r w:rsidRPr="007F028B">
              <w:rPr>
                <w:rStyle w:val="Hyperlink"/>
                <w:noProof/>
                <w:spacing w:val="23"/>
              </w:rPr>
              <w:t xml:space="preserve"> </w:t>
            </w:r>
            <w:r w:rsidRPr="007F028B">
              <w:rPr>
                <w:rStyle w:val="Hyperlink"/>
                <w:noProof/>
              </w:rPr>
              <w:t>uso</w:t>
            </w:r>
            <w:r w:rsidRPr="007F028B">
              <w:rPr>
                <w:rStyle w:val="Hyperlink"/>
                <w:noProof/>
                <w:spacing w:val="26"/>
              </w:rPr>
              <w:t xml:space="preserve"> </w:t>
            </w:r>
            <w:r w:rsidRPr="007F028B">
              <w:rPr>
                <w:rStyle w:val="Hyperlink"/>
                <w:noProof/>
              </w:rPr>
              <w:t>da</w:t>
            </w:r>
            <w:r w:rsidRPr="007F028B">
              <w:rPr>
                <w:rStyle w:val="Hyperlink"/>
                <w:noProof/>
                <w:spacing w:val="17"/>
              </w:rPr>
              <w:t xml:space="preserve"> </w:t>
            </w:r>
            <w:r w:rsidRPr="007F028B">
              <w:rPr>
                <w:rStyle w:val="Hyperlink"/>
                <w:noProof/>
                <w:spacing w:val="-4"/>
              </w:rPr>
              <w:t>área</w:t>
            </w:r>
            <w:r>
              <w:rPr>
                <w:noProof/>
                <w:webHidden/>
              </w:rPr>
              <w:tab/>
            </w:r>
            <w:r>
              <w:rPr>
                <w:noProof/>
                <w:webHidden/>
              </w:rPr>
              <w:fldChar w:fldCharType="begin"/>
            </w:r>
            <w:r>
              <w:rPr>
                <w:noProof/>
                <w:webHidden/>
              </w:rPr>
              <w:instrText xml:space="preserve"> PAGEREF _Toc230257261 \h </w:instrText>
            </w:r>
            <w:r>
              <w:rPr>
                <w:noProof/>
                <w:webHidden/>
              </w:rPr>
            </w:r>
            <w:r>
              <w:rPr>
                <w:noProof/>
                <w:webHidden/>
              </w:rPr>
              <w:fldChar w:fldCharType="separate"/>
            </w:r>
            <w:r>
              <w:rPr>
                <w:noProof/>
                <w:webHidden/>
              </w:rPr>
              <w:t>96</w:t>
            </w:r>
            <w:r>
              <w:rPr>
                <w:noProof/>
                <w:webHidden/>
              </w:rPr>
              <w:fldChar w:fldCharType="end"/>
            </w:r>
          </w:hyperlink>
        </w:p>
        <w:p w14:paraId="200BD3DB" w14:textId="2E65AA4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2" w:history="1">
            <w:r w:rsidRPr="007F028B">
              <w:rPr>
                <w:rStyle w:val="Hyperlink"/>
                <w:noProof/>
                <w:spacing w:val="-3"/>
                <w:w w:val="102"/>
              </w:rPr>
              <w:t>19.5.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Compatibilidade</w:t>
            </w:r>
            <w:r w:rsidRPr="007F028B">
              <w:rPr>
                <w:rStyle w:val="Hyperlink"/>
                <w:noProof/>
                <w:spacing w:val="33"/>
              </w:rPr>
              <w:t xml:space="preserve"> </w:t>
            </w:r>
            <w:r w:rsidRPr="007F028B">
              <w:rPr>
                <w:rStyle w:val="Hyperlink"/>
                <w:noProof/>
              </w:rPr>
              <w:t>orçamentária</w:t>
            </w:r>
            <w:r w:rsidRPr="007F028B">
              <w:rPr>
                <w:rStyle w:val="Hyperlink"/>
                <w:noProof/>
                <w:spacing w:val="32"/>
              </w:rPr>
              <w:t xml:space="preserve"> </w:t>
            </w:r>
            <w:r w:rsidRPr="007F028B">
              <w:rPr>
                <w:rStyle w:val="Hyperlink"/>
                <w:noProof/>
              </w:rPr>
              <w:t>e</w:t>
            </w:r>
            <w:r w:rsidRPr="007F028B">
              <w:rPr>
                <w:rStyle w:val="Hyperlink"/>
                <w:noProof/>
                <w:spacing w:val="31"/>
              </w:rPr>
              <w:t xml:space="preserve"> </w:t>
            </w:r>
            <w:r w:rsidRPr="007F028B">
              <w:rPr>
                <w:rStyle w:val="Hyperlink"/>
                <w:noProof/>
                <w:spacing w:val="-2"/>
              </w:rPr>
              <w:t>fiscal</w:t>
            </w:r>
            <w:r>
              <w:rPr>
                <w:noProof/>
                <w:webHidden/>
              </w:rPr>
              <w:tab/>
            </w:r>
            <w:r>
              <w:rPr>
                <w:noProof/>
                <w:webHidden/>
              </w:rPr>
              <w:fldChar w:fldCharType="begin"/>
            </w:r>
            <w:r>
              <w:rPr>
                <w:noProof/>
                <w:webHidden/>
              </w:rPr>
              <w:instrText xml:space="preserve"> PAGEREF _Toc230257262 \h </w:instrText>
            </w:r>
            <w:r>
              <w:rPr>
                <w:noProof/>
                <w:webHidden/>
              </w:rPr>
            </w:r>
            <w:r>
              <w:rPr>
                <w:noProof/>
                <w:webHidden/>
              </w:rPr>
              <w:fldChar w:fldCharType="separate"/>
            </w:r>
            <w:r>
              <w:rPr>
                <w:noProof/>
                <w:webHidden/>
              </w:rPr>
              <w:t>96</w:t>
            </w:r>
            <w:r>
              <w:rPr>
                <w:noProof/>
                <w:webHidden/>
              </w:rPr>
              <w:fldChar w:fldCharType="end"/>
            </w:r>
          </w:hyperlink>
        </w:p>
        <w:p w14:paraId="00CB4896" w14:textId="5838B68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3" w:history="1">
            <w:r w:rsidRPr="007F028B">
              <w:rPr>
                <w:rStyle w:val="Hyperlink"/>
                <w:noProof/>
                <w:spacing w:val="-3"/>
                <w:w w:val="102"/>
              </w:rPr>
              <w:t>19.6.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Alinhamento</w:t>
            </w:r>
            <w:r w:rsidRPr="007F028B">
              <w:rPr>
                <w:rStyle w:val="Hyperlink"/>
                <w:noProof/>
                <w:spacing w:val="29"/>
              </w:rPr>
              <w:t xml:space="preserve"> </w:t>
            </w:r>
            <w:r w:rsidRPr="007F028B">
              <w:rPr>
                <w:rStyle w:val="Hyperlink"/>
                <w:noProof/>
              </w:rPr>
              <w:t>institucional</w:t>
            </w:r>
            <w:r w:rsidRPr="007F028B">
              <w:rPr>
                <w:rStyle w:val="Hyperlink"/>
                <w:noProof/>
                <w:spacing w:val="31"/>
              </w:rPr>
              <w:t xml:space="preserve"> </w:t>
            </w:r>
            <w:r w:rsidRPr="007F028B">
              <w:rPr>
                <w:rStyle w:val="Hyperlink"/>
                <w:noProof/>
              </w:rPr>
              <w:t>e</w:t>
            </w:r>
            <w:r w:rsidRPr="007F028B">
              <w:rPr>
                <w:rStyle w:val="Hyperlink"/>
                <w:noProof/>
                <w:spacing w:val="29"/>
              </w:rPr>
              <w:t xml:space="preserve"> </w:t>
            </w:r>
            <w:r w:rsidRPr="007F028B">
              <w:rPr>
                <w:rStyle w:val="Hyperlink"/>
                <w:noProof/>
                <w:spacing w:val="-2"/>
              </w:rPr>
              <w:t>estratégico</w:t>
            </w:r>
            <w:r>
              <w:rPr>
                <w:noProof/>
                <w:webHidden/>
              </w:rPr>
              <w:tab/>
            </w:r>
            <w:r>
              <w:rPr>
                <w:noProof/>
                <w:webHidden/>
              </w:rPr>
              <w:fldChar w:fldCharType="begin"/>
            </w:r>
            <w:r>
              <w:rPr>
                <w:noProof/>
                <w:webHidden/>
              </w:rPr>
              <w:instrText xml:space="preserve"> PAGEREF _Toc230257263 \h </w:instrText>
            </w:r>
            <w:r>
              <w:rPr>
                <w:noProof/>
                <w:webHidden/>
              </w:rPr>
            </w:r>
            <w:r>
              <w:rPr>
                <w:noProof/>
                <w:webHidden/>
              </w:rPr>
              <w:fldChar w:fldCharType="separate"/>
            </w:r>
            <w:r>
              <w:rPr>
                <w:noProof/>
                <w:webHidden/>
              </w:rPr>
              <w:t>97</w:t>
            </w:r>
            <w:r>
              <w:rPr>
                <w:noProof/>
                <w:webHidden/>
              </w:rPr>
              <w:fldChar w:fldCharType="end"/>
            </w:r>
          </w:hyperlink>
        </w:p>
        <w:p w14:paraId="11AC55AC" w14:textId="644542F2"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4" w:history="1">
            <w:r w:rsidRPr="007F028B">
              <w:rPr>
                <w:rStyle w:val="Hyperlink"/>
                <w:noProof/>
                <w:spacing w:val="-3"/>
                <w:w w:val="102"/>
              </w:rPr>
              <w:t>19.7.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Prevalência da legislação e dos atos </w:t>
            </w:r>
            <w:r w:rsidRPr="007F028B">
              <w:rPr>
                <w:rStyle w:val="Hyperlink"/>
                <w:noProof/>
                <w:spacing w:val="-2"/>
              </w:rPr>
              <w:t>autorizativos</w:t>
            </w:r>
            <w:r>
              <w:rPr>
                <w:noProof/>
                <w:webHidden/>
              </w:rPr>
              <w:tab/>
            </w:r>
            <w:r>
              <w:rPr>
                <w:noProof/>
                <w:webHidden/>
              </w:rPr>
              <w:fldChar w:fldCharType="begin"/>
            </w:r>
            <w:r>
              <w:rPr>
                <w:noProof/>
                <w:webHidden/>
              </w:rPr>
              <w:instrText xml:space="preserve"> PAGEREF _Toc230257264 \h </w:instrText>
            </w:r>
            <w:r>
              <w:rPr>
                <w:noProof/>
                <w:webHidden/>
              </w:rPr>
            </w:r>
            <w:r>
              <w:rPr>
                <w:noProof/>
                <w:webHidden/>
              </w:rPr>
              <w:fldChar w:fldCharType="separate"/>
            </w:r>
            <w:r>
              <w:rPr>
                <w:noProof/>
                <w:webHidden/>
              </w:rPr>
              <w:t>97</w:t>
            </w:r>
            <w:r>
              <w:rPr>
                <w:noProof/>
                <w:webHidden/>
              </w:rPr>
              <w:fldChar w:fldCharType="end"/>
            </w:r>
          </w:hyperlink>
        </w:p>
        <w:p w14:paraId="1B5F5D49" w14:textId="62A33F2D" w:rsidR="00EE0D1E" w:rsidRDefault="00EE0D1E">
          <w:pPr>
            <w:pStyle w:val="Sumrio1"/>
            <w:tabs>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5" w:history="1">
            <w:r w:rsidRPr="007F028B">
              <w:rPr>
                <w:rStyle w:val="Hyperlink"/>
                <w:noProof/>
              </w:rPr>
              <w:t>PARTE II — TERMO DE REFERÊNCIA</w:t>
            </w:r>
            <w:r w:rsidRPr="007F028B">
              <w:rPr>
                <w:rStyle w:val="Hyperlink"/>
                <w:noProof/>
                <w:spacing w:val="-23"/>
              </w:rPr>
              <w:t xml:space="preserve"> </w:t>
            </w:r>
            <w:r w:rsidRPr="007F028B">
              <w:rPr>
                <w:rStyle w:val="Hyperlink"/>
                <w:noProof/>
              </w:rPr>
              <w:t>TÉCNICO</w:t>
            </w:r>
            <w:r w:rsidRPr="007F028B">
              <w:rPr>
                <w:rStyle w:val="Hyperlink"/>
                <w:noProof/>
                <w:spacing w:val="-10"/>
              </w:rPr>
              <w:t xml:space="preserve"> </w:t>
            </w:r>
            <w:r w:rsidRPr="007F028B">
              <w:rPr>
                <w:rStyle w:val="Hyperlink"/>
                <w:noProof/>
              </w:rPr>
              <w:t>DA</w:t>
            </w:r>
            <w:r w:rsidRPr="007F028B">
              <w:rPr>
                <w:rStyle w:val="Hyperlink"/>
                <w:noProof/>
                <w:spacing w:val="-28"/>
              </w:rPr>
              <w:t xml:space="preserve"> </w:t>
            </w:r>
            <w:r w:rsidRPr="007F028B">
              <w:rPr>
                <w:rStyle w:val="Hyperlink"/>
                <w:noProof/>
              </w:rPr>
              <w:t>PPP</w:t>
            </w:r>
            <w:r>
              <w:rPr>
                <w:noProof/>
                <w:webHidden/>
              </w:rPr>
              <w:tab/>
            </w:r>
            <w:r>
              <w:rPr>
                <w:noProof/>
                <w:webHidden/>
              </w:rPr>
              <w:fldChar w:fldCharType="begin"/>
            </w:r>
            <w:r>
              <w:rPr>
                <w:noProof/>
                <w:webHidden/>
              </w:rPr>
              <w:instrText xml:space="preserve"> PAGEREF _Toc230257265 \h </w:instrText>
            </w:r>
            <w:r>
              <w:rPr>
                <w:noProof/>
                <w:webHidden/>
              </w:rPr>
            </w:r>
            <w:r>
              <w:rPr>
                <w:noProof/>
                <w:webHidden/>
              </w:rPr>
              <w:fldChar w:fldCharType="separate"/>
            </w:r>
            <w:r>
              <w:rPr>
                <w:noProof/>
                <w:webHidden/>
              </w:rPr>
              <w:t>98</w:t>
            </w:r>
            <w:r>
              <w:rPr>
                <w:noProof/>
                <w:webHidden/>
              </w:rPr>
              <w:fldChar w:fldCharType="end"/>
            </w:r>
          </w:hyperlink>
        </w:p>
        <w:p w14:paraId="348A8888" w14:textId="56938284"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6" w:history="1">
            <w:r w:rsidRPr="007F028B">
              <w:rPr>
                <w:rStyle w:val="Hyperlink"/>
                <w:noProof/>
                <w:spacing w:val="-3"/>
              </w:rPr>
              <w:t>20.</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2"/>
              </w:rPr>
              <w:t>OBJETO</w:t>
            </w:r>
            <w:r>
              <w:rPr>
                <w:noProof/>
                <w:webHidden/>
              </w:rPr>
              <w:tab/>
            </w:r>
            <w:r>
              <w:rPr>
                <w:noProof/>
                <w:webHidden/>
              </w:rPr>
              <w:fldChar w:fldCharType="begin"/>
            </w:r>
            <w:r>
              <w:rPr>
                <w:noProof/>
                <w:webHidden/>
              </w:rPr>
              <w:instrText xml:space="preserve"> PAGEREF _Toc230257266 \h </w:instrText>
            </w:r>
            <w:r>
              <w:rPr>
                <w:noProof/>
                <w:webHidden/>
              </w:rPr>
            </w:r>
            <w:r>
              <w:rPr>
                <w:noProof/>
                <w:webHidden/>
              </w:rPr>
              <w:fldChar w:fldCharType="separate"/>
            </w:r>
            <w:r>
              <w:rPr>
                <w:noProof/>
                <w:webHidden/>
              </w:rPr>
              <w:t>98</w:t>
            </w:r>
            <w:r>
              <w:rPr>
                <w:noProof/>
                <w:webHidden/>
              </w:rPr>
              <w:fldChar w:fldCharType="end"/>
            </w:r>
          </w:hyperlink>
        </w:p>
        <w:p w14:paraId="41A4A4C8" w14:textId="2F576E28"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7" w:history="1">
            <w:r w:rsidRPr="007F028B">
              <w:rPr>
                <w:rStyle w:val="Hyperlink"/>
                <w:noProof/>
                <w:spacing w:val="-3"/>
              </w:rPr>
              <w:t>21.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SOLUÇÃO</w:t>
            </w:r>
            <w:r w:rsidRPr="007F028B">
              <w:rPr>
                <w:rStyle w:val="Hyperlink"/>
                <w:noProof/>
                <w:spacing w:val="-14"/>
              </w:rPr>
              <w:t xml:space="preserve"> </w:t>
            </w:r>
            <w:r w:rsidRPr="007F028B">
              <w:rPr>
                <w:rStyle w:val="Hyperlink"/>
                <w:noProof/>
              </w:rPr>
              <w:t>TÉCNICA</w:t>
            </w:r>
            <w:r w:rsidRPr="007F028B">
              <w:rPr>
                <w:rStyle w:val="Hyperlink"/>
                <w:noProof/>
                <w:spacing w:val="-31"/>
              </w:rPr>
              <w:t xml:space="preserve"> </w:t>
            </w:r>
            <w:r w:rsidRPr="007F028B">
              <w:rPr>
                <w:rStyle w:val="Hyperlink"/>
                <w:noProof/>
              </w:rPr>
              <w:t>DE ENGENHARIA AMBIENTAL</w:t>
            </w:r>
            <w:r>
              <w:rPr>
                <w:noProof/>
                <w:webHidden/>
              </w:rPr>
              <w:tab/>
            </w:r>
            <w:r>
              <w:rPr>
                <w:noProof/>
                <w:webHidden/>
              </w:rPr>
              <w:fldChar w:fldCharType="begin"/>
            </w:r>
            <w:r>
              <w:rPr>
                <w:noProof/>
                <w:webHidden/>
              </w:rPr>
              <w:instrText xml:space="preserve"> PAGEREF _Toc230257267 \h </w:instrText>
            </w:r>
            <w:r>
              <w:rPr>
                <w:noProof/>
                <w:webHidden/>
              </w:rPr>
            </w:r>
            <w:r>
              <w:rPr>
                <w:noProof/>
                <w:webHidden/>
              </w:rPr>
              <w:fldChar w:fldCharType="separate"/>
            </w:r>
            <w:r>
              <w:rPr>
                <w:noProof/>
                <w:webHidden/>
              </w:rPr>
              <w:t>101</w:t>
            </w:r>
            <w:r>
              <w:rPr>
                <w:noProof/>
                <w:webHidden/>
              </w:rPr>
              <w:fldChar w:fldCharType="end"/>
            </w:r>
          </w:hyperlink>
        </w:p>
        <w:p w14:paraId="645266E8" w14:textId="06046E04"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8" w:history="1">
            <w:r w:rsidRPr="007F028B">
              <w:rPr>
                <w:rStyle w:val="Hyperlink"/>
                <w:noProof/>
                <w:spacing w:val="-3"/>
              </w:rPr>
              <w:t>22.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RESPONSABILIDADE DA CONCESSIONÁRIA/SPE</w:t>
            </w:r>
            <w:r w:rsidRPr="007F028B">
              <w:rPr>
                <w:rStyle w:val="Hyperlink"/>
                <w:noProof/>
                <w:spacing w:val="-14"/>
              </w:rPr>
              <w:t xml:space="preserve"> </w:t>
            </w:r>
            <w:r w:rsidRPr="007F028B">
              <w:rPr>
                <w:rStyle w:val="Hyperlink"/>
                <w:noProof/>
              </w:rPr>
              <w:t>E</w:t>
            </w:r>
            <w:r w:rsidRPr="007F028B">
              <w:rPr>
                <w:rStyle w:val="Hyperlink"/>
                <w:noProof/>
                <w:spacing w:val="-14"/>
              </w:rPr>
              <w:t xml:space="preserve"> </w:t>
            </w:r>
            <w:r w:rsidRPr="007F028B">
              <w:rPr>
                <w:rStyle w:val="Hyperlink"/>
                <w:noProof/>
              </w:rPr>
              <w:t>FINALIDADE DA SOLUÇÃO</w:t>
            </w:r>
            <w:r>
              <w:rPr>
                <w:noProof/>
                <w:webHidden/>
              </w:rPr>
              <w:tab/>
            </w:r>
            <w:r>
              <w:rPr>
                <w:noProof/>
                <w:webHidden/>
              </w:rPr>
              <w:fldChar w:fldCharType="begin"/>
            </w:r>
            <w:r>
              <w:rPr>
                <w:noProof/>
                <w:webHidden/>
              </w:rPr>
              <w:instrText xml:space="preserve"> PAGEREF _Toc230257268 \h </w:instrText>
            </w:r>
            <w:r>
              <w:rPr>
                <w:noProof/>
                <w:webHidden/>
              </w:rPr>
            </w:r>
            <w:r>
              <w:rPr>
                <w:noProof/>
                <w:webHidden/>
              </w:rPr>
              <w:fldChar w:fldCharType="separate"/>
            </w:r>
            <w:r>
              <w:rPr>
                <w:noProof/>
                <w:webHidden/>
              </w:rPr>
              <w:t>103</w:t>
            </w:r>
            <w:r>
              <w:rPr>
                <w:noProof/>
                <w:webHidden/>
              </w:rPr>
              <w:fldChar w:fldCharType="end"/>
            </w:r>
          </w:hyperlink>
        </w:p>
        <w:p w14:paraId="4842B722" w14:textId="79DDAC0B"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69" w:history="1">
            <w:r w:rsidRPr="007F028B">
              <w:rPr>
                <w:rStyle w:val="Hyperlink"/>
                <w:noProof/>
                <w:spacing w:val="-3"/>
              </w:rPr>
              <w:t>23.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UNIDADES</w:t>
            </w:r>
            <w:r w:rsidRPr="007F028B">
              <w:rPr>
                <w:rStyle w:val="Hyperlink"/>
                <w:noProof/>
                <w:spacing w:val="-18"/>
              </w:rPr>
              <w:t xml:space="preserve"> </w:t>
            </w:r>
            <w:r w:rsidRPr="007F028B">
              <w:rPr>
                <w:rStyle w:val="Hyperlink"/>
                <w:noProof/>
              </w:rPr>
              <w:t>DE</w:t>
            </w:r>
            <w:r w:rsidRPr="007F028B">
              <w:rPr>
                <w:rStyle w:val="Hyperlink"/>
                <w:noProof/>
                <w:spacing w:val="-32"/>
              </w:rPr>
              <w:t xml:space="preserve"> </w:t>
            </w:r>
            <w:r w:rsidRPr="007F028B">
              <w:rPr>
                <w:rStyle w:val="Hyperlink"/>
                <w:noProof/>
              </w:rPr>
              <w:t xml:space="preserve">APOIO, ACESSOS, PORTARIA E </w:t>
            </w:r>
            <w:r w:rsidRPr="007F028B">
              <w:rPr>
                <w:rStyle w:val="Hyperlink"/>
                <w:noProof/>
                <w:spacing w:val="-2"/>
              </w:rPr>
              <w:t>CONSERVAÇÃO</w:t>
            </w:r>
            <w:r>
              <w:rPr>
                <w:noProof/>
                <w:webHidden/>
              </w:rPr>
              <w:tab/>
            </w:r>
            <w:r>
              <w:rPr>
                <w:noProof/>
                <w:webHidden/>
              </w:rPr>
              <w:fldChar w:fldCharType="begin"/>
            </w:r>
            <w:r>
              <w:rPr>
                <w:noProof/>
                <w:webHidden/>
              </w:rPr>
              <w:instrText xml:space="preserve"> PAGEREF _Toc230257269 \h </w:instrText>
            </w:r>
            <w:r>
              <w:rPr>
                <w:noProof/>
                <w:webHidden/>
              </w:rPr>
            </w:r>
            <w:r>
              <w:rPr>
                <w:noProof/>
                <w:webHidden/>
              </w:rPr>
              <w:fldChar w:fldCharType="separate"/>
            </w:r>
            <w:r>
              <w:rPr>
                <w:noProof/>
                <w:webHidden/>
              </w:rPr>
              <w:t>105</w:t>
            </w:r>
            <w:r>
              <w:rPr>
                <w:noProof/>
                <w:webHidden/>
              </w:rPr>
              <w:fldChar w:fldCharType="end"/>
            </w:r>
          </w:hyperlink>
        </w:p>
        <w:p w14:paraId="42787FEC" w14:textId="44D3EA24"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0" w:history="1">
            <w:r w:rsidRPr="007F028B">
              <w:rPr>
                <w:rStyle w:val="Hyperlink"/>
                <w:noProof/>
                <w:spacing w:val="-3"/>
              </w:rPr>
              <w:t>24.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PLANO</w:t>
            </w:r>
            <w:r w:rsidRPr="007F028B">
              <w:rPr>
                <w:rStyle w:val="Hyperlink"/>
                <w:noProof/>
                <w:spacing w:val="-9"/>
              </w:rPr>
              <w:t xml:space="preserve"> </w:t>
            </w:r>
            <w:r w:rsidRPr="007F028B">
              <w:rPr>
                <w:rStyle w:val="Hyperlink"/>
                <w:noProof/>
              </w:rPr>
              <w:t>DE</w:t>
            </w:r>
            <w:r w:rsidRPr="007F028B">
              <w:rPr>
                <w:rStyle w:val="Hyperlink"/>
                <w:noProof/>
                <w:spacing w:val="-13"/>
              </w:rPr>
              <w:t xml:space="preserve"> </w:t>
            </w:r>
            <w:r w:rsidRPr="007F028B">
              <w:rPr>
                <w:rStyle w:val="Hyperlink"/>
                <w:noProof/>
              </w:rPr>
              <w:t>EXECUÇÃO</w:t>
            </w:r>
            <w:r w:rsidRPr="007F028B">
              <w:rPr>
                <w:rStyle w:val="Hyperlink"/>
                <w:noProof/>
                <w:spacing w:val="-8"/>
              </w:rPr>
              <w:t xml:space="preserve"> </w:t>
            </w:r>
            <w:r w:rsidRPr="007F028B">
              <w:rPr>
                <w:rStyle w:val="Hyperlink"/>
                <w:noProof/>
              </w:rPr>
              <w:t xml:space="preserve">DO </w:t>
            </w:r>
            <w:r w:rsidRPr="007F028B">
              <w:rPr>
                <w:rStyle w:val="Hyperlink"/>
                <w:noProof/>
                <w:spacing w:val="-2"/>
              </w:rPr>
              <w:t>EMPREENDIMENTO</w:t>
            </w:r>
            <w:r>
              <w:rPr>
                <w:noProof/>
                <w:webHidden/>
              </w:rPr>
              <w:tab/>
            </w:r>
            <w:r>
              <w:rPr>
                <w:noProof/>
                <w:webHidden/>
              </w:rPr>
              <w:fldChar w:fldCharType="begin"/>
            </w:r>
            <w:r>
              <w:rPr>
                <w:noProof/>
                <w:webHidden/>
              </w:rPr>
              <w:instrText xml:space="preserve"> PAGEREF _Toc230257270 \h </w:instrText>
            </w:r>
            <w:r>
              <w:rPr>
                <w:noProof/>
                <w:webHidden/>
              </w:rPr>
            </w:r>
            <w:r>
              <w:rPr>
                <w:noProof/>
                <w:webHidden/>
              </w:rPr>
              <w:fldChar w:fldCharType="separate"/>
            </w:r>
            <w:r>
              <w:rPr>
                <w:noProof/>
                <w:webHidden/>
              </w:rPr>
              <w:t>107</w:t>
            </w:r>
            <w:r>
              <w:rPr>
                <w:noProof/>
                <w:webHidden/>
              </w:rPr>
              <w:fldChar w:fldCharType="end"/>
            </w:r>
          </w:hyperlink>
        </w:p>
        <w:p w14:paraId="23D06225" w14:textId="382C7FEF"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1" w:history="1">
            <w:r w:rsidRPr="007F028B">
              <w:rPr>
                <w:rStyle w:val="Hyperlink"/>
                <w:noProof/>
                <w:spacing w:val="-3"/>
              </w:rPr>
              <w:t>25.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2"/>
              </w:rPr>
              <w:t xml:space="preserve">EXIGÊNCIAS </w:t>
            </w:r>
            <w:r w:rsidRPr="007F028B">
              <w:rPr>
                <w:rStyle w:val="Hyperlink"/>
                <w:noProof/>
              </w:rPr>
              <w:t>COMPLEMENTARES, NORMAS TÉCNICAS</w:t>
            </w:r>
            <w:r w:rsidRPr="007F028B">
              <w:rPr>
                <w:rStyle w:val="Hyperlink"/>
                <w:noProof/>
                <w:spacing w:val="-7"/>
              </w:rPr>
              <w:t xml:space="preserve"> </w:t>
            </w:r>
            <w:r w:rsidRPr="007F028B">
              <w:rPr>
                <w:rStyle w:val="Hyperlink"/>
                <w:noProof/>
              </w:rPr>
              <w:t>E</w:t>
            </w:r>
            <w:r w:rsidRPr="007F028B">
              <w:rPr>
                <w:rStyle w:val="Hyperlink"/>
                <w:noProof/>
                <w:spacing w:val="-7"/>
              </w:rPr>
              <w:t xml:space="preserve"> </w:t>
            </w:r>
            <w:r w:rsidRPr="007F028B">
              <w:rPr>
                <w:rStyle w:val="Hyperlink"/>
                <w:noProof/>
              </w:rPr>
              <w:t>CONDIÇÕES</w:t>
            </w:r>
            <w:r w:rsidRPr="007F028B">
              <w:rPr>
                <w:rStyle w:val="Hyperlink"/>
                <w:noProof/>
                <w:spacing w:val="-7"/>
              </w:rPr>
              <w:t xml:space="preserve"> </w:t>
            </w:r>
            <w:r w:rsidRPr="007F028B">
              <w:rPr>
                <w:rStyle w:val="Hyperlink"/>
                <w:noProof/>
              </w:rPr>
              <w:t>DA</w:t>
            </w:r>
            <w:r w:rsidRPr="007F028B">
              <w:rPr>
                <w:rStyle w:val="Hyperlink"/>
                <w:noProof/>
                <w:spacing w:val="-25"/>
              </w:rPr>
              <w:t xml:space="preserve"> </w:t>
            </w:r>
            <w:r w:rsidRPr="007F028B">
              <w:rPr>
                <w:rStyle w:val="Hyperlink"/>
                <w:noProof/>
              </w:rPr>
              <w:t>ÁREA</w:t>
            </w:r>
            <w:r>
              <w:rPr>
                <w:noProof/>
                <w:webHidden/>
              </w:rPr>
              <w:tab/>
            </w:r>
            <w:r>
              <w:rPr>
                <w:noProof/>
                <w:webHidden/>
              </w:rPr>
              <w:fldChar w:fldCharType="begin"/>
            </w:r>
            <w:r>
              <w:rPr>
                <w:noProof/>
                <w:webHidden/>
              </w:rPr>
              <w:instrText xml:space="preserve"> PAGEREF _Toc230257271 \h </w:instrText>
            </w:r>
            <w:r>
              <w:rPr>
                <w:noProof/>
                <w:webHidden/>
              </w:rPr>
            </w:r>
            <w:r>
              <w:rPr>
                <w:noProof/>
                <w:webHidden/>
              </w:rPr>
              <w:fldChar w:fldCharType="separate"/>
            </w:r>
            <w:r>
              <w:rPr>
                <w:noProof/>
                <w:webHidden/>
              </w:rPr>
              <w:t>110</w:t>
            </w:r>
            <w:r>
              <w:rPr>
                <w:noProof/>
                <w:webHidden/>
              </w:rPr>
              <w:fldChar w:fldCharType="end"/>
            </w:r>
          </w:hyperlink>
        </w:p>
        <w:p w14:paraId="0C51DE04" w14:textId="6AC5A44C"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2" w:history="1">
            <w:r w:rsidRPr="007F028B">
              <w:rPr>
                <w:rStyle w:val="Hyperlink"/>
                <w:noProof/>
                <w:spacing w:val="-3"/>
              </w:rPr>
              <w:t>26.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ÁREA, LICENCIAMENTO, OUTORGAS,</w:t>
            </w:r>
            <w:r w:rsidRPr="007F028B">
              <w:rPr>
                <w:rStyle w:val="Hyperlink"/>
                <w:noProof/>
                <w:spacing w:val="-6"/>
              </w:rPr>
              <w:t xml:space="preserve"> </w:t>
            </w:r>
            <w:r w:rsidRPr="007F028B">
              <w:rPr>
                <w:rStyle w:val="Hyperlink"/>
                <w:noProof/>
              </w:rPr>
              <w:t>ORDEM</w:t>
            </w:r>
            <w:r w:rsidRPr="007F028B">
              <w:rPr>
                <w:rStyle w:val="Hyperlink"/>
                <w:noProof/>
                <w:spacing w:val="-8"/>
              </w:rPr>
              <w:t xml:space="preserve"> </w:t>
            </w:r>
            <w:r w:rsidRPr="007F028B">
              <w:rPr>
                <w:rStyle w:val="Hyperlink"/>
                <w:noProof/>
              </w:rPr>
              <w:t>DE</w:t>
            </w:r>
            <w:r w:rsidRPr="007F028B">
              <w:rPr>
                <w:rStyle w:val="Hyperlink"/>
                <w:noProof/>
                <w:spacing w:val="-9"/>
              </w:rPr>
              <w:t xml:space="preserve"> </w:t>
            </w:r>
            <w:r w:rsidRPr="007F028B">
              <w:rPr>
                <w:rStyle w:val="Hyperlink"/>
                <w:noProof/>
              </w:rPr>
              <w:t>INÍCIO</w:t>
            </w:r>
            <w:r w:rsidRPr="007F028B">
              <w:rPr>
                <w:rStyle w:val="Hyperlink"/>
                <w:noProof/>
                <w:spacing w:val="-11"/>
              </w:rPr>
              <w:t xml:space="preserve"> </w:t>
            </w:r>
            <w:r w:rsidRPr="007F028B">
              <w:rPr>
                <w:rStyle w:val="Hyperlink"/>
                <w:noProof/>
              </w:rPr>
              <w:t>E DESTINAÇÃO DOS RSU</w:t>
            </w:r>
            <w:r>
              <w:rPr>
                <w:noProof/>
                <w:webHidden/>
              </w:rPr>
              <w:tab/>
            </w:r>
            <w:r>
              <w:rPr>
                <w:noProof/>
                <w:webHidden/>
              </w:rPr>
              <w:fldChar w:fldCharType="begin"/>
            </w:r>
            <w:r>
              <w:rPr>
                <w:noProof/>
                <w:webHidden/>
              </w:rPr>
              <w:instrText xml:space="preserve"> PAGEREF _Toc230257272 \h </w:instrText>
            </w:r>
            <w:r>
              <w:rPr>
                <w:noProof/>
                <w:webHidden/>
              </w:rPr>
            </w:r>
            <w:r>
              <w:rPr>
                <w:noProof/>
                <w:webHidden/>
              </w:rPr>
              <w:fldChar w:fldCharType="separate"/>
            </w:r>
            <w:r>
              <w:rPr>
                <w:noProof/>
                <w:webHidden/>
              </w:rPr>
              <w:t>112</w:t>
            </w:r>
            <w:r>
              <w:rPr>
                <w:noProof/>
                <w:webHidden/>
              </w:rPr>
              <w:fldChar w:fldCharType="end"/>
            </w:r>
          </w:hyperlink>
        </w:p>
        <w:p w14:paraId="3BBEF840" w14:textId="2C4C6046"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3" w:history="1">
            <w:r w:rsidRPr="007F028B">
              <w:rPr>
                <w:rStyle w:val="Hyperlink"/>
                <w:noProof/>
                <w:spacing w:val="-3"/>
              </w:rPr>
              <w:t>27.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4"/>
              </w:rPr>
              <w:t xml:space="preserve">APROVEITAMENTO </w:t>
            </w:r>
            <w:r w:rsidRPr="007F028B">
              <w:rPr>
                <w:rStyle w:val="Hyperlink"/>
                <w:noProof/>
              </w:rPr>
              <w:t>ENERGÉTICO DO RSU</w:t>
            </w:r>
            <w:r>
              <w:rPr>
                <w:noProof/>
                <w:webHidden/>
              </w:rPr>
              <w:tab/>
            </w:r>
            <w:r>
              <w:rPr>
                <w:noProof/>
                <w:webHidden/>
              </w:rPr>
              <w:fldChar w:fldCharType="begin"/>
            </w:r>
            <w:r>
              <w:rPr>
                <w:noProof/>
                <w:webHidden/>
              </w:rPr>
              <w:instrText xml:space="preserve"> PAGEREF _Toc230257273 \h </w:instrText>
            </w:r>
            <w:r>
              <w:rPr>
                <w:noProof/>
                <w:webHidden/>
              </w:rPr>
            </w:r>
            <w:r>
              <w:rPr>
                <w:noProof/>
                <w:webHidden/>
              </w:rPr>
              <w:fldChar w:fldCharType="separate"/>
            </w:r>
            <w:r>
              <w:rPr>
                <w:noProof/>
                <w:webHidden/>
              </w:rPr>
              <w:t>115</w:t>
            </w:r>
            <w:r>
              <w:rPr>
                <w:noProof/>
                <w:webHidden/>
              </w:rPr>
              <w:fldChar w:fldCharType="end"/>
            </w:r>
          </w:hyperlink>
        </w:p>
        <w:p w14:paraId="28467CF4" w14:textId="33C64A14"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4" w:history="1">
            <w:r w:rsidRPr="007F028B">
              <w:rPr>
                <w:rStyle w:val="Hyperlink"/>
                <w:noProof/>
                <w:spacing w:val="-3"/>
              </w:rPr>
              <w:t>28.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RESÍDUOS EXCLUÍDOS, RESÍDUOS INCOMPATÍVEIS E TRATAMENTO</w:t>
            </w:r>
            <w:r w:rsidRPr="007F028B">
              <w:rPr>
                <w:rStyle w:val="Hyperlink"/>
                <w:noProof/>
                <w:spacing w:val="-32"/>
              </w:rPr>
              <w:t xml:space="preserve"> </w:t>
            </w:r>
            <w:r w:rsidRPr="007F028B">
              <w:rPr>
                <w:rStyle w:val="Hyperlink"/>
                <w:noProof/>
              </w:rPr>
              <w:t>DE</w:t>
            </w:r>
            <w:r w:rsidRPr="007F028B">
              <w:rPr>
                <w:rStyle w:val="Hyperlink"/>
                <w:noProof/>
                <w:spacing w:val="-31"/>
              </w:rPr>
              <w:t xml:space="preserve"> </w:t>
            </w:r>
            <w:r w:rsidRPr="007F028B">
              <w:rPr>
                <w:rStyle w:val="Hyperlink"/>
                <w:noProof/>
              </w:rPr>
              <w:t>CARGAS</w:t>
            </w:r>
            <w:r w:rsidRPr="007F028B">
              <w:rPr>
                <w:rStyle w:val="Hyperlink"/>
                <w:noProof/>
                <w:spacing w:val="-31"/>
              </w:rPr>
              <w:t xml:space="preserve"> </w:t>
            </w:r>
            <w:r w:rsidRPr="007F028B">
              <w:rPr>
                <w:rStyle w:val="Hyperlink"/>
                <w:noProof/>
              </w:rPr>
              <w:t xml:space="preserve">NÃO </w:t>
            </w:r>
            <w:r w:rsidRPr="007F028B">
              <w:rPr>
                <w:rStyle w:val="Hyperlink"/>
                <w:noProof/>
                <w:spacing w:val="-2"/>
              </w:rPr>
              <w:t>CONFORMES</w:t>
            </w:r>
            <w:r>
              <w:rPr>
                <w:noProof/>
                <w:webHidden/>
              </w:rPr>
              <w:tab/>
            </w:r>
            <w:r>
              <w:rPr>
                <w:noProof/>
                <w:webHidden/>
              </w:rPr>
              <w:fldChar w:fldCharType="begin"/>
            </w:r>
            <w:r>
              <w:rPr>
                <w:noProof/>
                <w:webHidden/>
              </w:rPr>
              <w:instrText xml:space="preserve"> PAGEREF _Toc230257274 \h </w:instrText>
            </w:r>
            <w:r>
              <w:rPr>
                <w:noProof/>
                <w:webHidden/>
              </w:rPr>
            </w:r>
            <w:r>
              <w:rPr>
                <w:noProof/>
                <w:webHidden/>
              </w:rPr>
              <w:fldChar w:fldCharType="separate"/>
            </w:r>
            <w:r>
              <w:rPr>
                <w:noProof/>
                <w:webHidden/>
              </w:rPr>
              <w:t>118</w:t>
            </w:r>
            <w:r>
              <w:rPr>
                <w:noProof/>
                <w:webHidden/>
              </w:rPr>
              <w:fldChar w:fldCharType="end"/>
            </w:r>
          </w:hyperlink>
        </w:p>
        <w:p w14:paraId="33345DFB" w14:textId="070DDE04"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5" w:history="1">
            <w:r w:rsidRPr="007F028B">
              <w:rPr>
                <w:rStyle w:val="Hyperlink"/>
                <w:noProof/>
                <w:spacing w:val="-3"/>
              </w:rPr>
              <w:t>29.</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ELABORAÇÃO</w:t>
            </w:r>
            <w:r w:rsidRPr="007F028B">
              <w:rPr>
                <w:rStyle w:val="Hyperlink"/>
                <w:noProof/>
                <w:spacing w:val="-16"/>
              </w:rPr>
              <w:t xml:space="preserve"> </w:t>
            </w:r>
            <w:r w:rsidRPr="007F028B">
              <w:rPr>
                <w:rStyle w:val="Hyperlink"/>
                <w:noProof/>
              </w:rPr>
              <w:t>DOS</w:t>
            </w:r>
            <w:r w:rsidRPr="007F028B">
              <w:rPr>
                <w:rStyle w:val="Hyperlink"/>
                <w:noProof/>
                <w:spacing w:val="-14"/>
              </w:rPr>
              <w:t xml:space="preserve"> </w:t>
            </w:r>
            <w:r w:rsidRPr="007F028B">
              <w:rPr>
                <w:rStyle w:val="Hyperlink"/>
                <w:noProof/>
              </w:rPr>
              <w:t>ESTUDOS, PROJETOS E PLANOS TÉCNICOS RELACIONADOS AO RSU</w:t>
            </w:r>
            <w:r>
              <w:rPr>
                <w:noProof/>
                <w:webHidden/>
              </w:rPr>
              <w:tab/>
            </w:r>
            <w:r>
              <w:rPr>
                <w:noProof/>
                <w:webHidden/>
              </w:rPr>
              <w:fldChar w:fldCharType="begin"/>
            </w:r>
            <w:r>
              <w:rPr>
                <w:noProof/>
                <w:webHidden/>
              </w:rPr>
              <w:instrText xml:space="preserve"> PAGEREF _Toc230257275 \h </w:instrText>
            </w:r>
            <w:r>
              <w:rPr>
                <w:noProof/>
                <w:webHidden/>
              </w:rPr>
            </w:r>
            <w:r>
              <w:rPr>
                <w:noProof/>
                <w:webHidden/>
              </w:rPr>
              <w:fldChar w:fldCharType="separate"/>
            </w:r>
            <w:r>
              <w:rPr>
                <w:noProof/>
                <w:webHidden/>
              </w:rPr>
              <w:t>121</w:t>
            </w:r>
            <w:r>
              <w:rPr>
                <w:noProof/>
                <w:webHidden/>
              </w:rPr>
              <w:fldChar w:fldCharType="end"/>
            </w:r>
          </w:hyperlink>
        </w:p>
        <w:p w14:paraId="7B0628A4" w14:textId="51D6FD78"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6" w:history="1">
            <w:r w:rsidRPr="007F028B">
              <w:rPr>
                <w:rStyle w:val="Hyperlink"/>
                <w:noProof/>
                <w:spacing w:val="-3"/>
              </w:rPr>
              <w:t>30.</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IDENTIFICAÇÃO DOS RESÍDUOS</w:t>
            </w:r>
            <w:r w:rsidRPr="007F028B">
              <w:rPr>
                <w:rStyle w:val="Hyperlink"/>
                <w:noProof/>
                <w:spacing w:val="-13"/>
              </w:rPr>
              <w:t xml:space="preserve"> </w:t>
            </w:r>
            <w:r w:rsidRPr="007F028B">
              <w:rPr>
                <w:rStyle w:val="Hyperlink"/>
                <w:noProof/>
              </w:rPr>
              <w:t>GERADOS</w:t>
            </w:r>
            <w:r w:rsidRPr="007F028B">
              <w:rPr>
                <w:rStyle w:val="Hyperlink"/>
                <w:noProof/>
                <w:spacing w:val="-9"/>
              </w:rPr>
              <w:t xml:space="preserve"> </w:t>
            </w:r>
            <w:r w:rsidRPr="007F028B">
              <w:rPr>
                <w:rStyle w:val="Hyperlink"/>
                <w:noProof/>
              </w:rPr>
              <w:t>E</w:t>
            </w:r>
            <w:r w:rsidRPr="007F028B">
              <w:rPr>
                <w:rStyle w:val="Hyperlink"/>
                <w:noProof/>
                <w:spacing w:val="-9"/>
              </w:rPr>
              <w:t xml:space="preserve"> </w:t>
            </w:r>
            <w:r w:rsidRPr="007F028B">
              <w:rPr>
                <w:rStyle w:val="Hyperlink"/>
                <w:noProof/>
              </w:rPr>
              <w:t>RECEBIDOS</w:t>
            </w:r>
            <w:r>
              <w:rPr>
                <w:noProof/>
                <w:webHidden/>
              </w:rPr>
              <w:tab/>
            </w:r>
            <w:r>
              <w:rPr>
                <w:noProof/>
                <w:webHidden/>
              </w:rPr>
              <w:fldChar w:fldCharType="begin"/>
            </w:r>
            <w:r>
              <w:rPr>
                <w:noProof/>
                <w:webHidden/>
              </w:rPr>
              <w:instrText xml:space="preserve"> PAGEREF _Toc230257276 \h </w:instrText>
            </w:r>
            <w:r>
              <w:rPr>
                <w:noProof/>
                <w:webHidden/>
              </w:rPr>
            </w:r>
            <w:r>
              <w:rPr>
                <w:noProof/>
                <w:webHidden/>
              </w:rPr>
              <w:fldChar w:fldCharType="separate"/>
            </w:r>
            <w:r>
              <w:rPr>
                <w:noProof/>
                <w:webHidden/>
              </w:rPr>
              <w:t>123</w:t>
            </w:r>
            <w:r>
              <w:rPr>
                <w:noProof/>
                <w:webHidden/>
              </w:rPr>
              <w:fldChar w:fldCharType="end"/>
            </w:r>
          </w:hyperlink>
        </w:p>
        <w:p w14:paraId="36522034" w14:textId="4550E7D5"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7" w:history="1">
            <w:r w:rsidRPr="007F028B">
              <w:rPr>
                <w:rStyle w:val="Hyperlink"/>
                <w:noProof/>
                <w:spacing w:val="-3"/>
              </w:rPr>
              <w:t>31.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QUANTIFICAÇÃO</w:t>
            </w:r>
            <w:r w:rsidRPr="007F028B">
              <w:rPr>
                <w:rStyle w:val="Hyperlink"/>
                <w:noProof/>
                <w:spacing w:val="-32"/>
              </w:rPr>
              <w:t xml:space="preserve"> </w:t>
            </w:r>
            <w:r w:rsidRPr="007F028B">
              <w:rPr>
                <w:rStyle w:val="Hyperlink"/>
                <w:noProof/>
              </w:rPr>
              <w:t xml:space="preserve">DOS </w:t>
            </w:r>
            <w:r w:rsidRPr="007F028B">
              <w:rPr>
                <w:rStyle w:val="Hyperlink"/>
                <w:noProof/>
                <w:spacing w:val="-2"/>
              </w:rPr>
              <w:t>RESÍDUOS</w:t>
            </w:r>
            <w:r>
              <w:rPr>
                <w:noProof/>
                <w:webHidden/>
              </w:rPr>
              <w:tab/>
            </w:r>
            <w:r>
              <w:rPr>
                <w:noProof/>
                <w:webHidden/>
              </w:rPr>
              <w:fldChar w:fldCharType="begin"/>
            </w:r>
            <w:r>
              <w:rPr>
                <w:noProof/>
                <w:webHidden/>
              </w:rPr>
              <w:instrText xml:space="preserve"> PAGEREF _Toc230257277 \h </w:instrText>
            </w:r>
            <w:r>
              <w:rPr>
                <w:noProof/>
                <w:webHidden/>
              </w:rPr>
            </w:r>
            <w:r>
              <w:rPr>
                <w:noProof/>
                <w:webHidden/>
              </w:rPr>
              <w:fldChar w:fldCharType="separate"/>
            </w:r>
            <w:r>
              <w:rPr>
                <w:noProof/>
                <w:webHidden/>
              </w:rPr>
              <w:t>2</w:t>
            </w:r>
            <w:r>
              <w:rPr>
                <w:noProof/>
                <w:webHidden/>
              </w:rPr>
              <w:fldChar w:fldCharType="end"/>
            </w:r>
          </w:hyperlink>
        </w:p>
        <w:p w14:paraId="07AA31DA" w14:textId="226D2613"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8" w:history="1">
            <w:r w:rsidRPr="007F028B">
              <w:rPr>
                <w:rStyle w:val="Hyperlink"/>
                <w:noProof/>
                <w:spacing w:val="-3"/>
              </w:rPr>
              <w:t>32.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2"/>
              </w:rPr>
              <w:t xml:space="preserve">RECEBIMENTO, </w:t>
            </w:r>
            <w:r w:rsidRPr="007F028B">
              <w:rPr>
                <w:rStyle w:val="Hyperlink"/>
                <w:noProof/>
              </w:rPr>
              <w:t>ACONDICIONAMENTO</w:t>
            </w:r>
            <w:r w:rsidRPr="007F028B">
              <w:rPr>
                <w:rStyle w:val="Hyperlink"/>
                <w:noProof/>
                <w:spacing w:val="-30"/>
              </w:rPr>
              <w:t xml:space="preserve"> </w:t>
            </w:r>
            <w:r w:rsidRPr="007F028B">
              <w:rPr>
                <w:rStyle w:val="Hyperlink"/>
                <w:noProof/>
              </w:rPr>
              <w:t>OPERACIONAL E CONTROLE DOS RSU</w:t>
            </w:r>
            <w:r>
              <w:rPr>
                <w:noProof/>
                <w:webHidden/>
              </w:rPr>
              <w:tab/>
            </w:r>
            <w:r>
              <w:rPr>
                <w:noProof/>
                <w:webHidden/>
              </w:rPr>
              <w:fldChar w:fldCharType="begin"/>
            </w:r>
            <w:r>
              <w:rPr>
                <w:noProof/>
                <w:webHidden/>
              </w:rPr>
              <w:instrText xml:space="preserve"> PAGEREF _Toc230257278 \h </w:instrText>
            </w:r>
            <w:r>
              <w:rPr>
                <w:noProof/>
                <w:webHidden/>
              </w:rPr>
            </w:r>
            <w:r>
              <w:rPr>
                <w:noProof/>
                <w:webHidden/>
              </w:rPr>
              <w:fldChar w:fldCharType="separate"/>
            </w:r>
            <w:r>
              <w:rPr>
                <w:noProof/>
                <w:webHidden/>
              </w:rPr>
              <w:t>2</w:t>
            </w:r>
            <w:r>
              <w:rPr>
                <w:noProof/>
                <w:webHidden/>
              </w:rPr>
              <w:fldChar w:fldCharType="end"/>
            </w:r>
          </w:hyperlink>
        </w:p>
        <w:p w14:paraId="27472C33" w14:textId="37E7CEC7"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79" w:history="1">
            <w:r w:rsidRPr="007F028B">
              <w:rPr>
                <w:rStyle w:val="Hyperlink"/>
                <w:noProof/>
                <w:spacing w:val="-3"/>
              </w:rPr>
              <w:t>33.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SAÚDE, SEGURANÇA OCUPACIONAL</w:t>
            </w:r>
            <w:r w:rsidRPr="007F028B">
              <w:rPr>
                <w:rStyle w:val="Hyperlink"/>
                <w:noProof/>
                <w:spacing w:val="-32"/>
              </w:rPr>
              <w:t xml:space="preserve"> </w:t>
            </w:r>
            <w:r w:rsidRPr="007F028B">
              <w:rPr>
                <w:rStyle w:val="Hyperlink"/>
                <w:noProof/>
              </w:rPr>
              <w:t>E</w:t>
            </w:r>
            <w:r w:rsidRPr="007F028B">
              <w:rPr>
                <w:rStyle w:val="Hyperlink"/>
                <w:noProof/>
                <w:spacing w:val="-31"/>
              </w:rPr>
              <w:t xml:space="preserve"> </w:t>
            </w:r>
            <w:r w:rsidRPr="007F028B">
              <w:rPr>
                <w:rStyle w:val="Hyperlink"/>
                <w:noProof/>
              </w:rPr>
              <w:t xml:space="preserve">EMERGÊNCIA </w:t>
            </w:r>
            <w:r w:rsidRPr="007F028B">
              <w:rPr>
                <w:rStyle w:val="Hyperlink"/>
                <w:noProof/>
                <w:spacing w:val="-2"/>
              </w:rPr>
              <w:t>OPERACIONAL</w:t>
            </w:r>
            <w:r>
              <w:rPr>
                <w:noProof/>
                <w:webHidden/>
              </w:rPr>
              <w:tab/>
            </w:r>
            <w:r>
              <w:rPr>
                <w:noProof/>
                <w:webHidden/>
              </w:rPr>
              <w:fldChar w:fldCharType="begin"/>
            </w:r>
            <w:r>
              <w:rPr>
                <w:noProof/>
                <w:webHidden/>
              </w:rPr>
              <w:instrText xml:space="preserve"> PAGEREF _Toc230257279 \h </w:instrText>
            </w:r>
            <w:r>
              <w:rPr>
                <w:noProof/>
                <w:webHidden/>
              </w:rPr>
            </w:r>
            <w:r>
              <w:rPr>
                <w:noProof/>
                <w:webHidden/>
              </w:rPr>
              <w:fldChar w:fldCharType="separate"/>
            </w:r>
            <w:r>
              <w:rPr>
                <w:noProof/>
                <w:webHidden/>
              </w:rPr>
              <w:t>4</w:t>
            </w:r>
            <w:r>
              <w:rPr>
                <w:noProof/>
                <w:webHidden/>
              </w:rPr>
              <w:fldChar w:fldCharType="end"/>
            </w:r>
          </w:hyperlink>
        </w:p>
        <w:p w14:paraId="70775640" w14:textId="08F4C6BE"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0" w:history="1">
            <w:r w:rsidRPr="007F028B">
              <w:rPr>
                <w:rStyle w:val="Hyperlink"/>
                <w:noProof/>
                <w:spacing w:val="-3"/>
              </w:rPr>
              <w:t>34.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DIRETRIZES PARA O ORÇAMENTO ESTIMATIVO E ESTRUTURA</w:t>
            </w:r>
            <w:r w:rsidRPr="007F028B">
              <w:rPr>
                <w:rStyle w:val="Hyperlink"/>
                <w:noProof/>
                <w:spacing w:val="-28"/>
              </w:rPr>
              <w:t xml:space="preserve"> </w:t>
            </w:r>
            <w:r w:rsidRPr="007F028B">
              <w:rPr>
                <w:rStyle w:val="Hyperlink"/>
                <w:noProof/>
              </w:rPr>
              <w:t>DE</w:t>
            </w:r>
            <w:r w:rsidRPr="007F028B">
              <w:rPr>
                <w:rStyle w:val="Hyperlink"/>
                <w:noProof/>
                <w:spacing w:val="-19"/>
              </w:rPr>
              <w:t xml:space="preserve"> </w:t>
            </w:r>
            <w:r w:rsidRPr="007F028B">
              <w:rPr>
                <w:rStyle w:val="Hyperlink"/>
                <w:noProof/>
              </w:rPr>
              <w:t>INVESTIMENTOS</w:t>
            </w:r>
            <w:r>
              <w:rPr>
                <w:noProof/>
                <w:webHidden/>
              </w:rPr>
              <w:tab/>
            </w:r>
            <w:r>
              <w:rPr>
                <w:noProof/>
                <w:webHidden/>
              </w:rPr>
              <w:fldChar w:fldCharType="begin"/>
            </w:r>
            <w:r>
              <w:rPr>
                <w:noProof/>
                <w:webHidden/>
              </w:rPr>
              <w:instrText xml:space="preserve"> PAGEREF _Toc230257280 \h </w:instrText>
            </w:r>
            <w:r>
              <w:rPr>
                <w:noProof/>
                <w:webHidden/>
              </w:rPr>
            </w:r>
            <w:r>
              <w:rPr>
                <w:noProof/>
                <w:webHidden/>
              </w:rPr>
              <w:fldChar w:fldCharType="separate"/>
            </w:r>
            <w:r>
              <w:rPr>
                <w:noProof/>
                <w:webHidden/>
              </w:rPr>
              <w:t>6</w:t>
            </w:r>
            <w:r>
              <w:rPr>
                <w:noProof/>
                <w:webHidden/>
              </w:rPr>
              <w:fldChar w:fldCharType="end"/>
            </w:r>
          </w:hyperlink>
        </w:p>
        <w:p w14:paraId="2D34B828" w14:textId="0F61C202"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1" w:history="1">
            <w:r w:rsidRPr="007F028B">
              <w:rPr>
                <w:rStyle w:val="Hyperlink"/>
                <w:noProof/>
                <w:spacing w:val="-3"/>
              </w:rPr>
              <w:t>35.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FORMA</w:t>
            </w:r>
            <w:r w:rsidRPr="007F028B">
              <w:rPr>
                <w:rStyle w:val="Hyperlink"/>
                <w:noProof/>
                <w:spacing w:val="-24"/>
              </w:rPr>
              <w:t xml:space="preserve"> </w:t>
            </w:r>
            <w:r w:rsidRPr="007F028B">
              <w:rPr>
                <w:rStyle w:val="Hyperlink"/>
                <w:noProof/>
              </w:rPr>
              <w:t>DE</w:t>
            </w:r>
            <w:r w:rsidRPr="007F028B">
              <w:rPr>
                <w:rStyle w:val="Hyperlink"/>
                <w:noProof/>
                <w:spacing w:val="-14"/>
              </w:rPr>
              <w:t xml:space="preserve"> </w:t>
            </w:r>
            <w:r w:rsidRPr="007F028B">
              <w:rPr>
                <w:rStyle w:val="Hyperlink"/>
                <w:noProof/>
              </w:rPr>
              <w:t>CÁLCULO</w:t>
            </w:r>
            <w:r w:rsidRPr="007F028B">
              <w:rPr>
                <w:rStyle w:val="Hyperlink"/>
                <w:noProof/>
                <w:spacing w:val="-9"/>
              </w:rPr>
              <w:t xml:space="preserve"> </w:t>
            </w:r>
            <w:r w:rsidRPr="007F028B">
              <w:rPr>
                <w:rStyle w:val="Hyperlink"/>
                <w:noProof/>
              </w:rPr>
              <w:t>DA CONTRAPRESTAÇÃO MENSAL</w:t>
            </w:r>
            <w:r>
              <w:rPr>
                <w:noProof/>
                <w:webHidden/>
              </w:rPr>
              <w:tab/>
            </w:r>
            <w:r>
              <w:rPr>
                <w:noProof/>
                <w:webHidden/>
              </w:rPr>
              <w:fldChar w:fldCharType="begin"/>
            </w:r>
            <w:r>
              <w:rPr>
                <w:noProof/>
                <w:webHidden/>
              </w:rPr>
              <w:instrText xml:space="preserve"> PAGEREF _Toc230257281 \h </w:instrText>
            </w:r>
            <w:r>
              <w:rPr>
                <w:noProof/>
                <w:webHidden/>
              </w:rPr>
            </w:r>
            <w:r>
              <w:rPr>
                <w:noProof/>
                <w:webHidden/>
              </w:rPr>
              <w:fldChar w:fldCharType="separate"/>
            </w:r>
            <w:r>
              <w:rPr>
                <w:noProof/>
                <w:webHidden/>
              </w:rPr>
              <w:t>9</w:t>
            </w:r>
            <w:r>
              <w:rPr>
                <w:noProof/>
                <w:webHidden/>
              </w:rPr>
              <w:fldChar w:fldCharType="end"/>
            </w:r>
          </w:hyperlink>
        </w:p>
        <w:p w14:paraId="5A89A761" w14:textId="5E01E972"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2" w:history="1">
            <w:r w:rsidRPr="007F028B">
              <w:rPr>
                <w:rStyle w:val="Hyperlink"/>
                <w:noProof/>
                <w:spacing w:val="-3"/>
              </w:rPr>
              <w:t>36.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DESCONTO</w:t>
            </w:r>
            <w:r w:rsidRPr="007F028B">
              <w:rPr>
                <w:rStyle w:val="Hyperlink"/>
                <w:noProof/>
                <w:spacing w:val="-26"/>
              </w:rPr>
              <w:t xml:space="preserve"> </w:t>
            </w:r>
            <w:r w:rsidRPr="007F028B">
              <w:rPr>
                <w:rStyle w:val="Hyperlink"/>
                <w:noProof/>
              </w:rPr>
              <w:t>DA</w:t>
            </w:r>
            <w:r w:rsidRPr="007F028B">
              <w:rPr>
                <w:rStyle w:val="Hyperlink"/>
                <w:noProof/>
                <w:spacing w:val="-31"/>
              </w:rPr>
              <w:t xml:space="preserve"> </w:t>
            </w:r>
            <w:r w:rsidRPr="007F028B">
              <w:rPr>
                <w:rStyle w:val="Hyperlink"/>
                <w:noProof/>
              </w:rPr>
              <w:t>ENERGIA</w:t>
            </w:r>
            <w:r w:rsidRPr="007F028B">
              <w:rPr>
                <w:rStyle w:val="Hyperlink"/>
                <w:noProof/>
                <w:spacing w:val="-32"/>
              </w:rPr>
              <w:t xml:space="preserve"> </w:t>
            </w:r>
            <w:r w:rsidRPr="007F028B">
              <w:rPr>
                <w:rStyle w:val="Hyperlink"/>
                <w:noProof/>
              </w:rPr>
              <w:t xml:space="preserve">AO </w:t>
            </w:r>
            <w:r w:rsidRPr="007F028B">
              <w:rPr>
                <w:rStyle w:val="Hyperlink"/>
                <w:noProof/>
                <w:spacing w:val="-2"/>
              </w:rPr>
              <w:t>MUNICÍPIO</w:t>
            </w:r>
            <w:r>
              <w:rPr>
                <w:noProof/>
                <w:webHidden/>
              </w:rPr>
              <w:tab/>
            </w:r>
            <w:r>
              <w:rPr>
                <w:noProof/>
                <w:webHidden/>
              </w:rPr>
              <w:fldChar w:fldCharType="begin"/>
            </w:r>
            <w:r>
              <w:rPr>
                <w:noProof/>
                <w:webHidden/>
              </w:rPr>
              <w:instrText xml:space="preserve"> PAGEREF _Toc230257282 \h </w:instrText>
            </w:r>
            <w:r>
              <w:rPr>
                <w:noProof/>
                <w:webHidden/>
              </w:rPr>
            </w:r>
            <w:r>
              <w:rPr>
                <w:noProof/>
                <w:webHidden/>
              </w:rPr>
              <w:fldChar w:fldCharType="separate"/>
            </w:r>
            <w:r>
              <w:rPr>
                <w:noProof/>
                <w:webHidden/>
              </w:rPr>
              <w:t>11</w:t>
            </w:r>
            <w:r>
              <w:rPr>
                <w:noProof/>
                <w:webHidden/>
              </w:rPr>
              <w:fldChar w:fldCharType="end"/>
            </w:r>
          </w:hyperlink>
        </w:p>
        <w:p w14:paraId="6DE70DB3" w14:textId="76DE28CF"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3" w:history="1">
            <w:r w:rsidRPr="007F028B">
              <w:rPr>
                <w:rStyle w:val="Hyperlink"/>
                <w:noProof/>
                <w:spacing w:val="-3"/>
              </w:rPr>
              <w:t>37.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SISTEMA</w:t>
            </w:r>
            <w:r w:rsidRPr="007F028B">
              <w:rPr>
                <w:rStyle w:val="Hyperlink"/>
                <w:noProof/>
                <w:spacing w:val="-25"/>
              </w:rPr>
              <w:t xml:space="preserve"> </w:t>
            </w:r>
            <w:r w:rsidRPr="007F028B">
              <w:rPr>
                <w:rStyle w:val="Hyperlink"/>
                <w:noProof/>
              </w:rPr>
              <w:t>DE</w:t>
            </w:r>
            <w:r w:rsidRPr="007F028B">
              <w:rPr>
                <w:rStyle w:val="Hyperlink"/>
                <w:noProof/>
                <w:spacing w:val="-15"/>
              </w:rPr>
              <w:t xml:space="preserve"> </w:t>
            </w:r>
            <w:r w:rsidRPr="007F028B">
              <w:rPr>
                <w:rStyle w:val="Hyperlink"/>
                <w:noProof/>
              </w:rPr>
              <w:t>MENSURAÇÃO</w:t>
            </w:r>
            <w:r w:rsidRPr="007F028B">
              <w:rPr>
                <w:rStyle w:val="Hyperlink"/>
                <w:noProof/>
                <w:spacing w:val="-7"/>
              </w:rPr>
              <w:t xml:space="preserve"> </w:t>
            </w:r>
            <w:r w:rsidRPr="007F028B">
              <w:rPr>
                <w:rStyle w:val="Hyperlink"/>
                <w:noProof/>
              </w:rPr>
              <w:t xml:space="preserve">DE </w:t>
            </w:r>
            <w:r w:rsidRPr="007F028B">
              <w:rPr>
                <w:rStyle w:val="Hyperlink"/>
                <w:noProof/>
                <w:spacing w:val="-2"/>
              </w:rPr>
              <w:t>DESEMPENHO</w:t>
            </w:r>
            <w:r>
              <w:rPr>
                <w:noProof/>
                <w:webHidden/>
              </w:rPr>
              <w:tab/>
            </w:r>
            <w:r>
              <w:rPr>
                <w:noProof/>
                <w:webHidden/>
              </w:rPr>
              <w:fldChar w:fldCharType="begin"/>
            </w:r>
            <w:r>
              <w:rPr>
                <w:noProof/>
                <w:webHidden/>
              </w:rPr>
              <w:instrText xml:space="preserve"> PAGEREF _Toc230257283 \h </w:instrText>
            </w:r>
            <w:r>
              <w:rPr>
                <w:noProof/>
                <w:webHidden/>
              </w:rPr>
            </w:r>
            <w:r>
              <w:rPr>
                <w:noProof/>
                <w:webHidden/>
              </w:rPr>
              <w:fldChar w:fldCharType="separate"/>
            </w:r>
            <w:r>
              <w:rPr>
                <w:noProof/>
                <w:webHidden/>
              </w:rPr>
              <w:t>13</w:t>
            </w:r>
            <w:r>
              <w:rPr>
                <w:noProof/>
                <w:webHidden/>
              </w:rPr>
              <w:fldChar w:fldCharType="end"/>
            </w:r>
          </w:hyperlink>
        </w:p>
        <w:p w14:paraId="54058795" w14:textId="2EB44972"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4" w:history="1">
            <w:r w:rsidRPr="007F028B">
              <w:rPr>
                <w:rStyle w:val="Hyperlink"/>
                <w:noProof/>
                <w:spacing w:val="-3"/>
              </w:rPr>
              <w:t>38.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MATRIZ</w:t>
            </w:r>
            <w:r w:rsidRPr="007F028B">
              <w:rPr>
                <w:rStyle w:val="Hyperlink"/>
                <w:noProof/>
                <w:spacing w:val="-19"/>
              </w:rPr>
              <w:t xml:space="preserve"> </w:t>
            </w:r>
            <w:r w:rsidRPr="007F028B">
              <w:rPr>
                <w:rStyle w:val="Hyperlink"/>
                <w:noProof/>
              </w:rPr>
              <w:t>DE</w:t>
            </w:r>
            <w:r w:rsidRPr="007F028B">
              <w:rPr>
                <w:rStyle w:val="Hyperlink"/>
                <w:noProof/>
                <w:spacing w:val="-18"/>
              </w:rPr>
              <w:t xml:space="preserve"> </w:t>
            </w:r>
            <w:r w:rsidRPr="007F028B">
              <w:rPr>
                <w:rStyle w:val="Hyperlink"/>
                <w:noProof/>
                <w:spacing w:val="-2"/>
              </w:rPr>
              <w:t>RISCOS</w:t>
            </w:r>
            <w:r>
              <w:rPr>
                <w:noProof/>
                <w:webHidden/>
              </w:rPr>
              <w:tab/>
            </w:r>
            <w:r>
              <w:rPr>
                <w:noProof/>
                <w:webHidden/>
              </w:rPr>
              <w:fldChar w:fldCharType="begin"/>
            </w:r>
            <w:r>
              <w:rPr>
                <w:noProof/>
                <w:webHidden/>
              </w:rPr>
              <w:instrText xml:space="preserve"> PAGEREF _Toc230257284 \h </w:instrText>
            </w:r>
            <w:r>
              <w:rPr>
                <w:noProof/>
                <w:webHidden/>
              </w:rPr>
            </w:r>
            <w:r>
              <w:rPr>
                <w:noProof/>
                <w:webHidden/>
              </w:rPr>
              <w:fldChar w:fldCharType="separate"/>
            </w:r>
            <w:r>
              <w:rPr>
                <w:noProof/>
                <w:webHidden/>
              </w:rPr>
              <w:t>16</w:t>
            </w:r>
            <w:r>
              <w:rPr>
                <w:noProof/>
                <w:webHidden/>
              </w:rPr>
              <w:fldChar w:fldCharType="end"/>
            </w:r>
          </w:hyperlink>
        </w:p>
        <w:p w14:paraId="732F4D32" w14:textId="205BF063"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5" w:history="1">
            <w:r w:rsidRPr="007F028B">
              <w:rPr>
                <w:rStyle w:val="Hyperlink"/>
                <w:noProof/>
                <w:spacing w:val="-3"/>
                <w:w w:val="102"/>
              </w:rPr>
              <w:t>38.1.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Riscos</w:t>
            </w:r>
            <w:r w:rsidRPr="007F028B">
              <w:rPr>
                <w:rStyle w:val="Hyperlink"/>
                <w:noProof/>
                <w:spacing w:val="17"/>
              </w:rPr>
              <w:t xml:space="preserve"> </w:t>
            </w:r>
            <w:r w:rsidRPr="007F028B">
              <w:rPr>
                <w:rStyle w:val="Hyperlink"/>
                <w:noProof/>
              </w:rPr>
              <w:t>da</w:t>
            </w:r>
            <w:r w:rsidRPr="007F028B">
              <w:rPr>
                <w:rStyle w:val="Hyperlink"/>
                <w:noProof/>
                <w:spacing w:val="18"/>
              </w:rPr>
              <w:t xml:space="preserve"> </w:t>
            </w:r>
            <w:r w:rsidRPr="007F028B">
              <w:rPr>
                <w:rStyle w:val="Hyperlink"/>
                <w:noProof/>
                <w:spacing w:val="-2"/>
              </w:rPr>
              <w:t>concessionária/SPE</w:t>
            </w:r>
            <w:r>
              <w:rPr>
                <w:noProof/>
                <w:webHidden/>
              </w:rPr>
              <w:tab/>
            </w:r>
            <w:r>
              <w:rPr>
                <w:noProof/>
                <w:webHidden/>
              </w:rPr>
              <w:fldChar w:fldCharType="begin"/>
            </w:r>
            <w:r>
              <w:rPr>
                <w:noProof/>
                <w:webHidden/>
              </w:rPr>
              <w:instrText xml:space="preserve"> PAGEREF _Toc230257285 \h </w:instrText>
            </w:r>
            <w:r>
              <w:rPr>
                <w:noProof/>
                <w:webHidden/>
              </w:rPr>
            </w:r>
            <w:r>
              <w:rPr>
                <w:noProof/>
                <w:webHidden/>
              </w:rPr>
              <w:fldChar w:fldCharType="separate"/>
            </w:r>
            <w:r>
              <w:rPr>
                <w:noProof/>
                <w:webHidden/>
              </w:rPr>
              <w:t>16</w:t>
            </w:r>
            <w:r>
              <w:rPr>
                <w:noProof/>
                <w:webHidden/>
              </w:rPr>
              <w:fldChar w:fldCharType="end"/>
            </w:r>
          </w:hyperlink>
        </w:p>
        <w:p w14:paraId="78B170D8" w14:textId="63BCCB3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6" w:history="1">
            <w:r w:rsidRPr="007F028B">
              <w:rPr>
                <w:rStyle w:val="Hyperlink"/>
                <w:noProof/>
                <w:spacing w:val="-3"/>
                <w:w w:val="102"/>
              </w:rPr>
              <w:t>38.2.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Riscos</w:t>
            </w:r>
            <w:r w:rsidRPr="007F028B">
              <w:rPr>
                <w:rStyle w:val="Hyperlink"/>
                <w:noProof/>
                <w:spacing w:val="17"/>
              </w:rPr>
              <w:t xml:space="preserve"> </w:t>
            </w:r>
            <w:r w:rsidRPr="007F028B">
              <w:rPr>
                <w:rStyle w:val="Hyperlink"/>
                <w:noProof/>
              </w:rPr>
              <w:t>do</w:t>
            </w:r>
            <w:r w:rsidRPr="007F028B">
              <w:rPr>
                <w:rStyle w:val="Hyperlink"/>
                <w:noProof/>
                <w:spacing w:val="20"/>
              </w:rPr>
              <w:t xml:space="preserve"> </w:t>
            </w:r>
            <w:r w:rsidRPr="007F028B">
              <w:rPr>
                <w:rStyle w:val="Hyperlink"/>
                <w:noProof/>
                <w:spacing w:val="-2"/>
              </w:rPr>
              <w:t>Município</w:t>
            </w:r>
            <w:r>
              <w:rPr>
                <w:noProof/>
                <w:webHidden/>
              </w:rPr>
              <w:tab/>
            </w:r>
            <w:r>
              <w:rPr>
                <w:noProof/>
                <w:webHidden/>
              </w:rPr>
              <w:fldChar w:fldCharType="begin"/>
            </w:r>
            <w:r>
              <w:rPr>
                <w:noProof/>
                <w:webHidden/>
              </w:rPr>
              <w:instrText xml:space="preserve"> PAGEREF _Toc230257286 \h </w:instrText>
            </w:r>
            <w:r>
              <w:rPr>
                <w:noProof/>
                <w:webHidden/>
              </w:rPr>
            </w:r>
            <w:r>
              <w:rPr>
                <w:noProof/>
                <w:webHidden/>
              </w:rPr>
              <w:fldChar w:fldCharType="separate"/>
            </w:r>
            <w:r>
              <w:rPr>
                <w:noProof/>
                <w:webHidden/>
              </w:rPr>
              <w:t>18</w:t>
            </w:r>
            <w:r>
              <w:rPr>
                <w:noProof/>
                <w:webHidden/>
              </w:rPr>
              <w:fldChar w:fldCharType="end"/>
            </w:r>
          </w:hyperlink>
        </w:p>
        <w:p w14:paraId="4A430E12" w14:textId="68FE9A3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7" w:history="1">
            <w:r w:rsidRPr="007F028B">
              <w:rPr>
                <w:rStyle w:val="Hyperlink"/>
                <w:noProof/>
                <w:spacing w:val="-3"/>
                <w:w w:val="102"/>
              </w:rPr>
              <w:t>38.3.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Riscos compartilhados ou sujeitos a </w:t>
            </w:r>
            <w:r w:rsidRPr="007F028B">
              <w:rPr>
                <w:rStyle w:val="Hyperlink"/>
                <w:noProof/>
                <w:spacing w:val="-2"/>
              </w:rPr>
              <w:t>reequilíbrio</w:t>
            </w:r>
            <w:r>
              <w:rPr>
                <w:noProof/>
                <w:webHidden/>
              </w:rPr>
              <w:tab/>
            </w:r>
            <w:r>
              <w:rPr>
                <w:noProof/>
                <w:webHidden/>
              </w:rPr>
              <w:fldChar w:fldCharType="begin"/>
            </w:r>
            <w:r>
              <w:rPr>
                <w:noProof/>
                <w:webHidden/>
              </w:rPr>
              <w:instrText xml:space="preserve"> PAGEREF _Toc230257287 \h </w:instrText>
            </w:r>
            <w:r>
              <w:rPr>
                <w:noProof/>
                <w:webHidden/>
              </w:rPr>
            </w:r>
            <w:r>
              <w:rPr>
                <w:noProof/>
                <w:webHidden/>
              </w:rPr>
              <w:fldChar w:fldCharType="separate"/>
            </w:r>
            <w:r>
              <w:rPr>
                <w:noProof/>
                <w:webHidden/>
              </w:rPr>
              <w:t>19</w:t>
            </w:r>
            <w:r>
              <w:rPr>
                <w:noProof/>
                <w:webHidden/>
              </w:rPr>
              <w:fldChar w:fldCharType="end"/>
            </w:r>
          </w:hyperlink>
        </w:p>
        <w:p w14:paraId="097FAF45" w14:textId="7D5DC678"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8" w:history="1">
            <w:r w:rsidRPr="007F028B">
              <w:rPr>
                <w:rStyle w:val="Hyperlink"/>
                <w:noProof/>
                <w:spacing w:val="-3"/>
                <w:w w:val="102"/>
              </w:rPr>
              <w:t>38.4.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Efeitos</w:t>
            </w:r>
            <w:r w:rsidRPr="007F028B">
              <w:rPr>
                <w:rStyle w:val="Hyperlink"/>
                <w:noProof/>
                <w:spacing w:val="17"/>
              </w:rPr>
              <w:t xml:space="preserve"> </w:t>
            </w:r>
            <w:r w:rsidRPr="007F028B">
              <w:rPr>
                <w:rStyle w:val="Hyperlink"/>
                <w:noProof/>
              </w:rPr>
              <w:t>da</w:t>
            </w:r>
            <w:r w:rsidRPr="007F028B">
              <w:rPr>
                <w:rStyle w:val="Hyperlink"/>
                <w:noProof/>
                <w:spacing w:val="17"/>
              </w:rPr>
              <w:t xml:space="preserve"> </w:t>
            </w:r>
            <w:r w:rsidRPr="007F028B">
              <w:rPr>
                <w:rStyle w:val="Hyperlink"/>
                <w:noProof/>
              </w:rPr>
              <w:t>alocação</w:t>
            </w:r>
            <w:r w:rsidRPr="007F028B">
              <w:rPr>
                <w:rStyle w:val="Hyperlink"/>
                <w:noProof/>
                <w:spacing w:val="24"/>
              </w:rPr>
              <w:t xml:space="preserve"> </w:t>
            </w:r>
            <w:r w:rsidRPr="007F028B">
              <w:rPr>
                <w:rStyle w:val="Hyperlink"/>
                <w:noProof/>
              </w:rPr>
              <w:t>de</w:t>
            </w:r>
            <w:r w:rsidRPr="007F028B">
              <w:rPr>
                <w:rStyle w:val="Hyperlink"/>
                <w:noProof/>
                <w:spacing w:val="17"/>
              </w:rPr>
              <w:t xml:space="preserve"> </w:t>
            </w:r>
            <w:r w:rsidRPr="007F028B">
              <w:rPr>
                <w:rStyle w:val="Hyperlink"/>
                <w:noProof/>
                <w:spacing w:val="-2"/>
              </w:rPr>
              <w:t>riscos</w:t>
            </w:r>
            <w:r>
              <w:rPr>
                <w:noProof/>
                <w:webHidden/>
              </w:rPr>
              <w:tab/>
            </w:r>
            <w:r>
              <w:rPr>
                <w:noProof/>
                <w:webHidden/>
              </w:rPr>
              <w:fldChar w:fldCharType="begin"/>
            </w:r>
            <w:r>
              <w:rPr>
                <w:noProof/>
                <w:webHidden/>
              </w:rPr>
              <w:instrText xml:space="preserve"> PAGEREF _Toc230257288 \h </w:instrText>
            </w:r>
            <w:r>
              <w:rPr>
                <w:noProof/>
                <w:webHidden/>
              </w:rPr>
            </w:r>
            <w:r>
              <w:rPr>
                <w:noProof/>
                <w:webHidden/>
              </w:rPr>
              <w:fldChar w:fldCharType="separate"/>
            </w:r>
            <w:r>
              <w:rPr>
                <w:noProof/>
                <w:webHidden/>
              </w:rPr>
              <w:t>20</w:t>
            </w:r>
            <w:r>
              <w:rPr>
                <w:noProof/>
                <w:webHidden/>
              </w:rPr>
              <w:fldChar w:fldCharType="end"/>
            </w:r>
          </w:hyperlink>
        </w:p>
        <w:p w14:paraId="02739EAC" w14:textId="73463FCD"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89" w:history="1">
            <w:r w:rsidRPr="007F028B">
              <w:rPr>
                <w:rStyle w:val="Hyperlink"/>
                <w:noProof/>
                <w:spacing w:val="-3"/>
              </w:rPr>
              <w:t>39.</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spacing w:val="-2"/>
              </w:rPr>
              <w:t>GARANTIAS</w:t>
            </w:r>
            <w:r>
              <w:rPr>
                <w:noProof/>
                <w:webHidden/>
              </w:rPr>
              <w:tab/>
            </w:r>
            <w:r>
              <w:rPr>
                <w:noProof/>
                <w:webHidden/>
              </w:rPr>
              <w:fldChar w:fldCharType="begin"/>
            </w:r>
            <w:r>
              <w:rPr>
                <w:noProof/>
                <w:webHidden/>
              </w:rPr>
              <w:instrText xml:space="preserve"> PAGEREF _Toc230257289 \h </w:instrText>
            </w:r>
            <w:r>
              <w:rPr>
                <w:noProof/>
                <w:webHidden/>
              </w:rPr>
            </w:r>
            <w:r>
              <w:rPr>
                <w:noProof/>
                <w:webHidden/>
              </w:rPr>
              <w:fldChar w:fldCharType="separate"/>
            </w:r>
            <w:r>
              <w:rPr>
                <w:noProof/>
                <w:webHidden/>
              </w:rPr>
              <w:t>21</w:t>
            </w:r>
            <w:r>
              <w:rPr>
                <w:noProof/>
                <w:webHidden/>
              </w:rPr>
              <w:fldChar w:fldCharType="end"/>
            </w:r>
          </w:hyperlink>
        </w:p>
        <w:p w14:paraId="289ACD3B" w14:textId="550084AB"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0" w:history="1">
            <w:r w:rsidRPr="007F028B">
              <w:rPr>
                <w:rStyle w:val="Hyperlink"/>
                <w:noProof/>
                <w:spacing w:val="-3"/>
                <w:w w:val="102"/>
              </w:rPr>
              <w:t>39.1.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 xml:space="preserve">Garantia de execução contratual da </w:t>
            </w:r>
            <w:r w:rsidRPr="007F028B">
              <w:rPr>
                <w:rStyle w:val="Hyperlink"/>
                <w:noProof/>
                <w:spacing w:val="-2"/>
              </w:rPr>
              <w:t>concessionária/SPE</w:t>
            </w:r>
            <w:r>
              <w:rPr>
                <w:noProof/>
                <w:webHidden/>
              </w:rPr>
              <w:tab/>
            </w:r>
            <w:r>
              <w:rPr>
                <w:noProof/>
                <w:webHidden/>
              </w:rPr>
              <w:fldChar w:fldCharType="begin"/>
            </w:r>
            <w:r>
              <w:rPr>
                <w:noProof/>
                <w:webHidden/>
              </w:rPr>
              <w:instrText xml:space="preserve"> PAGEREF _Toc230257290 \h </w:instrText>
            </w:r>
            <w:r>
              <w:rPr>
                <w:noProof/>
                <w:webHidden/>
              </w:rPr>
            </w:r>
            <w:r>
              <w:rPr>
                <w:noProof/>
                <w:webHidden/>
              </w:rPr>
              <w:fldChar w:fldCharType="separate"/>
            </w:r>
            <w:r>
              <w:rPr>
                <w:noProof/>
                <w:webHidden/>
              </w:rPr>
              <w:t>21</w:t>
            </w:r>
            <w:r>
              <w:rPr>
                <w:noProof/>
                <w:webHidden/>
              </w:rPr>
              <w:fldChar w:fldCharType="end"/>
            </w:r>
          </w:hyperlink>
        </w:p>
        <w:p w14:paraId="55C0125F" w14:textId="4A3C59AF"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1" w:history="1">
            <w:r w:rsidRPr="007F028B">
              <w:rPr>
                <w:rStyle w:val="Hyperlink"/>
                <w:noProof/>
                <w:spacing w:val="-3"/>
                <w:w w:val="102"/>
              </w:rPr>
              <w:t>39.2.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Garantia pública das obrigações pecuniárias do Município</w:t>
            </w:r>
            <w:r>
              <w:rPr>
                <w:noProof/>
                <w:webHidden/>
              </w:rPr>
              <w:tab/>
            </w:r>
            <w:r>
              <w:rPr>
                <w:noProof/>
                <w:webHidden/>
              </w:rPr>
              <w:fldChar w:fldCharType="begin"/>
            </w:r>
            <w:r>
              <w:rPr>
                <w:noProof/>
                <w:webHidden/>
              </w:rPr>
              <w:instrText xml:space="preserve"> PAGEREF _Toc230257291 \h </w:instrText>
            </w:r>
            <w:r>
              <w:rPr>
                <w:noProof/>
                <w:webHidden/>
              </w:rPr>
            </w:r>
            <w:r>
              <w:rPr>
                <w:noProof/>
                <w:webHidden/>
              </w:rPr>
              <w:fldChar w:fldCharType="separate"/>
            </w:r>
            <w:r>
              <w:rPr>
                <w:noProof/>
                <w:webHidden/>
              </w:rPr>
              <w:t>1</w:t>
            </w:r>
            <w:r>
              <w:rPr>
                <w:noProof/>
                <w:webHidden/>
              </w:rPr>
              <w:fldChar w:fldCharType="end"/>
            </w:r>
          </w:hyperlink>
        </w:p>
        <w:p w14:paraId="448DB15C" w14:textId="039657EA" w:rsidR="00EE0D1E" w:rsidRDefault="00EE0D1E">
          <w:pPr>
            <w:pStyle w:val="Sumrio2"/>
            <w:tabs>
              <w:tab w:val="left" w:pos="1440"/>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2" w:history="1">
            <w:r w:rsidRPr="007F028B">
              <w:rPr>
                <w:rStyle w:val="Hyperlink"/>
                <w:noProof/>
                <w:spacing w:val="-3"/>
                <w:w w:val="102"/>
              </w:rPr>
              <w:t>39.3.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Garantias</w:t>
            </w:r>
            <w:r w:rsidRPr="007F028B">
              <w:rPr>
                <w:rStyle w:val="Hyperlink"/>
                <w:noProof/>
                <w:spacing w:val="17"/>
              </w:rPr>
              <w:t xml:space="preserve"> </w:t>
            </w:r>
            <w:r w:rsidRPr="007F028B">
              <w:rPr>
                <w:rStyle w:val="Hyperlink"/>
                <w:noProof/>
              </w:rPr>
              <w:t>em</w:t>
            </w:r>
            <w:r w:rsidRPr="007F028B">
              <w:rPr>
                <w:rStyle w:val="Hyperlink"/>
                <w:noProof/>
                <w:spacing w:val="20"/>
              </w:rPr>
              <w:t xml:space="preserve"> </w:t>
            </w:r>
            <w:r w:rsidRPr="007F028B">
              <w:rPr>
                <w:rStyle w:val="Hyperlink"/>
                <w:noProof/>
              </w:rPr>
              <w:t>favor</w:t>
            </w:r>
            <w:r w:rsidRPr="007F028B">
              <w:rPr>
                <w:rStyle w:val="Hyperlink"/>
                <w:noProof/>
                <w:spacing w:val="20"/>
              </w:rPr>
              <w:t xml:space="preserve"> </w:t>
            </w:r>
            <w:r w:rsidRPr="007F028B">
              <w:rPr>
                <w:rStyle w:val="Hyperlink"/>
                <w:noProof/>
              </w:rPr>
              <w:t>dos</w:t>
            </w:r>
            <w:r w:rsidRPr="007F028B">
              <w:rPr>
                <w:rStyle w:val="Hyperlink"/>
                <w:noProof/>
                <w:spacing w:val="17"/>
              </w:rPr>
              <w:t xml:space="preserve"> </w:t>
            </w:r>
            <w:r w:rsidRPr="007F028B">
              <w:rPr>
                <w:rStyle w:val="Hyperlink"/>
                <w:noProof/>
                <w:spacing w:val="-2"/>
              </w:rPr>
              <w:t>financiadores</w:t>
            </w:r>
            <w:r>
              <w:rPr>
                <w:noProof/>
                <w:webHidden/>
              </w:rPr>
              <w:tab/>
            </w:r>
            <w:r>
              <w:rPr>
                <w:noProof/>
                <w:webHidden/>
              </w:rPr>
              <w:fldChar w:fldCharType="begin"/>
            </w:r>
            <w:r>
              <w:rPr>
                <w:noProof/>
                <w:webHidden/>
              </w:rPr>
              <w:instrText xml:space="preserve"> PAGEREF _Toc230257292 \h </w:instrText>
            </w:r>
            <w:r>
              <w:rPr>
                <w:noProof/>
                <w:webHidden/>
              </w:rPr>
            </w:r>
            <w:r>
              <w:rPr>
                <w:noProof/>
                <w:webHidden/>
              </w:rPr>
              <w:fldChar w:fldCharType="separate"/>
            </w:r>
            <w:r>
              <w:rPr>
                <w:noProof/>
                <w:webHidden/>
              </w:rPr>
              <w:t>2</w:t>
            </w:r>
            <w:r>
              <w:rPr>
                <w:noProof/>
                <w:webHidden/>
              </w:rPr>
              <w:fldChar w:fldCharType="end"/>
            </w:r>
          </w:hyperlink>
        </w:p>
        <w:p w14:paraId="0AD9F104" w14:textId="4D636C5C"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3" w:history="1">
            <w:r w:rsidRPr="007F028B">
              <w:rPr>
                <w:rStyle w:val="Hyperlink"/>
                <w:noProof/>
                <w:spacing w:val="-3"/>
              </w:rPr>
              <w:t>40.</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CONSULTA PÚBLICA, AUDIÊNCIA</w:t>
            </w:r>
            <w:r w:rsidRPr="007F028B">
              <w:rPr>
                <w:rStyle w:val="Hyperlink"/>
                <w:noProof/>
                <w:spacing w:val="-26"/>
              </w:rPr>
              <w:t xml:space="preserve"> </w:t>
            </w:r>
            <w:r w:rsidRPr="007F028B">
              <w:rPr>
                <w:rStyle w:val="Hyperlink"/>
                <w:noProof/>
              </w:rPr>
              <w:t>PÚBLICA</w:t>
            </w:r>
            <w:r w:rsidRPr="007F028B">
              <w:rPr>
                <w:rStyle w:val="Hyperlink"/>
                <w:noProof/>
                <w:spacing w:val="-27"/>
              </w:rPr>
              <w:t xml:space="preserve"> </w:t>
            </w:r>
            <w:r w:rsidRPr="007F028B">
              <w:rPr>
                <w:rStyle w:val="Hyperlink"/>
                <w:noProof/>
              </w:rPr>
              <w:t>E</w:t>
            </w:r>
            <w:r w:rsidRPr="007F028B">
              <w:rPr>
                <w:rStyle w:val="Hyperlink"/>
                <w:noProof/>
                <w:spacing w:val="-14"/>
              </w:rPr>
              <w:t xml:space="preserve"> </w:t>
            </w:r>
            <w:r w:rsidRPr="007F028B">
              <w:rPr>
                <w:rStyle w:val="Hyperlink"/>
                <w:noProof/>
              </w:rPr>
              <w:t>DOCUMENTOS DA MODELAGEM</w:t>
            </w:r>
            <w:r>
              <w:rPr>
                <w:noProof/>
                <w:webHidden/>
              </w:rPr>
              <w:tab/>
            </w:r>
            <w:r>
              <w:rPr>
                <w:noProof/>
                <w:webHidden/>
              </w:rPr>
              <w:fldChar w:fldCharType="begin"/>
            </w:r>
            <w:r>
              <w:rPr>
                <w:noProof/>
                <w:webHidden/>
              </w:rPr>
              <w:instrText xml:space="preserve"> PAGEREF _Toc230257293 \h </w:instrText>
            </w:r>
            <w:r>
              <w:rPr>
                <w:noProof/>
                <w:webHidden/>
              </w:rPr>
            </w:r>
            <w:r>
              <w:rPr>
                <w:noProof/>
                <w:webHidden/>
              </w:rPr>
              <w:fldChar w:fldCharType="separate"/>
            </w:r>
            <w:r>
              <w:rPr>
                <w:noProof/>
                <w:webHidden/>
              </w:rPr>
              <w:t>3</w:t>
            </w:r>
            <w:r>
              <w:rPr>
                <w:noProof/>
                <w:webHidden/>
              </w:rPr>
              <w:fldChar w:fldCharType="end"/>
            </w:r>
          </w:hyperlink>
        </w:p>
        <w:p w14:paraId="65FFCAB7" w14:textId="293A170D"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4" w:history="1">
            <w:r w:rsidRPr="007F028B">
              <w:rPr>
                <w:rStyle w:val="Hyperlink"/>
                <w:noProof/>
                <w:spacing w:val="-3"/>
              </w:rPr>
              <w:t>41.</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DIRETRIZES DE LICENCIAMENTO AMBIENTAL, AUTORIZAÇÕES</w:t>
            </w:r>
            <w:r w:rsidRPr="007F028B">
              <w:rPr>
                <w:rStyle w:val="Hyperlink"/>
                <w:noProof/>
                <w:spacing w:val="-22"/>
              </w:rPr>
              <w:t xml:space="preserve"> </w:t>
            </w:r>
            <w:r w:rsidRPr="007F028B">
              <w:rPr>
                <w:rStyle w:val="Hyperlink"/>
                <w:noProof/>
              </w:rPr>
              <w:t>E</w:t>
            </w:r>
            <w:r w:rsidRPr="007F028B">
              <w:rPr>
                <w:rStyle w:val="Hyperlink"/>
                <w:noProof/>
                <w:spacing w:val="-14"/>
              </w:rPr>
              <w:t xml:space="preserve"> </w:t>
            </w:r>
            <w:r w:rsidRPr="007F028B">
              <w:rPr>
                <w:rStyle w:val="Hyperlink"/>
                <w:noProof/>
              </w:rPr>
              <w:t>CONDICIONANTES</w:t>
            </w:r>
            <w:r>
              <w:rPr>
                <w:noProof/>
                <w:webHidden/>
              </w:rPr>
              <w:tab/>
            </w:r>
            <w:r>
              <w:rPr>
                <w:noProof/>
                <w:webHidden/>
              </w:rPr>
              <w:fldChar w:fldCharType="begin"/>
            </w:r>
            <w:r>
              <w:rPr>
                <w:noProof/>
                <w:webHidden/>
              </w:rPr>
              <w:instrText xml:space="preserve"> PAGEREF _Toc230257294 \h </w:instrText>
            </w:r>
            <w:r>
              <w:rPr>
                <w:noProof/>
                <w:webHidden/>
              </w:rPr>
            </w:r>
            <w:r>
              <w:rPr>
                <w:noProof/>
                <w:webHidden/>
              </w:rPr>
              <w:fldChar w:fldCharType="separate"/>
            </w:r>
            <w:r>
              <w:rPr>
                <w:noProof/>
                <w:webHidden/>
              </w:rPr>
              <w:t>6</w:t>
            </w:r>
            <w:r>
              <w:rPr>
                <w:noProof/>
                <w:webHidden/>
              </w:rPr>
              <w:fldChar w:fldCharType="end"/>
            </w:r>
          </w:hyperlink>
        </w:p>
        <w:p w14:paraId="2110CB63" w14:textId="0B369E70"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5" w:history="1">
            <w:r w:rsidRPr="007F028B">
              <w:rPr>
                <w:rStyle w:val="Hyperlink"/>
                <w:noProof/>
                <w:spacing w:val="-3"/>
              </w:rPr>
              <w:t>42.</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REEQUILÍBRIO</w:t>
            </w:r>
            <w:r w:rsidRPr="007F028B">
              <w:rPr>
                <w:rStyle w:val="Hyperlink"/>
                <w:noProof/>
                <w:spacing w:val="-32"/>
              </w:rPr>
              <w:t xml:space="preserve"> </w:t>
            </w:r>
            <w:r w:rsidRPr="007F028B">
              <w:rPr>
                <w:rStyle w:val="Hyperlink"/>
                <w:noProof/>
              </w:rPr>
              <w:t>ECONÔMICO-</w:t>
            </w:r>
            <w:r w:rsidRPr="007F028B">
              <w:rPr>
                <w:rStyle w:val="Hyperlink"/>
                <w:noProof/>
                <w:spacing w:val="-2"/>
              </w:rPr>
              <w:t>FINANCEIRO</w:t>
            </w:r>
            <w:r>
              <w:rPr>
                <w:noProof/>
                <w:webHidden/>
              </w:rPr>
              <w:tab/>
            </w:r>
            <w:r>
              <w:rPr>
                <w:noProof/>
                <w:webHidden/>
              </w:rPr>
              <w:fldChar w:fldCharType="begin"/>
            </w:r>
            <w:r>
              <w:rPr>
                <w:noProof/>
                <w:webHidden/>
              </w:rPr>
              <w:instrText xml:space="preserve"> PAGEREF _Toc230257295 \h </w:instrText>
            </w:r>
            <w:r>
              <w:rPr>
                <w:noProof/>
                <w:webHidden/>
              </w:rPr>
            </w:r>
            <w:r>
              <w:rPr>
                <w:noProof/>
                <w:webHidden/>
              </w:rPr>
              <w:fldChar w:fldCharType="separate"/>
            </w:r>
            <w:r>
              <w:rPr>
                <w:noProof/>
                <w:webHidden/>
              </w:rPr>
              <w:t>9</w:t>
            </w:r>
            <w:r>
              <w:rPr>
                <w:noProof/>
                <w:webHidden/>
              </w:rPr>
              <w:fldChar w:fldCharType="end"/>
            </w:r>
          </w:hyperlink>
        </w:p>
        <w:p w14:paraId="1C5766F0" w14:textId="58A4EC53"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6" w:history="1">
            <w:r w:rsidRPr="007F028B">
              <w:rPr>
                <w:rStyle w:val="Hyperlink"/>
                <w:noProof/>
                <w:spacing w:val="-3"/>
              </w:rPr>
              <w:t>43.</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PLANO</w:t>
            </w:r>
            <w:r w:rsidRPr="007F028B">
              <w:rPr>
                <w:rStyle w:val="Hyperlink"/>
                <w:noProof/>
                <w:spacing w:val="-16"/>
              </w:rPr>
              <w:t xml:space="preserve"> </w:t>
            </w:r>
            <w:r w:rsidRPr="007F028B">
              <w:rPr>
                <w:rStyle w:val="Hyperlink"/>
                <w:noProof/>
              </w:rPr>
              <w:t>DE</w:t>
            </w:r>
            <w:r w:rsidRPr="007F028B">
              <w:rPr>
                <w:rStyle w:val="Hyperlink"/>
                <w:noProof/>
                <w:spacing w:val="-19"/>
              </w:rPr>
              <w:t xml:space="preserve"> </w:t>
            </w:r>
            <w:r w:rsidRPr="007F028B">
              <w:rPr>
                <w:rStyle w:val="Hyperlink"/>
                <w:noProof/>
              </w:rPr>
              <w:t xml:space="preserve">TRANSIÇÃO, IMPLANTAÇÃO E INÍCIO DA </w:t>
            </w:r>
            <w:r w:rsidRPr="007F028B">
              <w:rPr>
                <w:rStyle w:val="Hyperlink"/>
                <w:noProof/>
                <w:spacing w:val="-2"/>
              </w:rPr>
              <w:t>OPERAÇÃO</w:t>
            </w:r>
            <w:r>
              <w:rPr>
                <w:noProof/>
                <w:webHidden/>
              </w:rPr>
              <w:tab/>
            </w:r>
            <w:r>
              <w:rPr>
                <w:noProof/>
                <w:webHidden/>
              </w:rPr>
              <w:fldChar w:fldCharType="begin"/>
            </w:r>
            <w:r>
              <w:rPr>
                <w:noProof/>
                <w:webHidden/>
              </w:rPr>
              <w:instrText xml:space="preserve"> PAGEREF _Toc230257296 \h </w:instrText>
            </w:r>
            <w:r>
              <w:rPr>
                <w:noProof/>
                <w:webHidden/>
              </w:rPr>
            </w:r>
            <w:r>
              <w:rPr>
                <w:noProof/>
                <w:webHidden/>
              </w:rPr>
              <w:fldChar w:fldCharType="separate"/>
            </w:r>
            <w:r>
              <w:rPr>
                <w:noProof/>
                <w:webHidden/>
              </w:rPr>
              <w:t>12</w:t>
            </w:r>
            <w:r>
              <w:rPr>
                <w:noProof/>
                <w:webHidden/>
              </w:rPr>
              <w:fldChar w:fldCharType="end"/>
            </w:r>
          </w:hyperlink>
        </w:p>
        <w:p w14:paraId="6014D416" w14:textId="24FA270D"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7" w:history="1">
            <w:r w:rsidRPr="007F028B">
              <w:rPr>
                <w:rStyle w:val="Hyperlink"/>
                <w:noProof/>
                <w:spacing w:val="-3"/>
              </w:rPr>
              <w:t>44.</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PROTOCOLO</w:t>
            </w:r>
            <w:r w:rsidRPr="007F028B">
              <w:rPr>
                <w:rStyle w:val="Hyperlink"/>
                <w:noProof/>
                <w:spacing w:val="-12"/>
              </w:rPr>
              <w:t xml:space="preserve"> </w:t>
            </w:r>
            <w:r w:rsidRPr="007F028B">
              <w:rPr>
                <w:rStyle w:val="Hyperlink"/>
                <w:noProof/>
              </w:rPr>
              <w:t>DE</w:t>
            </w:r>
            <w:r w:rsidRPr="007F028B">
              <w:rPr>
                <w:rStyle w:val="Hyperlink"/>
                <w:noProof/>
                <w:spacing w:val="-16"/>
              </w:rPr>
              <w:t xml:space="preserve"> </w:t>
            </w:r>
            <w:r w:rsidRPr="007F028B">
              <w:rPr>
                <w:rStyle w:val="Hyperlink"/>
                <w:noProof/>
              </w:rPr>
              <w:t>REJEIÇÃO</w:t>
            </w:r>
            <w:r w:rsidRPr="007F028B">
              <w:rPr>
                <w:rStyle w:val="Hyperlink"/>
                <w:noProof/>
                <w:spacing w:val="-12"/>
              </w:rPr>
              <w:t xml:space="preserve"> </w:t>
            </w:r>
            <w:r w:rsidRPr="007F028B">
              <w:rPr>
                <w:rStyle w:val="Hyperlink"/>
                <w:noProof/>
              </w:rPr>
              <w:t>DE CARGAS INCOMPATÍVEIS</w:t>
            </w:r>
            <w:r>
              <w:rPr>
                <w:noProof/>
                <w:webHidden/>
              </w:rPr>
              <w:tab/>
            </w:r>
            <w:r>
              <w:rPr>
                <w:noProof/>
                <w:webHidden/>
              </w:rPr>
              <w:fldChar w:fldCharType="begin"/>
            </w:r>
            <w:r>
              <w:rPr>
                <w:noProof/>
                <w:webHidden/>
              </w:rPr>
              <w:instrText xml:space="preserve"> PAGEREF _Toc230257297 \h </w:instrText>
            </w:r>
            <w:r>
              <w:rPr>
                <w:noProof/>
                <w:webHidden/>
              </w:rPr>
            </w:r>
            <w:r>
              <w:rPr>
                <w:noProof/>
                <w:webHidden/>
              </w:rPr>
              <w:fldChar w:fldCharType="separate"/>
            </w:r>
            <w:r>
              <w:rPr>
                <w:noProof/>
                <w:webHidden/>
              </w:rPr>
              <w:t>15</w:t>
            </w:r>
            <w:r>
              <w:rPr>
                <w:noProof/>
                <w:webHidden/>
              </w:rPr>
              <w:fldChar w:fldCharType="end"/>
            </w:r>
          </w:hyperlink>
        </w:p>
        <w:p w14:paraId="1A193419" w14:textId="6CD99C37"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8" w:history="1">
            <w:r w:rsidRPr="007F028B">
              <w:rPr>
                <w:rStyle w:val="Hyperlink"/>
                <w:noProof/>
                <w:spacing w:val="-3"/>
              </w:rPr>
              <w:t>45.</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BENS</w:t>
            </w:r>
            <w:r w:rsidRPr="007F028B">
              <w:rPr>
                <w:rStyle w:val="Hyperlink"/>
                <w:noProof/>
                <w:spacing w:val="-4"/>
              </w:rPr>
              <w:t xml:space="preserve"> </w:t>
            </w:r>
            <w:r w:rsidRPr="007F028B">
              <w:rPr>
                <w:rStyle w:val="Hyperlink"/>
                <w:noProof/>
                <w:spacing w:val="-2"/>
              </w:rPr>
              <w:t>REVERSÍVEIS</w:t>
            </w:r>
            <w:r>
              <w:rPr>
                <w:noProof/>
                <w:webHidden/>
              </w:rPr>
              <w:tab/>
            </w:r>
            <w:r>
              <w:rPr>
                <w:noProof/>
                <w:webHidden/>
              </w:rPr>
              <w:fldChar w:fldCharType="begin"/>
            </w:r>
            <w:r>
              <w:rPr>
                <w:noProof/>
                <w:webHidden/>
              </w:rPr>
              <w:instrText xml:space="preserve"> PAGEREF _Toc230257298 \h </w:instrText>
            </w:r>
            <w:r>
              <w:rPr>
                <w:noProof/>
                <w:webHidden/>
              </w:rPr>
            </w:r>
            <w:r>
              <w:rPr>
                <w:noProof/>
                <w:webHidden/>
              </w:rPr>
              <w:fldChar w:fldCharType="separate"/>
            </w:r>
            <w:r>
              <w:rPr>
                <w:noProof/>
                <w:webHidden/>
              </w:rPr>
              <w:t>17</w:t>
            </w:r>
            <w:r>
              <w:rPr>
                <w:noProof/>
                <w:webHidden/>
              </w:rPr>
              <w:fldChar w:fldCharType="end"/>
            </w:r>
          </w:hyperlink>
        </w:p>
        <w:p w14:paraId="53F07055" w14:textId="175B14A0"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299" w:history="1">
            <w:r w:rsidRPr="007F028B">
              <w:rPr>
                <w:rStyle w:val="Hyperlink"/>
                <w:noProof/>
                <w:spacing w:val="-3"/>
              </w:rPr>
              <w:t>46.</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FISCALIZAÇÃO,</w:t>
            </w:r>
            <w:r w:rsidRPr="007F028B">
              <w:rPr>
                <w:rStyle w:val="Hyperlink"/>
                <w:noProof/>
                <w:spacing w:val="-12"/>
              </w:rPr>
              <w:t xml:space="preserve"> </w:t>
            </w:r>
            <w:r w:rsidRPr="007F028B">
              <w:rPr>
                <w:rStyle w:val="Hyperlink"/>
                <w:noProof/>
              </w:rPr>
              <w:t>CONTROLE</w:t>
            </w:r>
            <w:r w:rsidRPr="007F028B">
              <w:rPr>
                <w:rStyle w:val="Hyperlink"/>
                <w:noProof/>
                <w:spacing w:val="-15"/>
              </w:rPr>
              <w:t xml:space="preserve"> </w:t>
            </w:r>
            <w:r w:rsidRPr="007F028B">
              <w:rPr>
                <w:rStyle w:val="Hyperlink"/>
                <w:noProof/>
              </w:rPr>
              <w:t>E VERIFICADOR INDEPENDENTE</w:t>
            </w:r>
            <w:r>
              <w:rPr>
                <w:noProof/>
                <w:webHidden/>
              </w:rPr>
              <w:tab/>
            </w:r>
            <w:r>
              <w:rPr>
                <w:noProof/>
                <w:webHidden/>
              </w:rPr>
              <w:fldChar w:fldCharType="begin"/>
            </w:r>
            <w:r>
              <w:rPr>
                <w:noProof/>
                <w:webHidden/>
              </w:rPr>
              <w:instrText xml:space="preserve"> PAGEREF _Toc230257299 \h </w:instrText>
            </w:r>
            <w:r>
              <w:rPr>
                <w:noProof/>
                <w:webHidden/>
              </w:rPr>
            </w:r>
            <w:r>
              <w:rPr>
                <w:noProof/>
                <w:webHidden/>
              </w:rPr>
              <w:fldChar w:fldCharType="separate"/>
            </w:r>
            <w:r>
              <w:rPr>
                <w:noProof/>
                <w:webHidden/>
              </w:rPr>
              <w:t>19</w:t>
            </w:r>
            <w:r>
              <w:rPr>
                <w:noProof/>
                <w:webHidden/>
              </w:rPr>
              <w:fldChar w:fldCharType="end"/>
            </w:r>
          </w:hyperlink>
        </w:p>
        <w:p w14:paraId="4A125122" w14:textId="689C7BED"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300" w:history="1">
            <w:r w:rsidRPr="007F028B">
              <w:rPr>
                <w:rStyle w:val="Hyperlink"/>
                <w:noProof/>
                <w:spacing w:val="-3"/>
              </w:rPr>
              <w:t>47.</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CATADORES, COLETA SELETIVA</w:t>
            </w:r>
            <w:r w:rsidRPr="007F028B">
              <w:rPr>
                <w:rStyle w:val="Hyperlink"/>
                <w:noProof/>
                <w:spacing w:val="-32"/>
              </w:rPr>
              <w:t xml:space="preserve"> </w:t>
            </w:r>
            <w:r w:rsidRPr="007F028B">
              <w:rPr>
                <w:rStyle w:val="Hyperlink"/>
                <w:noProof/>
              </w:rPr>
              <w:t>E</w:t>
            </w:r>
            <w:r w:rsidRPr="007F028B">
              <w:rPr>
                <w:rStyle w:val="Hyperlink"/>
                <w:noProof/>
                <w:spacing w:val="-31"/>
              </w:rPr>
              <w:t xml:space="preserve"> </w:t>
            </w:r>
            <w:r w:rsidRPr="007F028B">
              <w:rPr>
                <w:rStyle w:val="Hyperlink"/>
                <w:noProof/>
              </w:rPr>
              <w:t>INCLUSÃO</w:t>
            </w:r>
            <w:r w:rsidRPr="007F028B">
              <w:rPr>
                <w:rStyle w:val="Hyperlink"/>
                <w:noProof/>
                <w:spacing w:val="-31"/>
              </w:rPr>
              <w:t xml:space="preserve"> </w:t>
            </w:r>
            <w:r w:rsidRPr="007F028B">
              <w:rPr>
                <w:rStyle w:val="Hyperlink"/>
                <w:noProof/>
              </w:rPr>
              <w:t>PRODUTIVA</w:t>
            </w:r>
            <w:r>
              <w:rPr>
                <w:noProof/>
                <w:webHidden/>
              </w:rPr>
              <w:tab/>
            </w:r>
            <w:r>
              <w:rPr>
                <w:noProof/>
                <w:webHidden/>
              </w:rPr>
              <w:fldChar w:fldCharType="begin"/>
            </w:r>
            <w:r>
              <w:rPr>
                <w:noProof/>
                <w:webHidden/>
              </w:rPr>
              <w:instrText xml:space="preserve"> PAGEREF _Toc230257300 \h </w:instrText>
            </w:r>
            <w:r>
              <w:rPr>
                <w:noProof/>
                <w:webHidden/>
              </w:rPr>
            </w:r>
            <w:r>
              <w:rPr>
                <w:noProof/>
                <w:webHidden/>
              </w:rPr>
              <w:fldChar w:fldCharType="separate"/>
            </w:r>
            <w:r>
              <w:rPr>
                <w:noProof/>
                <w:webHidden/>
              </w:rPr>
              <w:t>21</w:t>
            </w:r>
            <w:r>
              <w:rPr>
                <w:noProof/>
                <w:webHidden/>
              </w:rPr>
              <w:fldChar w:fldCharType="end"/>
            </w:r>
          </w:hyperlink>
        </w:p>
        <w:p w14:paraId="3BBF608A" w14:textId="1C63B503"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301" w:history="1">
            <w:r w:rsidRPr="007F028B">
              <w:rPr>
                <w:rStyle w:val="Hyperlink"/>
                <w:noProof/>
                <w:spacing w:val="-3"/>
              </w:rPr>
              <w:t>48.</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GOVERNANÇA DA SPE E TRANSFERÊNCIA</w:t>
            </w:r>
            <w:r w:rsidRPr="007F028B">
              <w:rPr>
                <w:rStyle w:val="Hyperlink"/>
                <w:noProof/>
                <w:spacing w:val="-25"/>
              </w:rPr>
              <w:t xml:space="preserve"> </w:t>
            </w:r>
            <w:r w:rsidRPr="007F028B">
              <w:rPr>
                <w:rStyle w:val="Hyperlink"/>
                <w:noProof/>
              </w:rPr>
              <w:t>DE</w:t>
            </w:r>
            <w:r w:rsidRPr="007F028B">
              <w:rPr>
                <w:rStyle w:val="Hyperlink"/>
                <w:noProof/>
                <w:spacing w:val="-16"/>
              </w:rPr>
              <w:t xml:space="preserve"> </w:t>
            </w:r>
            <w:r w:rsidRPr="007F028B">
              <w:rPr>
                <w:rStyle w:val="Hyperlink"/>
                <w:noProof/>
              </w:rPr>
              <w:t>CONTROLE</w:t>
            </w:r>
            <w:r>
              <w:rPr>
                <w:noProof/>
                <w:webHidden/>
              </w:rPr>
              <w:tab/>
            </w:r>
            <w:r>
              <w:rPr>
                <w:noProof/>
                <w:webHidden/>
              </w:rPr>
              <w:fldChar w:fldCharType="begin"/>
            </w:r>
            <w:r>
              <w:rPr>
                <w:noProof/>
                <w:webHidden/>
              </w:rPr>
              <w:instrText xml:space="preserve"> PAGEREF _Toc230257301 \h </w:instrText>
            </w:r>
            <w:r>
              <w:rPr>
                <w:noProof/>
                <w:webHidden/>
              </w:rPr>
            </w:r>
            <w:r>
              <w:rPr>
                <w:noProof/>
                <w:webHidden/>
              </w:rPr>
              <w:fldChar w:fldCharType="separate"/>
            </w:r>
            <w:r>
              <w:rPr>
                <w:noProof/>
                <w:webHidden/>
              </w:rPr>
              <w:t>23</w:t>
            </w:r>
            <w:r>
              <w:rPr>
                <w:noProof/>
                <w:webHidden/>
              </w:rPr>
              <w:fldChar w:fldCharType="end"/>
            </w:r>
          </w:hyperlink>
        </w:p>
        <w:p w14:paraId="37E76A25" w14:textId="55DBE74F" w:rsidR="00EE0D1E" w:rsidRDefault="00EE0D1E">
          <w:pPr>
            <w:pStyle w:val="Sumrio1"/>
            <w:tabs>
              <w:tab w:val="left" w:pos="1105"/>
              <w:tab w:val="right" w:leader="dot" w:pos="8990"/>
            </w:tabs>
            <w:rPr>
              <w:rFonts w:asciiTheme="minorHAnsi" w:eastAsiaTheme="minorEastAsia" w:hAnsiTheme="minorHAnsi" w:cstheme="minorBidi"/>
              <w:noProof/>
              <w:kern w:val="2"/>
              <w:sz w:val="24"/>
              <w:szCs w:val="24"/>
              <w:lang w:val="pt-BR" w:eastAsia="pt-BR"/>
              <w14:ligatures w14:val="standardContextual"/>
            </w:rPr>
          </w:pPr>
          <w:hyperlink w:anchor="_Toc230257302" w:history="1">
            <w:r w:rsidRPr="007F028B">
              <w:rPr>
                <w:rStyle w:val="Hyperlink"/>
                <w:noProof/>
                <w:spacing w:val="-3"/>
              </w:rPr>
              <w:t>49.</w:t>
            </w:r>
            <w:r>
              <w:rPr>
                <w:rFonts w:asciiTheme="minorHAnsi" w:eastAsiaTheme="minorEastAsia" w:hAnsiTheme="minorHAnsi" w:cstheme="minorBidi"/>
                <w:noProof/>
                <w:kern w:val="2"/>
                <w:sz w:val="24"/>
                <w:szCs w:val="24"/>
                <w:lang w:val="pt-BR" w:eastAsia="pt-BR"/>
                <w14:ligatures w14:val="standardContextual"/>
              </w:rPr>
              <w:tab/>
            </w:r>
            <w:r w:rsidRPr="007F028B">
              <w:rPr>
                <w:rStyle w:val="Hyperlink"/>
                <w:noProof/>
              </w:rPr>
              <w:t>CLÁUSULA</w:t>
            </w:r>
            <w:r w:rsidRPr="007F028B">
              <w:rPr>
                <w:rStyle w:val="Hyperlink"/>
                <w:noProof/>
                <w:spacing w:val="-27"/>
              </w:rPr>
              <w:t xml:space="preserve"> </w:t>
            </w:r>
            <w:r w:rsidRPr="007F028B">
              <w:rPr>
                <w:rStyle w:val="Hyperlink"/>
                <w:noProof/>
              </w:rPr>
              <w:t>DE</w:t>
            </w:r>
            <w:r w:rsidRPr="007F028B">
              <w:rPr>
                <w:rStyle w:val="Hyperlink"/>
                <w:noProof/>
                <w:spacing w:val="-17"/>
              </w:rPr>
              <w:t xml:space="preserve"> </w:t>
            </w:r>
            <w:r w:rsidRPr="007F028B">
              <w:rPr>
                <w:rStyle w:val="Hyperlink"/>
                <w:noProof/>
              </w:rPr>
              <w:t>CONSOLIDAÇÃO DO MODELO</w:t>
            </w:r>
            <w:r>
              <w:rPr>
                <w:noProof/>
                <w:webHidden/>
              </w:rPr>
              <w:tab/>
            </w:r>
            <w:r>
              <w:rPr>
                <w:noProof/>
                <w:webHidden/>
              </w:rPr>
              <w:fldChar w:fldCharType="begin"/>
            </w:r>
            <w:r>
              <w:rPr>
                <w:noProof/>
                <w:webHidden/>
              </w:rPr>
              <w:instrText xml:space="preserve"> PAGEREF _Toc230257302 \h </w:instrText>
            </w:r>
            <w:r>
              <w:rPr>
                <w:noProof/>
                <w:webHidden/>
              </w:rPr>
            </w:r>
            <w:r>
              <w:rPr>
                <w:noProof/>
                <w:webHidden/>
              </w:rPr>
              <w:fldChar w:fldCharType="separate"/>
            </w:r>
            <w:r>
              <w:rPr>
                <w:noProof/>
                <w:webHidden/>
              </w:rPr>
              <w:t>25</w:t>
            </w:r>
            <w:r>
              <w:rPr>
                <w:noProof/>
                <w:webHidden/>
              </w:rPr>
              <w:fldChar w:fldCharType="end"/>
            </w:r>
          </w:hyperlink>
        </w:p>
        <w:p w14:paraId="02E0D7DB" w14:textId="7E82F9A7" w:rsidR="00EE0D1E" w:rsidRDefault="00EE0D1E">
          <w:r>
            <w:rPr>
              <w:b/>
              <w:bCs/>
            </w:rPr>
            <w:fldChar w:fldCharType="end"/>
          </w:r>
        </w:p>
      </w:sdtContent>
    </w:sdt>
    <w:p w14:paraId="0BBD76FD" w14:textId="77777777" w:rsidR="00950CFE" w:rsidRDefault="00950CFE">
      <w:pPr>
        <w:pStyle w:val="Sumrio1"/>
        <w:sectPr w:rsidR="00950CFE">
          <w:type w:val="continuous"/>
          <w:pgSz w:w="12240" w:h="15840"/>
          <w:pgMar w:top="1820" w:right="1440" w:bottom="1529" w:left="1800" w:header="1001" w:footer="0" w:gutter="0"/>
          <w:cols w:space="720"/>
        </w:sectPr>
      </w:pPr>
    </w:p>
    <w:p w14:paraId="7E8A8B58" w14:textId="77777777" w:rsidR="00950CFE" w:rsidRDefault="00CE469B">
      <w:pPr>
        <w:pStyle w:val="Ttulo1"/>
        <w:numPr>
          <w:ilvl w:val="0"/>
          <w:numId w:val="42"/>
        </w:numPr>
        <w:tabs>
          <w:tab w:val="left" w:pos="1474"/>
        </w:tabs>
        <w:spacing w:before="393"/>
        <w:ind w:hanging="490"/>
      </w:pPr>
      <w:bookmarkStart w:id="1" w:name="_Toc230257129"/>
      <w:r>
        <w:rPr>
          <w:spacing w:val="-2"/>
        </w:rPr>
        <w:lastRenderedPageBreak/>
        <w:t>APRESENTAÇÃO</w:t>
      </w:r>
      <w:bookmarkEnd w:id="1"/>
    </w:p>
    <w:p w14:paraId="24109B18" w14:textId="77777777" w:rsidR="00950CFE" w:rsidRDefault="00950CFE">
      <w:pPr>
        <w:pStyle w:val="Corpodetexto"/>
        <w:spacing w:before="332"/>
        <w:ind w:left="0"/>
        <w:jc w:val="left"/>
        <w:rPr>
          <w:rFonts w:ascii="Arial"/>
          <w:b/>
          <w:sz w:val="45"/>
        </w:rPr>
      </w:pPr>
    </w:p>
    <w:p w14:paraId="2C1A9F64" w14:textId="77777777" w:rsidR="00950CFE" w:rsidRDefault="00CE469B">
      <w:pPr>
        <w:pStyle w:val="Ttulo2"/>
        <w:numPr>
          <w:ilvl w:val="1"/>
          <w:numId w:val="42"/>
        </w:numPr>
        <w:tabs>
          <w:tab w:val="left" w:pos="1638"/>
        </w:tabs>
        <w:spacing w:before="1"/>
        <w:ind w:left="1638" w:hanging="654"/>
      </w:pPr>
      <w:bookmarkStart w:id="2" w:name="_Toc230257130"/>
      <w:r>
        <w:t>Finalidade</w:t>
      </w:r>
      <w:r>
        <w:rPr>
          <w:spacing w:val="23"/>
        </w:rPr>
        <w:t xml:space="preserve"> </w:t>
      </w:r>
      <w:r>
        <w:t>do</w:t>
      </w:r>
      <w:r>
        <w:rPr>
          <w:spacing w:val="25"/>
        </w:rPr>
        <w:t xml:space="preserve"> </w:t>
      </w:r>
      <w:r>
        <w:rPr>
          <w:spacing w:val="-2"/>
        </w:rPr>
        <w:t>Caderno</w:t>
      </w:r>
      <w:bookmarkEnd w:id="2"/>
    </w:p>
    <w:p w14:paraId="14619799" w14:textId="77777777" w:rsidR="00950CFE" w:rsidRDefault="00CE469B">
      <w:pPr>
        <w:pStyle w:val="Corpodetexto"/>
        <w:spacing w:before="314" w:line="369" w:lineRule="auto"/>
        <w:ind w:right="153" w:firstLine="667"/>
      </w:pPr>
      <w:r>
        <w:t xml:space="preserve">O presente </w:t>
      </w:r>
      <w:r>
        <w:rPr>
          <w:rFonts w:ascii="Arial" w:hAnsi="Arial"/>
          <w:b/>
        </w:rPr>
        <w:t xml:space="preserve">Caderno 1 — Projeto Básico e Diretrizes Técnicas da PPP </w:t>
      </w:r>
      <w:r>
        <w:t>tem por finalidade consolidar os elementos técnicos, jurídicos, operacionais, ambientais, energéticos e econômico-institucionais necessários à estruturação da licitação destinada à implantação, operação, manutenção e gestão de solução técnica de engenharia ambiental para a destinação ambientalmente adequada dos resíduos sólidos urbanos — RSU — do Município de</w:t>
      </w:r>
      <w:r>
        <w:rPr>
          <w:spacing w:val="40"/>
        </w:rPr>
        <w:t xml:space="preserve"> </w:t>
      </w:r>
      <w:r>
        <w:rPr>
          <w:rFonts w:ascii="Arial" w:hAnsi="Arial"/>
          <w:b/>
        </w:rPr>
        <w:t>Ribeira do Pombal/BA</w:t>
      </w:r>
      <w:r>
        <w:t>.</w:t>
      </w:r>
    </w:p>
    <w:p w14:paraId="7F017B01" w14:textId="77777777" w:rsidR="00950CFE" w:rsidRDefault="00CE469B">
      <w:pPr>
        <w:pStyle w:val="Corpodetexto"/>
        <w:spacing w:before="110" w:line="369" w:lineRule="auto"/>
        <w:ind w:right="158" w:firstLine="667"/>
      </w:pPr>
      <w:r>
        <w:t>Este Caderno deverá servir como documento orientador da modelagem da Parceria Público-Privada, fornecendo as diretrizes mínimas para o edital, contrato, anexos técnicos, sistema de mensuração de desempenho, matriz de riscos, estudos</w:t>
      </w:r>
      <w:r>
        <w:rPr>
          <w:spacing w:val="40"/>
        </w:rPr>
        <w:t xml:space="preserve"> </w:t>
      </w:r>
      <w:r>
        <w:t>de viabilidade, documentos de consulta pública e demais instrumentos necessários à futura contratação.</w:t>
      </w:r>
    </w:p>
    <w:p w14:paraId="76D8DEEE" w14:textId="77777777" w:rsidR="00950CFE" w:rsidRDefault="00950CFE">
      <w:pPr>
        <w:pStyle w:val="Corpodetexto"/>
        <w:ind w:left="0"/>
        <w:jc w:val="left"/>
      </w:pPr>
    </w:p>
    <w:p w14:paraId="78ED3D2E" w14:textId="77777777" w:rsidR="00950CFE" w:rsidRDefault="00950CFE">
      <w:pPr>
        <w:pStyle w:val="Corpodetexto"/>
        <w:spacing w:before="109"/>
        <w:ind w:left="0"/>
        <w:jc w:val="left"/>
      </w:pPr>
    </w:p>
    <w:p w14:paraId="4050FD21" w14:textId="77777777" w:rsidR="00950CFE" w:rsidRDefault="00CE469B">
      <w:pPr>
        <w:pStyle w:val="Ttulo2"/>
        <w:numPr>
          <w:ilvl w:val="1"/>
          <w:numId w:val="42"/>
        </w:numPr>
        <w:tabs>
          <w:tab w:val="left" w:pos="1638"/>
        </w:tabs>
        <w:spacing w:before="1"/>
        <w:ind w:left="1638" w:hanging="654"/>
      </w:pPr>
      <w:bookmarkStart w:id="3" w:name="_Toc230257131"/>
      <w:r>
        <w:t>Natureza</w:t>
      </w:r>
      <w:r>
        <w:rPr>
          <w:spacing w:val="20"/>
        </w:rPr>
        <w:t xml:space="preserve"> </w:t>
      </w:r>
      <w:r>
        <w:t>do</w:t>
      </w:r>
      <w:r>
        <w:rPr>
          <w:spacing w:val="22"/>
        </w:rPr>
        <w:t xml:space="preserve"> </w:t>
      </w:r>
      <w:r>
        <w:rPr>
          <w:spacing w:val="-2"/>
        </w:rPr>
        <w:t>documento</w:t>
      </w:r>
      <w:bookmarkEnd w:id="3"/>
    </w:p>
    <w:p w14:paraId="7E0BB8B8" w14:textId="77777777" w:rsidR="00950CFE" w:rsidRDefault="00CE469B">
      <w:pPr>
        <w:pStyle w:val="Corpodetexto"/>
        <w:spacing w:before="314" w:line="369" w:lineRule="auto"/>
        <w:ind w:right="155" w:firstLine="667"/>
      </w:pPr>
      <w:r>
        <w:t xml:space="preserve">O presente documento possui natureza de </w:t>
      </w:r>
      <w:r>
        <w:rPr>
          <w:rFonts w:ascii="Arial" w:hAnsi="Arial"/>
          <w:b/>
        </w:rPr>
        <w:t>Projeto Básico e Termo de Referência técnico da contratação</w:t>
      </w:r>
      <w:r>
        <w:t>, devendo orientar a licitação da PPP, sem prejuízo da complementação por estudos técnicos, econômico-financeiros, jurídicos, ambientais, energéticos,</w:t>
      </w:r>
      <w:r>
        <w:rPr>
          <w:spacing w:val="40"/>
        </w:rPr>
        <w:t xml:space="preserve"> </w:t>
      </w:r>
      <w:r>
        <w:t>regulatórios</w:t>
      </w:r>
      <w:r>
        <w:rPr>
          <w:spacing w:val="40"/>
        </w:rPr>
        <w:t xml:space="preserve"> </w:t>
      </w:r>
      <w:r>
        <w:t>e demais anexos</w:t>
      </w:r>
      <w:r>
        <w:rPr>
          <w:spacing w:val="40"/>
        </w:rPr>
        <w:t xml:space="preserve"> </w:t>
      </w:r>
      <w:r>
        <w:t>que integrem a modelagem.</w:t>
      </w:r>
    </w:p>
    <w:p w14:paraId="22BA73F7" w14:textId="77777777" w:rsidR="00950CFE" w:rsidRDefault="00CE469B">
      <w:pPr>
        <w:pStyle w:val="Corpodetexto"/>
        <w:spacing w:before="112" w:line="369" w:lineRule="auto"/>
        <w:ind w:right="154" w:firstLine="667"/>
      </w:pPr>
      <w:r>
        <w:t>As disposições deste Caderno deverão ser interpretadas de forma integrada</w:t>
      </w:r>
      <w:r>
        <w:rPr>
          <w:spacing w:val="40"/>
        </w:rPr>
        <w:t xml:space="preserve"> </w:t>
      </w:r>
      <w:r>
        <w:t>aos demais documentos da licitação, especialmente minuta do edital, minuta do contrato, matriz de riscos, indicadores de desempenho, estudos de viabilidade, diretrizes</w:t>
      </w:r>
      <w:r>
        <w:rPr>
          <w:spacing w:val="34"/>
        </w:rPr>
        <w:t xml:space="preserve"> </w:t>
      </w:r>
      <w:r>
        <w:t>de</w:t>
      </w:r>
      <w:r>
        <w:rPr>
          <w:spacing w:val="31"/>
        </w:rPr>
        <w:t xml:space="preserve"> </w:t>
      </w:r>
      <w:r>
        <w:t>licenciamento</w:t>
      </w:r>
      <w:r>
        <w:rPr>
          <w:spacing w:val="34"/>
        </w:rPr>
        <w:t xml:space="preserve"> </w:t>
      </w:r>
      <w:r>
        <w:t>ambiental,</w:t>
      </w:r>
      <w:r>
        <w:rPr>
          <w:spacing w:val="31"/>
        </w:rPr>
        <w:t xml:space="preserve"> </w:t>
      </w:r>
      <w:r>
        <w:t>mecanismo</w:t>
      </w:r>
      <w:r>
        <w:rPr>
          <w:spacing w:val="35"/>
        </w:rPr>
        <w:t xml:space="preserve"> </w:t>
      </w:r>
      <w:r>
        <w:t>de</w:t>
      </w:r>
      <w:r>
        <w:rPr>
          <w:spacing w:val="34"/>
        </w:rPr>
        <w:t xml:space="preserve"> </w:t>
      </w:r>
      <w:r>
        <w:t>pagamento,</w:t>
      </w:r>
      <w:r>
        <w:rPr>
          <w:spacing w:val="28"/>
        </w:rPr>
        <w:t xml:space="preserve"> </w:t>
      </w:r>
      <w:r>
        <w:t>garantias</w:t>
      </w:r>
      <w:r>
        <w:rPr>
          <w:spacing w:val="30"/>
        </w:rPr>
        <w:t xml:space="preserve"> </w:t>
      </w:r>
      <w:r>
        <w:t>públicas e documentos de suporte técnico.</w:t>
      </w:r>
    </w:p>
    <w:p w14:paraId="65FF8DCA" w14:textId="77777777" w:rsidR="00950CFE" w:rsidRDefault="00950CFE">
      <w:pPr>
        <w:pStyle w:val="Corpodetexto"/>
        <w:spacing w:line="369" w:lineRule="auto"/>
        <w:sectPr w:rsidR="00950CFE">
          <w:headerReference w:type="default" r:id="rId9"/>
          <w:footerReference w:type="default" r:id="rId10"/>
          <w:pgSz w:w="12240" w:h="15840"/>
          <w:pgMar w:top="1820" w:right="1440" w:bottom="1140" w:left="1800" w:header="1001" w:footer="951" w:gutter="0"/>
          <w:pgNumType w:start="9"/>
          <w:cols w:space="720"/>
        </w:sectPr>
      </w:pPr>
    </w:p>
    <w:p w14:paraId="17EF6E07" w14:textId="77777777" w:rsidR="00950CFE" w:rsidRDefault="00950CFE">
      <w:pPr>
        <w:pStyle w:val="Corpodetexto"/>
        <w:spacing w:before="20"/>
        <w:ind w:left="0"/>
        <w:jc w:val="left"/>
        <w:rPr>
          <w:sz w:val="33"/>
        </w:rPr>
      </w:pPr>
    </w:p>
    <w:p w14:paraId="575CCEBE" w14:textId="77777777" w:rsidR="00950CFE" w:rsidRDefault="00CE469B">
      <w:pPr>
        <w:pStyle w:val="Ttulo2"/>
        <w:numPr>
          <w:ilvl w:val="1"/>
          <w:numId w:val="42"/>
        </w:numPr>
        <w:tabs>
          <w:tab w:val="left" w:pos="1638"/>
        </w:tabs>
        <w:ind w:left="1638" w:hanging="654"/>
      </w:pPr>
      <w:bookmarkStart w:id="4" w:name="_Toc230257132"/>
      <w:r>
        <w:t>Origem</w:t>
      </w:r>
      <w:r>
        <w:rPr>
          <w:spacing w:val="14"/>
        </w:rPr>
        <w:t xml:space="preserve"> </w:t>
      </w:r>
      <w:r>
        <w:t>e</w:t>
      </w:r>
      <w:r>
        <w:rPr>
          <w:spacing w:val="22"/>
        </w:rPr>
        <w:t xml:space="preserve"> </w:t>
      </w:r>
      <w:r>
        <w:t>contexto</w:t>
      </w:r>
      <w:r>
        <w:rPr>
          <w:spacing w:val="18"/>
        </w:rPr>
        <w:t xml:space="preserve"> </w:t>
      </w:r>
      <w:r>
        <w:t>da</w:t>
      </w:r>
      <w:r>
        <w:rPr>
          <w:spacing w:val="17"/>
        </w:rPr>
        <w:t xml:space="preserve"> </w:t>
      </w:r>
      <w:r>
        <w:rPr>
          <w:spacing w:val="-2"/>
        </w:rPr>
        <w:t>modelagem</w:t>
      </w:r>
      <w:bookmarkEnd w:id="4"/>
    </w:p>
    <w:p w14:paraId="1E7444D0" w14:textId="77777777" w:rsidR="00950CFE" w:rsidRDefault="00CE469B">
      <w:pPr>
        <w:pStyle w:val="Corpodetexto"/>
        <w:spacing w:before="314" w:line="369" w:lineRule="auto"/>
        <w:ind w:right="155" w:firstLine="667"/>
      </w:pPr>
      <w:r>
        <w:t>A estruturação deste Projeto Básico decorre das Manifestações de Interesse recebidas pela Prefeitura Municipal de Ribeira do Pombal, no âmbito dos estudos voltados à adoção de solução moderna, ambientalmente adequada, economicamente sustentável e juridicamente segura para o tratamento e destinação dos resíduos sólidos urbanos municipais.</w:t>
      </w:r>
    </w:p>
    <w:p w14:paraId="6D80A7B7" w14:textId="77777777" w:rsidR="00950CFE" w:rsidRDefault="00CE469B">
      <w:pPr>
        <w:pStyle w:val="Corpodetexto"/>
        <w:spacing w:before="109" w:line="369" w:lineRule="auto"/>
        <w:ind w:right="156" w:firstLine="667"/>
      </w:pPr>
      <w:r>
        <w:t>A modelagem parte da</w:t>
      </w:r>
      <w:r>
        <w:rPr>
          <w:spacing w:val="-3"/>
        </w:rPr>
        <w:t xml:space="preserve"> </w:t>
      </w:r>
      <w:r>
        <w:t>necessidade de substituir a atual disposição inadequada dos resíduos em lixão a céu aberto por solução licenciada, controlada, rastreável e fiscalizável, capaz de promover tratamento ambientalmente adequado dos RSU, reduzir passivos sanitários e ambientais, recuperar energia, aproveitar economicamente produtos e subprodutos e gerar benefícios diretos ao Município.</w:t>
      </w:r>
    </w:p>
    <w:p w14:paraId="7BAF149B" w14:textId="77777777" w:rsidR="00950CFE" w:rsidRDefault="00950CFE">
      <w:pPr>
        <w:pStyle w:val="Corpodetexto"/>
        <w:ind w:left="0"/>
        <w:jc w:val="left"/>
      </w:pPr>
    </w:p>
    <w:p w14:paraId="06B68BB4" w14:textId="77777777" w:rsidR="00950CFE" w:rsidRDefault="00950CFE">
      <w:pPr>
        <w:pStyle w:val="Corpodetexto"/>
        <w:spacing w:before="109"/>
        <w:ind w:left="0"/>
        <w:jc w:val="left"/>
      </w:pPr>
    </w:p>
    <w:p w14:paraId="241A2294" w14:textId="77777777" w:rsidR="00950CFE" w:rsidRDefault="00CE469B">
      <w:pPr>
        <w:pStyle w:val="Ttulo2"/>
        <w:numPr>
          <w:ilvl w:val="1"/>
          <w:numId w:val="42"/>
        </w:numPr>
        <w:tabs>
          <w:tab w:val="left" w:pos="1638"/>
        </w:tabs>
        <w:spacing w:before="1"/>
        <w:ind w:left="1638" w:hanging="654"/>
      </w:pPr>
      <w:bookmarkStart w:id="5" w:name="_Toc230257133"/>
      <w:r>
        <w:t>Tecnologia</w:t>
      </w:r>
      <w:r>
        <w:rPr>
          <w:spacing w:val="14"/>
        </w:rPr>
        <w:t xml:space="preserve"> </w:t>
      </w:r>
      <w:r>
        <w:rPr>
          <w:spacing w:val="-2"/>
        </w:rPr>
        <w:t>referencial</w:t>
      </w:r>
      <w:bookmarkEnd w:id="5"/>
    </w:p>
    <w:p w14:paraId="19AD455C" w14:textId="77777777" w:rsidR="00950CFE" w:rsidRDefault="00CE469B">
      <w:pPr>
        <w:pStyle w:val="Corpodetexto"/>
        <w:spacing w:before="316" w:line="369" w:lineRule="auto"/>
        <w:ind w:right="155" w:firstLine="667"/>
      </w:pPr>
      <w:r>
        <w:t xml:space="preserve">Para fins de referência técnica, dimensionamento preliminar e estruturação da modelagem, adota-se como tecnologia referencial o tratamento termoquímico por </w:t>
      </w:r>
      <w:r>
        <w:rPr>
          <w:rFonts w:ascii="Arial" w:hAnsi="Arial"/>
          <w:b/>
        </w:rPr>
        <w:t>pirólise</w:t>
      </w:r>
      <w:r>
        <w:t>, especialmente em configuração compatível com operação contínua ou semicontínua, recuperação energética, controle ambiental, segurança operacional e gestão de produtos e subprodutos.</w:t>
      </w:r>
    </w:p>
    <w:p w14:paraId="274A99BD" w14:textId="77777777" w:rsidR="00950CFE" w:rsidRDefault="00CE469B">
      <w:pPr>
        <w:pStyle w:val="Corpodetexto"/>
        <w:spacing w:before="111" w:line="369" w:lineRule="auto"/>
        <w:ind w:right="153" w:firstLine="667"/>
      </w:pPr>
      <w:r>
        <w:t>A adoção da pirólise como tecnologia referencial não constitui restrição</w:t>
      </w:r>
      <w:r>
        <w:rPr>
          <w:spacing w:val="80"/>
        </w:rPr>
        <w:t xml:space="preserve"> </w:t>
      </w:r>
      <w:r>
        <w:t>indevida à competitividade, mas parâmetro técnico mínimo para definição das obrigações</w:t>
      </w:r>
      <w:r>
        <w:rPr>
          <w:spacing w:val="40"/>
        </w:rPr>
        <w:t xml:space="preserve"> </w:t>
      </w:r>
      <w:r>
        <w:t>de</w:t>
      </w:r>
      <w:r>
        <w:rPr>
          <w:spacing w:val="40"/>
        </w:rPr>
        <w:t xml:space="preserve"> </w:t>
      </w:r>
      <w:r>
        <w:t>desempenho,</w:t>
      </w:r>
      <w:r>
        <w:rPr>
          <w:spacing w:val="40"/>
        </w:rPr>
        <w:t xml:space="preserve"> </w:t>
      </w:r>
      <w:r>
        <w:t>das</w:t>
      </w:r>
      <w:r>
        <w:rPr>
          <w:spacing w:val="40"/>
        </w:rPr>
        <w:t xml:space="preserve"> </w:t>
      </w:r>
      <w:r>
        <w:t>estruturas</w:t>
      </w:r>
      <w:r>
        <w:rPr>
          <w:spacing w:val="40"/>
        </w:rPr>
        <w:t xml:space="preserve"> </w:t>
      </w:r>
      <w:r>
        <w:t>necessárias,</w:t>
      </w:r>
      <w:r>
        <w:rPr>
          <w:spacing w:val="40"/>
        </w:rPr>
        <w:t xml:space="preserve"> </w:t>
      </w:r>
      <w:r>
        <w:t>dos</w:t>
      </w:r>
      <w:r>
        <w:rPr>
          <w:spacing w:val="40"/>
        </w:rPr>
        <w:t xml:space="preserve"> </w:t>
      </w:r>
      <w:r>
        <w:t>requisitos</w:t>
      </w:r>
      <w:r>
        <w:rPr>
          <w:spacing w:val="40"/>
        </w:rPr>
        <w:t xml:space="preserve"> </w:t>
      </w:r>
      <w:r>
        <w:t>ambientais, da recuperação energética, da segurança operacional, da matriz de riscos e da viabilidade econômico-financeira do empreendimento.</w:t>
      </w:r>
    </w:p>
    <w:p w14:paraId="73F8ADCA" w14:textId="77777777" w:rsidR="00950CFE" w:rsidRDefault="00CE469B">
      <w:pPr>
        <w:pStyle w:val="Corpodetexto"/>
        <w:spacing w:before="109" w:line="369" w:lineRule="auto"/>
        <w:ind w:right="156" w:firstLine="667"/>
      </w:pPr>
      <w:r>
        <w:t>Poderão ser admitidas na licitação soluções de tratamento e valorização energética de RSU tecnologicamente equivalentes ou superiores à tecnologia referencial, desde que comprovem, de forma objetiva, capacidade de destinação ambientalmente adequada dos resíduos, controle ambiental, segurança operacional, recuperação</w:t>
      </w:r>
      <w:r>
        <w:rPr>
          <w:spacing w:val="36"/>
        </w:rPr>
        <w:t xml:space="preserve">  </w:t>
      </w:r>
      <w:r>
        <w:t>energética,</w:t>
      </w:r>
      <w:r>
        <w:rPr>
          <w:spacing w:val="35"/>
        </w:rPr>
        <w:t xml:space="preserve">  </w:t>
      </w:r>
      <w:r>
        <w:t>compatibilidade</w:t>
      </w:r>
      <w:r>
        <w:rPr>
          <w:spacing w:val="36"/>
        </w:rPr>
        <w:t xml:space="preserve">  </w:t>
      </w:r>
      <w:r>
        <w:t>com</w:t>
      </w:r>
      <w:r>
        <w:rPr>
          <w:spacing w:val="36"/>
        </w:rPr>
        <w:t xml:space="preserve">  </w:t>
      </w:r>
      <w:r>
        <w:t>o</w:t>
      </w:r>
      <w:r>
        <w:rPr>
          <w:spacing w:val="37"/>
        </w:rPr>
        <w:t xml:space="preserve">  </w:t>
      </w:r>
      <w:r>
        <w:t>licenciamento,</w:t>
      </w:r>
      <w:r>
        <w:rPr>
          <w:spacing w:val="36"/>
        </w:rPr>
        <w:t xml:space="preserve">  </w:t>
      </w:r>
      <w:r>
        <w:t>atendimento</w:t>
      </w:r>
      <w:r>
        <w:rPr>
          <w:spacing w:val="37"/>
        </w:rPr>
        <w:t xml:space="preserve">  </w:t>
      </w:r>
      <w:r>
        <w:rPr>
          <w:spacing w:val="-10"/>
        </w:rPr>
        <w:t>à</w:t>
      </w:r>
    </w:p>
    <w:p w14:paraId="26301F30"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1F293135" w14:textId="77777777" w:rsidR="00950CFE" w:rsidRDefault="00950CFE">
      <w:pPr>
        <w:pStyle w:val="Corpodetexto"/>
        <w:spacing w:before="144"/>
        <w:ind w:left="0"/>
        <w:jc w:val="left"/>
      </w:pPr>
    </w:p>
    <w:p w14:paraId="0A517DA6" w14:textId="77777777" w:rsidR="00950CFE" w:rsidRDefault="00CE469B">
      <w:pPr>
        <w:pStyle w:val="Corpodetexto"/>
        <w:spacing w:line="369" w:lineRule="auto"/>
        <w:jc w:val="left"/>
      </w:pPr>
      <w:r>
        <w:t>capacidade</w:t>
      </w:r>
      <w:r>
        <w:rPr>
          <w:spacing w:val="80"/>
        </w:rPr>
        <w:t xml:space="preserve"> </w:t>
      </w:r>
      <w:r>
        <w:t>mínima</w:t>
      </w:r>
      <w:r>
        <w:rPr>
          <w:spacing w:val="80"/>
        </w:rPr>
        <w:t xml:space="preserve"> </w:t>
      </w:r>
      <w:r>
        <w:t>contratada</w:t>
      </w:r>
      <w:r>
        <w:rPr>
          <w:spacing w:val="80"/>
        </w:rPr>
        <w:t xml:space="preserve"> </w:t>
      </w:r>
      <w:r>
        <w:t>e</w:t>
      </w:r>
      <w:r>
        <w:rPr>
          <w:spacing w:val="80"/>
        </w:rPr>
        <w:t xml:space="preserve"> </w:t>
      </w:r>
      <w:r>
        <w:t>disponibilização</w:t>
      </w:r>
      <w:r>
        <w:rPr>
          <w:spacing w:val="80"/>
        </w:rPr>
        <w:t xml:space="preserve"> </w:t>
      </w:r>
      <w:r>
        <w:t>de</w:t>
      </w:r>
      <w:r>
        <w:rPr>
          <w:spacing w:val="80"/>
        </w:rPr>
        <w:t xml:space="preserve"> </w:t>
      </w:r>
      <w:r>
        <w:t>energia</w:t>
      </w:r>
      <w:r>
        <w:rPr>
          <w:spacing w:val="80"/>
        </w:rPr>
        <w:t xml:space="preserve"> </w:t>
      </w:r>
      <w:r>
        <w:t>ao</w:t>
      </w:r>
      <w:r>
        <w:rPr>
          <w:spacing w:val="80"/>
        </w:rPr>
        <w:t xml:space="preserve"> </w:t>
      </w:r>
      <w:r>
        <w:t>Município</w:t>
      </w:r>
      <w:r>
        <w:rPr>
          <w:spacing w:val="80"/>
        </w:rPr>
        <w:t xml:space="preserve"> </w:t>
      </w:r>
      <w:r>
        <w:t>nas condições previstas no edital e no contrato.</w:t>
      </w:r>
    </w:p>
    <w:p w14:paraId="734DF00A" w14:textId="77777777" w:rsidR="00950CFE" w:rsidRDefault="00950CFE">
      <w:pPr>
        <w:pStyle w:val="Corpodetexto"/>
        <w:ind w:left="0"/>
        <w:jc w:val="left"/>
      </w:pPr>
    </w:p>
    <w:p w14:paraId="0FFEAC51" w14:textId="77777777" w:rsidR="00950CFE" w:rsidRDefault="00950CFE">
      <w:pPr>
        <w:pStyle w:val="Corpodetexto"/>
        <w:spacing w:before="112"/>
        <w:ind w:left="0"/>
        <w:jc w:val="left"/>
      </w:pPr>
    </w:p>
    <w:p w14:paraId="38255C7E" w14:textId="77777777" w:rsidR="00950CFE" w:rsidRDefault="00CE469B">
      <w:pPr>
        <w:pStyle w:val="Ttulo2"/>
        <w:numPr>
          <w:ilvl w:val="1"/>
          <w:numId w:val="42"/>
        </w:numPr>
        <w:tabs>
          <w:tab w:val="left" w:pos="1638"/>
        </w:tabs>
        <w:ind w:left="1638" w:hanging="654"/>
      </w:pPr>
      <w:bookmarkStart w:id="6" w:name="_Toc230257134"/>
      <w:r>
        <w:t>Diretriz</w:t>
      </w:r>
      <w:r>
        <w:rPr>
          <w:spacing w:val="19"/>
        </w:rPr>
        <w:t xml:space="preserve"> </w:t>
      </w:r>
      <w:r>
        <w:t>central</w:t>
      </w:r>
      <w:r>
        <w:rPr>
          <w:spacing w:val="20"/>
        </w:rPr>
        <w:t xml:space="preserve"> </w:t>
      </w:r>
      <w:r>
        <w:t>da</w:t>
      </w:r>
      <w:r>
        <w:rPr>
          <w:spacing w:val="22"/>
        </w:rPr>
        <w:t xml:space="preserve"> </w:t>
      </w:r>
      <w:r>
        <w:rPr>
          <w:spacing w:val="-5"/>
        </w:rPr>
        <w:t>PPP</w:t>
      </w:r>
      <w:bookmarkEnd w:id="6"/>
    </w:p>
    <w:p w14:paraId="0C5A290A" w14:textId="77777777" w:rsidR="00950CFE" w:rsidRDefault="00CE469B">
      <w:pPr>
        <w:pStyle w:val="Corpodetexto"/>
        <w:spacing w:before="314" w:line="369" w:lineRule="auto"/>
        <w:ind w:right="155" w:firstLine="667"/>
      </w:pPr>
      <w:r>
        <w:t>A diretriz central da presente modelagem é transformar a atual etapa deficitária da cadeia municipal de resíduos — a destinação inadequada dos RSU — em solução ambientalmente</w:t>
      </w:r>
      <w:r>
        <w:rPr>
          <w:spacing w:val="40"/>
        </w:rPr>
        <w:t xml:space="preserve"> </w:t>
      </w:r>
      <w:r>
        <w:t>controlada, energeticamente</w:t>
      </w:r>
      <w:r>
        <w:rPr>
          <w:spacing w:val="40"/>
        </w:rPr>
        <w:t xml:space="preserve"> </w:t>
      </w:r>
      <w:r>
        <w:t>aproveitável, economicamente</w:t>
      </w:r>
      <w:r>
        <w:rPr>
          <w:spacing w:val="40"/>
        </w:rPr>
        <w:t xml:space="preserve"> </w:t>
      </w:r>
      <w:r>
        <w:t>racional e juridicamente segura.</w:t>
      </w:r>
    </w:p>
    <w:p w14:paraId="79E5213F" w14:textId="77777777" w:rsidR="00950CFE" w:rsidRDefault="00CE469B">
      <w:pPr>
        <w:pStyle w:val="Corpodetexto"/>
        <w:spacing w:before="110" w:line="369" w:lineRule="auto"/>
        <w:ind w:right="155" w:firstLine="667"/>
      </w:pPr>
      <w:r>
        <w:t>A PPP proposta deverá permitir que o Município deixe de conviver com o passivo ambiental e sanitário do lixão a céu aberto, contrate solução adequada de tratamento dos resíduos e, simultaneamente, obtenha benefício econômico por meio da disponibilização de energia elétrica com desconto em relação às tarifas homologadas pela ANEEL para a concessionária/distribuidora local.</w:t>
      </w:r>
    </w:p>
    <w:p w14:paraId="66396C10" w14:textId="77777777" w:rsidR="00950CFE" w:rsidRDefault="00CE469B">
      <w:pPr>
        <w:pStyle w:val="Corpodetexto"/>
        <w:spacing w:before="111" w:line="369" w:lineRule="auto"/>
        <w:ind w:right="157" w:firstLine="667"/>
      </w:pPr>
      <w:r>
        <w:t>A modelagem busca, portanto, enfrentar dois problemas públicos relevantes: a destinação inadequada dos resíduos e o custo recorrente da energia elétrica</w:t>
      </w:r>
      <w:r>
        <w:rPr>
          <w:spacing w:val="40"/>
        </w:rPr>
        <w:t xml:space="preserve"> </w:t>
      </w:r>
      <w:r>
        <w:t>municipal, permitindo que a economia energética contribua para reduzir o impacto fiscal líquido da PPP.</w:t>
      </w:r>
    </w:p>
    <w:p w14:paraId="43F39D85" w14:textId="77777777" w:rsidR="00950CFE" w:rsidRDefault="00950CFE">
      <w:pPr>
        <w:pStyle w:val="Corpodetexto"/>
        <w:ind w:left="0"/>
        <w:jc w:val="left"/>
      </w:pPr>
    </w:p>
    <w:p w14:paraId="73EECCE2" w14:textId="77777777" w:rsidR="00950CFE" w:rsidRDefault="00950CFE">
      <w:pPr>
        <w:pStyle w:val="Corpodetexto"/>
        <w:spacing w:before="108"/>
        <w:ind w:left="0"/>
        <w:jc w:val="left"/>
      </w:pPr>
    </w:p>
    <w:p w14:paraId="2B36E494" w14:textId="77777777" w:rsidR="00950CFE" w:rsidRDefault="00CE469B">
      <w:pPr>
        <w:pStyle w:val="Ttulo2"/>
        <w:numPr>
          <w:ilvl w:val="1"/>
          <w:numId w:val="42"/>
        </w:numPr>
        <w:tabs>
          <w:tab w:val="left" w:pos="1638"/>
        </w:tabs>
        <w:ind w:left="1638" w:hanging="654"/>
      </w:pPr>
      <w:bookmarkStart w:id="7" w:name="_Toc230257135"/>
      <w:r>
        <w:t>Interpretação</w:t>
      </w:r>
      <w:r>
        <w:rPr>
          <w:spacing w:val="44"/>
        </w:rPr>
        <w:t xml:space="preserve"> </w:t>
      </w:r>
      <w:r>
        <w:rPr>
          <w:spacing w:val="-2"/>
        </w:rPr>
        <w:t>integrada</w:t>
      </w:r>
      <w:bookmarkEnd w:id="7"/>
    </w:p>
    <w:p w14:paraId="73EBB996" w14:textId="77777777" w:rsidR="00950CFE" w:rsidRDefault="00CE469B">
      <w:pPr>
        <w:pStyle w:val="Corpodetexto"/>
        <w:spacing w:before="316" w:line="369" w:lineRule="auto"/>
        <w:ind w:right="156" w:firstLine="667"/>
      </w:pPr>
      <w:r>
        <w:t>Este Caderno deverá ser interpretado como parte integrante da modelagem completa da PPP, em conjunto com os estudos de viabilidade técnica, econômico-financeira, jurídica, ambiental e energética, matriz de riscos, sistema de mensuração</w:t>
      </w:r>
      <w:r>
        <w:rPr>
          <w:spacing w:val="40"/>
        </w:rPr>
        <w:t xml:space="preserve"> </w:t>
      </w:r>
      <w:r>
        <w:t>de desempenho, minuta do edital, minuta do contrato, documentos de consulta</w:t>
      </w:r>
      <w:r>
        <w:rPr>
          <w:spacing w:val="80"/>
        </w:rPr>
        <w:t xml:space="preserve"> </w:t>
      </w:r>
      <w:r>
        <w:t>pública, diretrizes de licenciamento e demais instrumentos que venham a compor o procedimento licitatório.</w:t>
      </w:r>
    </w:p>
    <w:p w14:paraId="353B95B2" w14:textId="77777777" w:rsidR="00950CFE" w:rsidRDefault="00CE469B">
      <w:pPr>
        <w:pStyle w:val="Corpodetexto"/>
        <w:spacing w:before="108" w:line="369" w:lineRule="auto"/>
        <w:ind w:right="157" w:firstLine="667"/>
      </w:pPr>
      <w:r>
        <w:t>Eventuais detalhamentos técnicos, operacionais, regulatórios ou econômico-financeiros poderão ser complementados nos demais anexos da licitação,</w:t>
      </w:r>
      <w:r>
        <w:rPr>
          <w:spacing w:val="80"/>
          <w:w w:val="150"/>
        </w:rPr>
        <w:t xml:space="preserve"> </w:t>
      </w:r>
      <w:r>
        <w:t>preservadas as diretrizes centrais estabelecidas neste Caderno.</w:t>
      </w:r>
    </w:p>
    <w:p w14:paraId="49EA9E36"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48C46192" w14:textId="77777777" w:rsidR="00950CFE" w:rsidRDefault="00CE469B">
      <w:pPr>
        <w:pStyle w:val="Ttulo1"/>
        <w:numPr>
          <w:ilvl w:val="0"/>
          <w:numId w:val="42"/>
        </w:numPr>
        <w:tabs>
          <w:tab w:val="left" w:pos="1473"/>
        </w:tabs>
        <w:spacing w:before="393" w:line="362" w:lineRule="auto"/>
        <w:ind w:left="1473" w:right="450" w:hanging="490"/>
      </w:pPr>
      <w:bookmarkStart w:id="8" w:name="_Toc230257136"/>
      <w:r>
        <w:lastRenderedPageBreak/>
        <w:t>MODALIDADE</w:t>
      </w:r>
      <w:r>
        <w:rPr>
          <w:spacing w:val="-14"/>
        </w:rPr>
        <w:t xml:space="preserve"> </w:t>
      </w:r>
      <w:r>
        <w:t>JURÍDICA</w:t>
      </w:r>
      <w:r>
        <w:rPr>
          <w:spacing w:val="-24"/>
        </w:rPr>
        <w:t xml:space="preserve"> </w:t>
      </w:r>
      <w:r>
        <w:t>DA</w:t>
      </w:r>
      <w:r>
        <w:rPr>
          <w:spacing w:val="-28"/>
        </w:rPr>
        <w:t xml:space="preserve"> </w:t>
      </w:r>
      <w:r>
        <w:t>PPP E RACIONAL ECONÔMICO-INSTITUCIONAL DO PROJETO</w:t>
      </w:r>
      <w:bookmarkEnd w:id="8"/>
    </w:p>
    <w:p w14:paraId="30E003B8" w14:textId="77777777" w:rsidR="00950CFE" w:rsidRDefault="00950CFE">
      <w:pPr>
        <w:pStyle w:val="Corpodetexto"/>
        <w:spacing w:before="61"/>
        <w:ind w:left="0"/>
        <w:jc w:val="left"/>
        <w:rPr>
          <w:rFonts w:ascii="Arial"/>
          <w:b/>
          <w:sz w:val="45"/>
        </w:rPr>
      </w:pPr>
    </w:p>
    <w:p w14:paraId="1CFB6FFB" w14:textId="77777777" w:rsidR="00950CFE" w:rsidRDefault="00CE469B">
      <w:pPr>
        <w:pStyle w:val="Ttulo2"/>
        <w:numPr>
          <w:ilvl w:val="1"/>
          <w:numId w:val="42"/>
        </w:numPr>
        <w:tabs>
          <w:tab w:val="left" w:pos="1638"/>
        </w:tabs>
        <w:ind w:left="1638" w:hanging="654"/>
      </w:pPr>
      <w:bookmarkStart w:id="9" w:name="_Toc230257137"/>
      <w:r>
        <w:t>Natureza</w:t>
      </w:r>
      <w:r>
        <w:rPr>
          <w:spacing w:val="25"/>
        </w:rPr>
        <w:t xml:space="preserve"> </w:t>
      </w:r>
      <w:r>
        <w:t>jurídica</w:t>
      </w:r>
      <w:r>
        <w:rPr>
          <w:spacing w:val="19"/>
        </w:rPr>
        <w:t xml:space="preserve"> </w:t>
      </w:r>
      <w:r>
        <w:t>da</w:t>
      </w:r>
      <w:r>
        <w:rPr>
          <w:spacing w:val="24"/>
        </w:rPr>
        <w:t xml:space="preserve"> </w:t>
      </w:r>
      <w:r>
        <w:rPr>
          <w:spacing w:val="-2"/>
        </w:rPr>
        <w:t>contratação</w:t>
      </w:r>
      <w:bookmarkEnd w:id="9"/>
    </w:p>
    <w:p w14:paraId="7503A441" w14:textId="77777777" w:rsidR="00950CFE" w:rsidRDefault="00CE469B">
      <w:pPr>
        <w:pStyle w:val="Corpodetexto"/>
        <w:spacing w:before="314" w:line="369" w:lineRule="auto"/>
        <w:ind w:right="153" w:firstLine="667"/>
      </w:pPr>
      <w:r>
        <w:t xml:space="preserve">A presente modelagem estrutura-se como </w:t>
      </w:r>
      <w:r>
        <w:rPr>
          <w:rFonts w:ascii="Arial" w:hAnsi="Arial"/>
          <w:b/>
        </w:rPr>
        <w:t>Parceria Público-Privada — PPP, na modalidade concessão administrativa</w:t>
      </w:r>
      <w:r>
        <w:t>, tendo por finalidade a implantação, operação, manutenção e gestão de solução técnica de engenharia ambiental para a destinação ambientalmente adequada dos resíduos sólidos urbanos — RSU — do Município de Ribeira do Pombal/BA, com recuperação energética, aproveitamento econômico de produtos e subprodutos e disponibilização de energia elétrica ao Município em condições economicamente vantajosas.</w:t>
      </w:r>
    </w:p>
    <w:p w14:paraId="27C15B09" w14:textId="77777777" w:rsidR="00950CFE" w:rsidRDefault="00CE469B">
      <w:pPr>
        <w:pStyle w:val="Corpodetexto"/>
        <w:spacing w:before="110" w:line="369" w:lineRule="auto"/>
        <w:ind w:right="156" w:firstLine="667"/>
      </w:pPr>
      <w:r>
        <w:t>A concessão administrativa será remunerada por contraprestação pública</w:t>
      </w:r>
      <w:r>
        <w:rPr>
          <w:spacing w:val="40"/>
        </w:rPr>
        <w:t xml:space="preserve"> </w:t>
      </w:r>
      <w:r>
        <w:t>devida pelo Município à concessionária/SPE, calculada conforme os critérios estabelecidos no edital, no contrato e em seus anexos, especialmente em razão da disponibilidade da unidade, da quantidade mínima contratada, das toneladas excedentes efetivamente recebidas, pesadas, aceitas e destinadas, e do cumprimento dos indicadores de desempenho.</w:t>
      </w:r>
    </w:p>
    <w:p w14:paraId="3FCE20D7" w14:textId="77777777" w:rsidR="00950CFE" w:rsidRDefault="00950CFE">
      <w:pPr>
        <w:pStyle w:val="Corpodetexto"/>
        <w:ind w:left="0"/>
        <w:jc w:val="left"/>
      </w:pPr>
    </w:p>
    <w:p w14:paraId="61CEB743" w14:textId="77777777" w:rsidR="00950CFE" w:rsidRDefault="00950CFE">
      <w:pPr>
        <w:pStyle w:val="Corpodetexto"/>
        <w:spacing w:before="111"/>
        <w:ind w:left="0"/>
        <w:jc w:val="left"/>
      </w:pPr>
    </w:p>
    <w:p w14:paraId="52597967" w14:textId="77777777" w:rsidR="00950CFE" w:rsidRDefault="00CE469B">
      <w:pPr>
        <w:pStyle w:val="Ttulo2"/>
        <w:numPr>
          <w:ilvl w:val="1"/>
          <w:numId w:val="42"/>
        </w:numPr>
        <w:tabs>
          <w:tab w:val="left" w:pos="1638"/>
        </w:tabs>
        <w:ind w:left="1638" w:hanging="654"/>
      </w:pPr>
      <w:bookmarkStart w:id="10" w:name="_Toc230257138"/>
      <w:r>
        <w:t>Racional</w:t>
      </w:r>
      <w:r>
        <w:rPr>
          <w:spacing w:val="69"/>
        </w:rPr>
        <w:t xml:space="preserve"> </w:t>
      </w:r>
      <w:r>
        <w:t>econômico-</w:t>
      </w:r>
      <w:r>
        <w:rPr>
          <w:spacing w:val="-2"/>
        </w:rPr>
        <w:t>institucional</w:t>
      </w:r>
      <w:bookmarkEnd w:id="10"/>
    </w:p>
    <w:p w14:paraId="4D934C1E" w14:textId="77777777" w:rsidR="00950CFE" w:rsidRDefault="00CE469B">
      <w:pPr>
        <w:pStyle w:val="Corpodetexto"/>
        <w:spacing w:before="314" w:line="369" w:lineRule="auto"/>
        <w:ind w:right="155" w:firstLine="667"/>
      </w:pPr>
      <w:r>
        <w:t>A modelagem proposta parte da premissa de que o Município já suporta custos públicos relevantes relacionados à gestão urbana, à limpeza pública, ao consumo de energia elétrica e aos impactos decorrentes da destinação inadequada dos resíduos sólidos urbanos.</w:t>
      </w:r>
    </w:p>
    <w:p w14:paraId="26DC03BA"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187AE77" w14:textId="77777777" w:rsidR="00950CFE" w:rsidRDefault="00950CFE">
      <w:pPr>
        <w:pStyle w:val="Corpodetexto"/>
        <w:spacing w:before="144"/>
        <w:ind w:left="0"/>
        <w:jc w:val="left"/>
      </w:pPr>
    </w:p>
    <w:p w14:paraId="2D3CF867" w14:textId="77777777" w:rsidR="00950CFE" w:rsidRDefault="00CE469B">
      <w:pPr>
        <w:pStyle w:val="Corpodetexto"/>
        <w:spacing w:line="369" w:lineRule="auto"/>
        <w:ind w:right="154" w:firstLine="667"/>
      </w:pPr>
      <w:r>
        <w:t>No cenário</w:t>
      </w:r>
      <w:r>
        <w:rPr>
          <w:spacing w:val="-3"/>
        </w:rPr>
        <w:t xml:space="preserve"> </w:t>
      </w:r>
      <w:r>
        <w:t>atual,</w:t>
      </w:r>
      <w:r>
        <w:rPr>
          <w:spacing w:val="-4"/>
        </w:rPr>
        <w:t xml:space="preserve"> </w:t>
      </w:r>
      <w:r>
        <w:t>a</w:t>
      </w:r>
      <w:r>
        <w:rPr>
          <w:spacing w:val="-7"/>
        </w:rPr>
        <w:t xml:space="preserve"> </w:t>
      </w:r>
      <w:r>
        <w:t>disposição</w:t>
      </w:r>
      <w:r>
        <w:rPr>
          <w:spacing w:val="-2"/>
        </w:rPr>
        <w:t xml:space="preserve"> </w:t>
      </w:r>
      <w:r>
        <w:t>de RSU</w:t>
      </w:r>
      <w:r>
        <w:rPr>
          <w:spacing w:val="-4"/>
        </w:rPr>
        <w:t xml:space="preserve"> </w:t>
      </w:r>
      <w:r>
        <w:t>em</w:t>
      </w:r>
      <w:r>
        <w:rPr>
          <w:spacing w:val="-3"/>
        </w:rPr>
        <w:t xml:space="preserve"> </w:t>
      </w:r>
      <w:r>
        <w:t>lixão</w:t>
      </w:r>
      <w:r>
        <w:rPr>
          <w:spacing w:val="-2"/>
        </w:rPr>
        <w:t xml:space="preserve"> </w:t>
      </w:r>
      <w:r>
        <w:t>a</w:t>
      </w:r>
      <w:r>
        <w:rPr>
          <w:spacing w:val="-7"/>
        </w:rPr>
        <w:t xml:space="preserve"> </w:t>
      </w:r>
      <w:r>
        <w:t>céu</w:t>
      </w:r>
      <w:r>
        <w:rPr>
          <w:spacing w:val="-3"/>
        </w:rPr>
        <w:t xml:space="preserve"> </w:t>
      </w:r>
      <w:r>
        <w:t>aberto</w:t>
      </w:r>
      <w:r>
        <w:rPr>
          <w:spacing w:val="-9"/>
        </w:rPr>
        <w:t xml:space="preserve"> </w:t>
      </w:r>
      <w:r>
        <w:t>representa</w:t>
      </w:r>
      <w:r>
        <w:rPr>
          <w:spacing w:val="-4"/>
        </w:rPr>
        <w:t xml:space="preserve"> </w:t>
      </w:r>
      <w:r>
        <w:t>passivo ambiental, sanitário, social, administrativo e jurídico, além de expor o Poder Público a riscos de responsabilização, degradação ambiental, contaminação do solo e das águas, proliferação de vetores, emissão descontrolada de gases e perda de oportunidade econômica sobre resíduos que poderiam ser tratados, valorizados e convertidos em ativos úteis.</w:t>
      </w:r>
    </w:p>
    <w:p w14:paraId="171253D9" w14:textId="77777777" w:rsidR="00950CFE" w:rsidRDefault="00CE469B">
      <w:pPr>
        <w:pStyle w:val="Corpodetexto"/>
        <w:spacing w:before="108" w:line="369" w:lineRule="auto"/>
        <w:ind w:right="157" w:firstLine="667"/>
      </w:pPr>
      <w:r>
        <w:t>Nesse contexto, a PPP não deve ser compreendida apenas como uma nova despesa pública, mas como instrumento de reorganização econômica e ambiental de custos já existentes. A</w:t>
      </w:r>
      <w:r>
        <w:rPr>
          <w:spacing w:val="-4"/>
        </w:rPr>
        <w:t xml:space="preserve"> </w:t>
      </w:r>
      <w:r>
        <w:t>contratação da destinação ambientalmente adequada dos RSU será associada à disponibilização de energia elétrica ao Município com desconto em relação às tarifas homologadas pela ANEEL para a concessionária/distribuidora local, permitindo que a economia obtida nas unidades consumidoras municipais contribua para compensar, total ou parcialmente, o custo da contraprestação devida pela destinação dos resíduos.</w:t>
      </w:r>
    </w:p>
    <w:p w14:paraId="352769CC" w14:textId="77777777" w:rsidR="00950CFE" w:rsidRDefault="00CE469B">
      <w:pPr>
        <w:pStyle w:val="Corpodetexto"/>
        <w:spacing w:before="112" w:line="369" w:lineRule="auto"/>
        <w:ind w:right="156" w:firstLine="667"/>
      </w:pPr>
      <w:r>
        <w:t>Dessa forma, a solução proposta busca enfrentar simultaneamente dois problemas públicos relevantes: de um lado, a inadequação ambiental da disposição dos resíduos sólidos urbanos em lixão a céu aberto; de outro, o elevado custo recorrente da energia elétrica suportado pelo Município. Ao transformar o RSU em insumo para valorização energética e econômica, a PPP cria uma relação funcional entre saneamento, energia, meio ambiente e eficiência fiscal.</w:t>
      </w:r>
    </w:p>
    <w:p w14:paraId="44129944" w14:textId="77777777" w:rsidR="00950CFE" w:rsidRDefault="00950CFE">
      <w:pPr>
        <w:pStyle w:val="Corpodetexto"/>
        <w:ind w:left="0"/>
        <w:jc w:val="left"/>
      </w:pPr>
    </w:p>
    <w:p w14:paraId="188E9D99" w14:textId="77777777" w:rsidR="00950CFE" w:rsidRDefault="00950CFE">
      <w:pPr>
        <w:pStyle w:val="Corpodetexto"/>
        <w:spacing w:before="108"/>
        <w:ind w:left="0"/>
        <w:jc w:val="left"/>
      </w:pPr>
    </w:p>
    <w:p w14:paraId="3240AC88" w14:textId="77777777" w:rsidR="00950CFE" w:rsidRDefault="00CE469B">
      <w:pPr>
        <w:pStyle w:val="Ttulo2"/>
        <w:numPr>
          <w:ilvl w:val="1"/>
          <w:numId w:val="42"/>
        </w:numPr>
        <w:tabs>
          <w:tab w:val="left" w:pos="1637"/>
        </w:tabs>
        <w:spacing w:line="369" w:lineRule="auto"/>
        <w:ind w:left="316" w:right="175" w:firstLine="667"/>
      </w:pPr>
      <w:bookmarkStart w:id="11" w:name="_Toc230257139"/>
      <w:r>
        <w:t xml:space="preserve">Energia, receitas acessórias e impacto fiscal </w:t>
      </w:r>
      <w:r>
        <w:rPr>
          <w:spacing w:val="-2"/>
        </w:rPr>
        <w:t>líquido</w:t>
      </w:r>
      <w:bookmarkEnd w:id="11"/>
    </w:p>
    <w:p w14:paraId="7627AEDA" w14:textId="77777777" w:rsidR="00950CFE" w:rsidRDefault="00CE469B">
      <w:pPr>
        <w:pStyle w:val="Corpodetexto"/>
        <w:spacing w:before="108" w:line="369" w:lineRule="auto"/>
        <w:ind w:right="158" w:firstLine="667"/>
      </w:pPr>
      <w:r>
        <w:t>A energia elétrica gerada, compensada, comercializada ou contratualmente vinculada ao projeto deverá ser disponibilizada ao Município com desconto mínimo definido no edital e no contrato, calculado sobre as tarifas homologadas pela ANEEL para a concessionária/distribuidora local e recalculado a cada reajuste, revisão</w:t>
      </w:r>
      <w:r>
        <w:rPr>
          <w:spacing w:val="80"/>
        </w:rPr>
        <w:t xml:space="preserve"> </w:t>
      </w:r>
      <w:r>
        <w:t>tarifária ou alteração oficial aplicável, preservando-se o percentual mínimo de economia contratado.</w:t>
      </w:r>
    </w:p>
    <w:p w14:paraId="6B6BCC0A"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17F9CBD" w14:textId="77777777" w:rsidR="00950CFE" w:rsidRDefault="00950CFE">
      <w:pPr>
        <w:pStyle w:val="Corpodetexto"/>
        <w:spacing w:before="144"/>
        <w:ind w:left="0"/>
        <w:jc w:val="left"/>
      </w:pPr>
    </w:p>
    <w:p w14:paraId="37ACB0F0" w14:textId="77777777" w:rsidR="00950CFE" w:rsidRDefault="00CE469B">
      <w:pPr>
        <w:pStyle w:val="Corpodetexto"/>
        <w:spacing w:line="369" w:lineRule="auto"/>
        <w:ind w:right="154" w:firstLine="667"/>
      </w:pPr>
      <w:r>
        <w:t>A depender dos resultados da modelagem econômico-financeira, do volume de RSU efetivamente destinado, da energia líquida disponibilizável, do valor da contraprestação, do desconto energético aplicado e das condições regulatórias vigentes, a economia</w:t>
      </w:r>
      <w:r>
        <w:rPr>
          <w:spacing w:val="-2"/>
        </w:rPr>
        <w:t xml:space="preserve"> </w:t>
      </w:r>
      <w:r>
        <w:t>obtida com a energia</w:t>
      </w:r>
      <w:r>
        <w:rPr>
          <w:spacing w:val="-2"/>
        </w:rPr>
        <w:t xml:space="preserve"> </w:t>
      </w:r>
      <w:r>
        <w:t>poderá reduzir substancialmente o impacto fiscal líquido da PPP, podendo inclusive gerar economia adicional ao Município em comparação com o cenário atual, no qual permanecem os custos de energia e os problemas decorrentes da destinação inadequada dos resíduos.</w:t>
      </w:r>
    </w:p>
    <w:p w14:paraId="770CBC74" w14:textId="77777777" w:rsidR="00950CFE" w:rsidRDefault="00CE469B">
      <w:pPr>
        <w:pStyle w:val="Corpodetexto"/>
        <w:spacing w:before="110" w:line="369" w:lineRule="auto"/>
        <w:ind w:right="157" w:firstLine="667"/>
      </w:pPr>
      <w:r>
        <w:t>A exploração econômica de energia elétrica, créditos de energia, produtos, subprodutos, créditos ambientais, créditos de carbono, frações recicláveis,</w:t>
      </w:r>
      <w:r>
        <w:rPr>
          <w:spacing w:val="40"/>
        </w:rPr>
        <w:t xml:space="preserve"> </w:t>
      </w:r>
      <w:r>
        <w:t>atendimento a terceiros autorizados e demais receitas acessórias vinculadas ao empreendimento poderá compor a equação econômico-financeira da PPP,</w:t>
      </w:r>
      <w:r>
        <w:rPr>
          <w:spacing w:val="80"/>
        </w:rPr>
        <w:t xml:space="preserve"> </w:t>
      </w:r>
      <w:r>
        <w:t>observadas as regras de compartilhamento, modicidade, controle, transparência, equilíbrio</w:t>
      </w:r>
      <w:r>
        <w:rPr>
          <w:spacing w:val="12"/>
        </w:rPr>
        <w:t xml:space="preserve"> </w:t>
      </w:r>
      <w:r>
        <w:t>econômico-financeiro</w:t>
      </w:r>
      <w:r>
        <w:rPr>
          <w:spacing w:val="8"/>
        </w:rPr>
        <w:t xml:space="preserve"> </w:t>
      </w:r>
      <w:r>
        <w:t>e</w:t>
      </w:r>
      <w:r>
        <w:rPr>
          <w:spacing w:val="9"/>
        </w:rPr>
        <w:t xml:space="preserve"> </w:t>
      </w:r>
      <w:r>
        <w:t>prioridade</w:t>
      </w:r>
      <w:r>
        <w:rPr>
          <w:spacing w:val="6"/>
        </w:rPr>
        <w:t xml:space="preserve"> </w:t>
      </w:r>
      <w:r>
        <w:t>de</w:t>
      </w:r>
      <w:r>
        <w:rPr>
          <w:spacing w:val="9"/>
        </w:rPr>
        <w:t xml:space="preserve"> </w:t>
      </w:r>
      <w:r>
        <w:t>atendimento</w:t>
      </w:r>
      <w:r>
        <w:rPr>
          <w:spacing w:val="14"/>
        </w:rPr>
        <w:t xml:space="preserve"> </w:t>
      </w:r>
      <w:r>
        <w:t>ao</w:t>
      </w:r>
      <w:r>
        <w:rPr>
          <w:spacing w:val="8"/>
        </w:rPr>
        <w:t xml:space="preserve"> </w:t>
      </w:r>
      <w:r>
        <w:t>Município</w:t>
      </w:r>
      <w:r>
        <w:rPr>
          <w:spacing w:val="10"/>
        </w:rPr>
        <w:t xml:space="preserve"> </w:t>
      </w:r>
      <w:r>
        <w:rPr>
          <w:spacing w:val="-2"/>
        </w:rPr>
        <w:t>contratante.</w:t>
      </w:r>
    </w:p>
    <w:p w14:paraId="3EA6A31B" w14:textId="77777777" w:rsidR="00950CFE" w:rsidRDefault="00950CFE">
      <w:pPr>
        <w:pStyle w:val="Corpodetexto"/>
        <w:ind w:left="0"/>
        <w:jc w:val="left"/>
      </w:pPr>
    </w:p>
    <w:p w14:paraId="19CC0B1E" w14:textId="77777777" w:rsidR="00950CFE" w:rsidRDefault="00950CFE">
      <w:pPr>
        <w:pStyle w:val="Corpodetexto"/>
        <w:spacing w:before="108"/>
        <w:ind w:left="0"/>
        <w:jc w:val="left"/>
      </w:pPr>
    </w:p>
    <w:p w14:paraId="43D33C3D" w14:textId="77777777" w:rsidR="00950CFE" w:rsidRDefault="00CE469B">
      <w:pPr>
        <w:pStyle w:val="Ttulo2"/>
        <w:numPr>
          <w:ilvl w:val="1"/>
          <w:numId w:val="42"/>
        </w:numPr>
        <w:tabs>
          <w:tab w:val="left" w:pos="1638"/>
        </w:tabs>
        <w:spacing w:before="1"/>
        <w:ind w:left="1638" w:hanging="654"/>
      </w:pPr>
      <w:bookmarkStart w:id="12" w:name="_Toc230257140"/>
      <w:r>
        <w:t>Justificativa</w:t>
      </w:r>
      <w:r>
        <w:rPr>
          <w:spacing w:val="29"/>
        </w:rPr>
        <w:t xml:space="preserve"> </w:t>
      </w:r>
      <w:r>
        <w:t>da</w:t>
      </w:r>
      <w:r>
        <w:rPr>
          <w:spacing w:val="26"/>
        </w:rPr>
        <w:t xml:space="preserve"> </w:t>
      </w:r>
      <w:r>
        <w:t>concessão</w:t>
      </w:r>
      <w:r>
        <w:rPr>
          <w:spacing w:val="29"/>
        </w:rPr>
        <w:t xml:space="preserve"> </w:t>
      </w:r>
      <w:r>
        <w:rPr>
          <w:spacing w:val="-2"/>
        </w:rPr>
        <w:t>administrativa</w:t>
      </w:r>
      <w:bookmarkEnd w:id="12"/>
    </w:p>
    <w:p w14:paraId="19BACECC" w14:textId="77777777" w:rsidR="00950CFE" w:rsidRDefault="00CE469B">
      <w:pPr>
        <w:pStyle w:val="Corpodetexto"/>
        <w:spacing w:before="314" w:line="369" w:lineRule="auto"/>
        <w:ind w:right="158" w:firstLine="667"/>
      </w:pPr>
      <w:r>
        <w:t>A adoção da modalidade de concessão administrativa justifica-se pela natureza pública e essencial do serviço, pela necessidade de investimento privado relevante, pela transferência de riscos técnicos, operacionais, ambientais e de desempenho à concessionária/SPE,</w:t>
      </w:r>
      <w:r>
        <w:rPr>
          <w:spacing w:val="25"/>
        </w:rPr>
        <w:t xml:space="preserve"> </w:t>
      </w:r>
      <w:r>
        <w:t>e</w:t>
      </w:r>
      <w:r>
        <w:rPr>
          <w:spacing w:val="25"/>
        </w:rPr>
        <w:t xml:space="preserve"> </w:t>
      </w:r>
      <w:r>
        <w:t>pela</w:t>
      </w:r>
      <w:r>
        <w:rPr>
          <w:spacing w:val="28"/>
        </w:rPr>
        <w:t xml:space="preserve"> </w:t>
      </w:r>
      <w:r>
        <w:t>conveniência</w:t>
      </w:r>
      <w:r>
        <w:rPr>
          <w:spacing w:val="28"/>
        </w:rPr>
        <w:t xml:space="preserve"> </w:t>
      </w:r>
      <w:r>
        <w:t>de</w:t>
      </w:r>
      <w:r>
        <w:rPr>
          <w:spacing w:val="25"/>
        </w:rPr>
        <w:t xml:space="preserve"> </w:t>
      </w:r>
      <w:r>
        <w:t>assegurar</w:t>
      </w:r>
      <w:r>
        <w:rPr>
          <w:spacing w:val="25"/>
        </w:rPr>
        <w:t xml:space="preserve"> </w:t>
      </w:r>
      <w:r>
        <w:t>solução</w:t>
      </w:r>
      <w:r>
        <w:rPr>
          <w:spacing w:val="22"/>
        </w:rPr>
        <w:t xml:space="preserve"> </w:t>
      </w:r>
      <w:r>
        <w:t>de</w:t>
      </w:r>
      <w:r>
        <w:rPr>
          <w:spacing w:val="30"/>
        </w:rPr>
        <w:t xml:space="preserve"> </w:t>
      </w:r>
      <w:r>
        <w:t>longo</w:t>
      </w:r>
      <w:r>
        <w:rPr>
          <w:spacing w:val="30"/>
        </w:rPr>
        <w:t xml:space="preserve"> </w:t>
      </w:r>
      <w:r>
        <w:t>prazo</w:t>
      </w:r>
      <w:r>
        <w:rPr>
          <w:spacing w:val="25"/>
        </w:rPr>
        <w:t xml:space="preserve"> </w:t>
      </w:r>
      <w:r>
        <w:t>para o tratamento e valorização</w:t>
      </w:r>
      <w:r>
        <w:rPr>
          <w:spacing w:val="40"/>
        </w:rPr>
        <w:t xml:space="preserve"> </w:t>
      </w:r>
      <w:r>
        <w:t>energética dos resíduos sólidos urbanos municipais.</w:t>
      </w:r>
    </w:p>
    <w:p w14:paraId="2E9C2B65" w14:textId="77777777" w:rsidR="00950CFE" w:rsidRDefault="00CE469B">
      <w:pPr>
        <w:pStyle w:val="Corpodetexto"/>
        <w:spacing w:before="109" w:line="369" w:lineRule="auto"/>
        <w:ind w:right="156" w:firstLine="667"/>
      </w:pPr>
      <w:r>
        <w:t>A presente PPP não transfere à concessionária/SPE a titularidade do serviço público, permanecendo o Município como Poder Concedente, responsável pela fiscalização, regulação contratual, controle de desempenho, pagamento da contraprestação devida e adoção dos atos institucionais de sua competência.</w:t>
      </w:r>
    </w:p>
    <w:p w14:paraId="38399FE1" w14:textId="77777777" w:rsidR="00950CFE" w:rsidRDefault="00CE469B">
      <w:pPr>
        <w:pStyle w:val="Corpodetexto"/>
        <w:spacing w:before="112" w:line="369" w:lineRule="auto"/>
        <w:ind w:right="156" w:firstLine="667"/>
      </w:pPr>
      <w:r>
        <w:t>A concessionária/SPE assumirá a responsabilidade pela implantação,</w:t>
      </w:r>
      <w:r>
        <w:rPr>
          <w:spacing w:val="40"/>
        </w:rPr>
        <w:t xml:space="preserve"> </w:t>
      </w:r>
      <w:r>
        <w:t>operação, manutenção, gestão, desempenho, controle ambiental e segurança da unidade, nos limites do contrato, do licenciamento ambiental, da matriz de riscos e da legislação aplicável.</w:t>
      </w:r>
    </w:p>
    <w:p w14:paraId="15B73A95"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14F1051" w14:textId="77777777" w:rsidR="00950CFE" w:rsidRDefault="00CE469B">
      <w:pPr>
        <w:pStyle w:val="Ttulo1"/>
        <w:numPr>
          <w:ilvl w:val="0"/>
          <w:numId w:val="42"/>
        </w:numPr>
        <w:tabs>
          <w:tab w:val="left" w:pos="1473"/>
        </w:tabs>
        <w:spacing w:before="393" w:line="360" w:lineRule="auto"/>
        <w:ind w:left="1473" w:right="239" w:hanging="490"/>
      </w:pPr>
      <w:bookmarkStart w:id="13" w:name="_Toc230257141"/>
      <w:r>
        <w:lastRenderedPageBreak/>
        <w:t>FUNDAMENTAÇÃO LEGAL, REGULATÓRIA</w:t>
      </w:r>
      <w:r>
        <w:rPr>
          <w:spacing w:val="-32"/>
        </w:rPr>
        <w:t xml:space="preserve"> </w:t>
      </w:r>
      <w:r>
        <w:t>E</w:t>
      </w:r>
      <w:r>
        <w:rPr>
          <w:spacing w:val="-31"/>
        </w:rPr>
        <w:t xml:space="preserve"> </w:t>
      </w:r>
      <w:r>
        <w:t>INSTITUCIONAL</w:t>
      </w:r>
      <w:bookmarkEnd w:id="13"/>
    </w:p>
    <w:p w14:paraId="4131B104" w14:textId="77777777" w:rsidR="00950CFE" w:rsidRDefault="00950CFE">
      <w:pPr>
        <w:pStyle w:val="Corpodetexto"/>
        <w:spacing w:before="75"/>
        <w:ind w:left="0"/>
        <w:jc w:val="left"/>
        <w:rPr>
          <w:rFonts w:ascii="Arial"/>
          <w:b/>
          <w:sz w:val="45"/>
        </w:rPr>
      </w:pPr>
    </w:p>
    <w:p w14:paraId="2A60CC22" w14:textId="77777777" w:rsidR="00950CFE" w:rsidRDefault="00CE469B">
      <w:pPr>
        <w:pStyle w:val="Ttulo2"/>
        <w:numPr>
          <w:ilvl w:val="1"/>
          <w:numId w:val="42"/>
        </w:numPr>
        <w:tabs>
          <w:tab w:val="left" w:pos="1638"/>
        </w:tabs>
        <w:ind w:left="1638" w:hanging="654"/>
      </w:pPr>
      <w:bookmarkStart w:id="14" w:name="_Toc230257142"/>
      <w:r>
        <w:t>Base</w:t>
      </w:r>
      <w:r>
        <w:rPr>
          <w:spacing w:val="14"/>
        </w:rPr>
        <w:t xml:space="preserve"> </w:t>
      </w:r>
      <w:r>
        <w:t>geral</w:t>
      </w:r>
      <w:r>
        <w:rPr>
          <w:spacing w:val="18"/>
        </w:rPr>
        <w:t xml:space="preserve"> </w:t>
      </w:r>
      <w:r>
        <w:t>da</w:t>
      </w:r>
      <w:r>
        <w:rPr>
          <w:spacing w:val="15"/>
        </w:rPr>
        <w:t xml:space="preserve"> </w:t>
      </w:r>
      <w:r>
        <w:rPr>
          <w:spacing w:val="-2"/>
        </w:rPr>
        <w:t>contratação</w:t>
      </w:r>
      <w:bookmarkEnd w:id="14"/>
    </w:p>
    <w:p w14:paraId="5E83FA7C" w14:textId="77777777" w:rsidR="00950CFE" w:rsidRDefault="00CE469B">
      <w:pPr>
        <w:pStyle w:val="Corpodetexto"/>
        <w:spacing w:before="314" w:line="369" w:lineRule="auto"/>
        <w:ind w:right="158" w:firstLine="667"/>
      </w:pPr>
      <w:r>
        <w:t>A presente Parceria Público-Privada deverá observar o conjunto de normas constitucionais, legais, regulatórias, ambientais, urbanísticas, sanitárias, energéticas, trabalhistas e contratuais aplicáveis à estruturação, licitação, contratação,</w:t>
      </w:r>
      <w:r>
        <w:rPr>
          <w:spacing w:val="80"/>
        </w:rPr>
        <w:t xml:space="preserve"> </w:t>
      </w:r>
      <w:r>
        <w:t>implantação, operação, fiscalização e encerramento da concessão administrativa.</w:t>
      </w:r>
    </w:p>
    <w:p w14:paraId="082D417D" w14:textId="77777777" w:rsidR="00950CFE" w:rsidRDefault="00CE469B">
      <w:pPr>
        <w:pStyle w:val="Corpodetexto"/>
        <w:spacing w:before="113" w:line="369" w:lineRule="auto"/>
        <w:ind w:right="154" w:firstLine="667"/>
      </w:pPr>
      <w:r>
        <w:t>A fundamentação jurídica do projeto parte da competência municipal para organizar, prestar, regular e fiscalizar os serviços públicos de interesse local, especialmente aqueles relacionados à limpeza urbana, manejo de resíduos sólidos, proteção ambiental, saneamento básico, saúde pública e adequada destinação dos resíduos sólidos urbanos.</w:t>
      </w:r>
    </w:p>
    <w:p w14:paraId="4B36151A" w14:textId="77777777" w:rsidR="00950CFE" w:rsidRDefault="00CE469B">
      <w:pPr>
        <w:pStyle w:val="Corpodetexto"/>
        <w:spacing w:before="108" w:line="369" w:lineRule="auto"/>
        <w:ind w:right="158" w:firstLine="667"/>
      </w:pPr>
      <w:r>
        <w:t>A contratação da solução por meio de Parceria Público-Privada encontra fundamento na necessidade de viabilizar investimento privado relevante, de longo prazo,</w:t>
      </w:r>
      <w:r>
        <w:rPr>
          <w:spacing w:val="40"/>
        </w:rPr>
        <w:t xml:space="preserve"> </w:t>
      </w:r>
      <w:r>
        <w:t>com</w:t>
      </w:r>
      <w:r>
        <w:rPr>
          <w:spacing w:val="37"/>
        </w:rPr>
        <w:t xml:space="preserve"> </w:t>
      </w:r>
      <w:r>
        <w:t>transferência</w:t>
      </w:r>
      <w:r>
        <w:rPr>
          <w:spacing w:val="35"/>
        </w:rPr>
        <w:t xml:space="preserve"> </w:t>
      </w:r>
      <w:r>
        <w:t>de</w:t>
      </w:r>
      <w:r>
        <w:rPr>
          <w:spacing w:val="37"/>
        </w:rPr>
        <w:t xml:space="preserve"> </w:t>
      </w:r>
      <w:r>
        <w:t>riscos</w:t>
      </w:r>
      <w:r>
        <w:rPr>
          <w:spacing w:val="34"/>
        </w:rPr>
        <w:t xml:space="preserve"> </w:t>
      </w:r>
      <w:r>
        <w:t>técnicos,</w:t>
      </w:r>
      <w:r>
        <w:rPr>
          <w:spacing w:val="35"/>
        </w:rPr>
        <w:t xml:space="preserve"> </w:t>
      </w:r>
      <w:r>
        <w:t>operacionais,</w:t>
      </w:r>
      <w:r>
        <w:rPr>
          <w:spacing w:val="35"/>
        </w:rPr>
        <w:t xml:space="preserve"> </w:t>
      </w:r>
      <w:r>
        <w:t>ambientais,</w:t>
      </w:r>
      <w:r>
        <w:rPr>
          <w:spacing w:val="37"/>
        </w:rPr>
        <w:t xml:space="preserve"> </w:t>
      </w:r>
      <w:r>
        <w:t>financeiros</w:t>
      </w:r>
      <w:r>
        <w:rPr>
          <w:spacing w:val="34"/>
        </w:rPr>
        <w:t xml:space="preserve"> </w:t>
      </w:r>
      <w:r>
        <w:t>e de</w:t>
      </w:r>
      <w:r>
        <w:rPr>
          <w:spacing w:val="40"/>
        </w:rPr>
        <w:t xml:space="preserve"> </w:t>
      </w:r>
      <w:r>
        <w:t>desempenho</w:t>
      </w:r>
      <w:r>
        <w:rPr>
          <w:spacing w:val="40"/>
        </w:rPr>
        <w:t xml:space="preserve"> </w:t>
      </w:r>
      <w:r>
        <w:t>à</w:t>
      </w:r>
      <w:r>
        <w:rPr>
          <w:spacing w:val="39"/>
        </w:rPr>
        <w:t xml:space="preserve"> </w:t>
      </w:r>
      <w:r>
        <w:t>concessionária/SPE,</w:t>
      </w:r>
      <w:r>
        <w:rPr>
          <w:spacing w:val="36"/>
        </w:rPr>
        <w:t xml:space="preserve"> </w:t>
      </w:r>
      <w:r>
        <w:t>mediante</w:t>
      </w:r>
      <w:r>
        <w:rPr>
          <w:spacing w:val="38"/>
        </w:rPr>
        <w:t xml:space="preserve"> </w:t>
      </w:r>
      <w:r>
        <w:t>contraprestação</w:t>
      </w:r>
      <w:r>
        <w:rPr>
          <w:spacing w:val="35"/>
        </w:rPr>
        <w:t xml:space="preserve"> </w:t>
      </w:r>
      <w:r>
        <w:t>pública</w:t>
      </w:r>
      <w:r>
        <w:rPr>
          <w:spacing w:val="40"/>
        </w:rPr>
        <w:t xml:space="preserve"> </w:t>
      </w:r>
      <w:r>
        <w:t xml:space="preserve">vinculada à disponibilidade, à prestação adequada do serviço e ao cumprimento de indicadores </w:t>
      </w:r>
      <w:r>
        <w:rPr>
          <w:spacing w:val="-2"/>
        </w:rPr>
        <w:t>objetivos.</w:t>
      </w:r>
    </w:p>
    <w:p w14:paraId="74D4653A" w14:textId="77777777" w:rsidR="00950CFE" w:rsidRDefault="00950CFE">
      <w:pPr>
        <w:pStyle w:val="Corpodetexto"/>
        <w:ind w:left="0"/>
        <w:jc w:val="left"/>
      </w:pPr>
    </w:p>
    <w:p w14:paraId="133C59A9" w14:textId="77777777" w:rsidR="00950CFE" w:rsidRDefault="00950CFE">
      <w:pPr>
        <w:pStyle w:val="Corpodetexto"/>
        <w:spacing w:before="111"/>
        <w:ind w:left="0"/>
        <w:jc w:val="left"/>
      </w:pPr>
    </w:p>
    <w:p w14:paraId="0D4857FA" w14:textId="77777777" w:rsidR="00950CFE" w:rsidRDefault="00CE469B">
      <w:pPr>
        <w:pStyle w:val="Ttulo2"/>
        <w:numPr>
          <w:ilvl w:val="1"/>
          <w:numId w:val="42"/>
        </w:numPr>
        <w:tabs>
          <w:tab w:val="left" w:pos="1638"/>
        </w:tabs>
        <w:ind w:left="1638" w:hanging="654"/>
      </w:pPr>
      <w:bookmarkStart w:id="15" w:name="_Toc230257143"/>
      <w:r>
        <w:t>Base</w:t>
      </w:r>
      <w:r>
        <w:rPr>
          <w:spacing w:val="23"/>
        </w:rPr>
        <w:t xml:space="preserve"> </w:t>
      </w:r>
      <w:r>
        <w:t>normativa</w:t>
      </w:r>
      <w:r>
        <w:rPr>
          <w:spacing w:val="29"/>
        </w:rPr>
        <w:t xml:space="preserve"> </w:t>
      </w:r>
      <w:r>
        <w:rPr>
          <w:spacing w:val="-2"/>
        </w:rPr>
        <w:t>aplicável</w:t>
      </w:r>
      <w:bookmarkEnd w:id="15"/>
    </w:p>
    <w:p w14:paraId="2B63D269" w14:textId="77777777" w:rsidR="00950CFE" w:rsidRDefault="00CE469B">
      <w:pPr>
        <w:pStyle w:val="Corpodetexto"/>
        <w:spacing w:before="314"/>
        <w:ind w:left="984"/>
        <w:jc w:val="left"/>
      </w:pPr>
      <w:r>
        <w:t>A</w:t>
      </w:r>
      <w:r>
        <w:rPr>
          <w:spacing w:val="14"/>
        </w:rPr>
        <w:t xml:space="preserve"> </w:t>
      </w:r>
      <w:r>
        <w:t>modelagem</w:t>
      </w:r>
      <w:r>
        <w:rPr>
          <w:spacing w:val="14"/>
        </w:rPr>
        <w:t xml:space="preserve"> </w:t>
      </w:r>
      <w:r>
        <w:t>deverá</w:t>
      </w:r>
      <w:r>
        <w:rPr>
          <w:spacing w:val="8"/>
        </w:rPr>
        <w:t xml:space="preserve"> </w:t>
      </w:r>
      <w:r>
        <w:t>observar,</w:t>
      </w:r>
      <w:r>
        <w:rPr>
          <w:spacing w:val="10"/>
        </w:rPr>
        <w:t xml:space="preserve"> </w:t>
      </w:r>
      <w:r>
        <w:t>em</w:t>
      </w:r>
      <w:r>
        <w:rPr>
          <w:spacing w:val="12"/>
        </w:rPr>
        <w:t xml:space="preserve"> </w:t>
      </w:r>
      <w:r>
        <w:t>especial,</w:t>
      </w:r>
      <w:r>
        <w:rPr>
          <w:spacing w:val="12"/>
        </w:rPr>
        <w:t xml:space="preserve"> </w:t>
      </w:r>
      <w:r>
        <w:t>a</w:t>
      </w:r>
      <w:r>
        <w:rPr>
          <w:spacing w:val="18"/>
        </w:rPr>
        <w:t xml:space="preserve"> </w:t>
      </w:r>
      <w:r>
        <w:t>seguinte</w:t>
      </w:r>
      <w:r>
        <w:rPr>
          <w:spacing w:val="17"/>
        </w:rPr>
        <w:t xml:space="preserve"> </w:t>
      </w:r>
      <w:r>
        <w:t>base</w:t>
      </w:r>
      <w:r>
        <w:rPr>
          <w:spacing w:val="12"/>
        </w:rPr>
        <w:t xml:space="preserve"> </w:t>
      </w:r>
      <w:r>
        <w:rPr>
          <w:spacing w:val="-2"/>
        </w:rPr>
        <w:t>normativa:</w:t>
      </w:r>
    </w:p>
    <w:p w14:paraId="2F8BCFA7" w14:textId="77777777" w:rsidR="00950CFE" w:rsidRDefault="00CE469B">
      <w:pPr>
        <w:pStyle w:val="PargrafodaLista"/>
        <w:numPr>
          <w:ilvl w:val="0"/>
          <w:numId w:val="41"/>
        </w:numPr>
        <w:tabs>
          <w:tab w:val="left" w:pos="1252"/>
          <w:tab w:val="left" w:pos="1259"/>
        </w:tabs>
        <w:spacing w:before="249" w:line="369" w:lineRule="auto"/>
        <w:ind w:right="156" w:hanging="269"/>
        <w:jc w:val="both"/>
      </w:pPr>
      <w:r>
        <w:t>Constituição Federal, especialmente quanto à competência municipal para assuntos de interesse local, à prestação de serviços públicos, à proteção ao meio ambiente, à saúde pública, à licitação, à concessão de serviços</w:t>
      </w:r>
      <w:r>
        <w:rPr>
          <w:spacing w:val="40"/>
        </w:rPr>
        <w:t xml:space="preserve"> </w:t>
      </w:r>
      <w:r>
        <w:t>públicos e à responsabilidade da Administração Pública;</w:t>
      </w:r>
    </w:p>
    <w:p w14:paraId="21A9F46A" w14:textId="77777777" w:rsidR="00950CFE" w:rsidRDefault="00950CFE">
      <w:pPr>
        <w:pStyle w:val="PargrafodaLista"/>
        <w:spacing w:line="369" w:lineRule="auto"/>
        <w:jc w:val="both"/>
        <w:sectPr w:rsidR="00950CFE">
          <w:pgSz w:w="12240" w:h="15840"/>
          <w:pgMar w:top="1820" w:right="1440" w:bottom="1220" w:left="1800" w:header="1001" w:footer="951" w:gutter="0"/>
          <w:cols w:space="720"/>
        </w:sectPr>
      </w:pPr>
    </w:p>
    <w:p w14:paraId="10124992" w14:textId="77777777" w:rsidR="00950CFE" w:rsidRDefault="00950CFE">
      <w:pPr>
        <w:pStyle w:val="Corpodetexto"/>
        <w:spacing w:before="144"/>
        <w:ind w:left="0"/>
        <w:jc w:val="left"/>
      </w:pPr>
    </w:p>
    <w:p w14:paraId="289D2F52" w14:textId="77777777" w:rsidR="00950CFE" w:rsidRDefault="00CE469B">
      <w:pPr>
        <w:pStyle w:val="PargrafodaLista"/>
        <w:numPr>
          <w:ilvl w:val="0"/>
          <w:numId w:val="41"/>
        </w:numPr>
        <w:tabs>
          <w:tab w:val="left" w:pos="1252"/>
          <w:tab w:val="left" w:pos="1297"/>
        </w:tabs>
        <w:spacing w:line="369" w:lineRule="auto"/>
        <w:ind w:right="156" w:hanging="269"/>
        <w:jc w:val="both"/>
      </w:pPr>
      <w:r>
        <w:t>Lei Federal nº 11.079/2004, que institui normas gerais para licitação e contratação de Parcerias Público-Privadas no âmbito da Administração Pública, especialmente quanto à concessão administrativa, prazo contratual, contraprestação pública, repartição objetiva de riscos, garantias, sustentabilidade fiscal e regras próprias dos contratos de PPP;</w:t>
      </w:r>
    </w:p>
    <w:p w14:paraId="312D28FE" w14:textId="77777777" w:rsidR="00950CFE" w:rsidRDefault="00CE469B">
      <w:pPr>
        <w:pStyle w:val="PargrafodaLista"/>
        <w:numPr>
          <w:ilvl w:val="0"/>
          <w:numId w:val="41"/>
        </w:numPr>
        <w:tabs>
          <w:tab w:val="left" w:pos="1252"/>
          <w:tab w:val="left" w:pos="1280"/>
        </w:tabs>
        <w:spacing w:before="112" w:line="369" w:lineRule="auto"/>
        <w:ind w:right="155" w:hanging="269"/>
        <w:jc w:val="both"/>
      </w:pPr>
      <w:r>
        <w:t>Lei Federal nº 8.987/1995, que dispõe sobre o regime de concessão e permissão da prestação de serviços públicos, aplicável subsidiariamente às PPPs, especialmente quanto à prestação adequada do serviço, direitos e obrigações das partes, fiscalização, intervenção, extinção da concessão, bens reversíveis e indenizações cabíveis;</w:t>
      </w:r>
    </w:p>
    <w:p w14:paraId="2C8A67B3" w14:textId="77777777" w:rsidR="00950CFE" w:rsidRDefault="00CE469B">
      <w:pPr>
        <w:pStyle w:val="PargrafodaLista"/>
        <w:numPr>
          <w:ilvl w:val="0"/>
          <w:numId w:val="41"/>
        </w:numPr>
        <w:tabs>
          <w:tab w:val="left" w:pos="1252"/>
          <w:tab w:val="left" w:pos="1318"/>
        </w:tabs>
        <w:spacing w:before="108" w:line="369" w:lineRule="auto"/>
        <w:ind w:right="153" w:hanging="269"/>
        <w:jc w:val="both"/>
      </w:pPr>
      <w:r>
        <w:tab/>
        <w:t>Lei Federal nº 14.133/2021, aplicável aos procedimentos licitatórios e contratuais no que couber e de forma compatível com o regime especial das PPPs e concessões, especialmente quanto à fase preparatória, matriz de riscos, planejamento da contratação, garantias, controle, transparência, sanções e regras gerais de contratação pública;</w:t>
      </w:r>
    </w:p>
    <w:p w14:paraId="54B9062F" w14:textId="77777777" w:rsidR="00950CFE" w:rsidRDefault="00CE469B">
      <w:pPr>
        <w:pStyle w:val="PargrafodaLista"/>
        <w:numPr>
          <w:ilvl w:val="0"/>
          <w:numId w:val="41"/>
        </w:numPr>
        <w:tabs>
          <w:tab w:val="left" w:pos="1252"/>
          <w:tab w:val="left" w:pos="1284"/>
        </w:tabs>
        <w:spacing w:before="112" w:line="369" w:lineRule="auto"/>
        <w:ind w:right="157" w:hanging="269"/>
        <w:jc w:val="both"/>
      </w:pPr>
      <w:r>
        <w:t>Lei Federal nº 12.305/2010, que institui a Política Nacional de Resíduos Sólidos — PNRS, especialmente quanto à ordem de prioridade na gestão</w:t>
      </w:r>
      <w:r>
        <w:rPr>
          <w:spacing w:val="40"/>
        </w:rPr>
        <w:t xml:space="preserve"> </w:t>
      </w:r>
      <w:r>
        <w:t>dos resíduos, responsabilidade compartilhada, não geração, redução, reutilização, reciclagem, tratamento dos resíduos sólidos e disposição final ambientalmente adequada dos rejeitos;</w:t>
      </w:r>
    </w:p>
    <w:p w14:paraId="592F0FD7" w14:textId="77777777" w:rsidR="00950CFE" w:rsidRDefault="00CE469B">
      <w:pPr>
        <w:pStyle w:val="PargrafodaLista"/>
        <w:numPr>
          <w:ilvl w:val="0"/>
          <w:numId w:val="41"/>
        </w:numPr>
        <w:tabs>
          <w:tab w:val="left" w:pos="1218"/>
          <w:tab w:val="left" w:pos="1252"/>
        </w:tabs>
        <w:spacing w:before="111" w:line="369" w:lineRule="auto"/>
        <w:ind w:right="155" w:hanging="269"/>
        <w:jc w:val="both"/>
      </w:pPr>
      <w:r>
        <w:t>Lei Federal nº 11.445/2007, com as alterações do Novo Marco Legal do Saneamento Básico, quanto às diretrizes nacionais para o saneamento básico, incluindo limpeza urbana e manejo de resíduos sólidos,</w:t>
      </w:r>
      <w:r>
        <w:rPr>
          <w:spacing w:val="40"/>
        </w:rPr>
        <w:t xml:space="preserve"> </w:t>
      </w:r>
      <w:r>
        <w:t>planejamento, regulação, sustentabilidade econômico-financeira, universalização, prestação adequada e controle social;</w:t>
      </w:r>
    </w:p>
    <w:p w14:paraId="7D7F91FB" w14:textId="77777777" w:rsidR="00950CFE" w:rsidRDefault="00CE469B">
      <w:pPr>
        <w:pStyle w:val="PargrafodaLista"/>
        <w:numPr>
          <w:ilvl w:val="0"/>
          <w:numId w:val="41"/>
        </w:numPr>
        <w:tabs>
          <w:tab w:val="left" w:pos="1252"/>
          <w:tab w:val="left" w:pos="1390"/>
        </w:tabs>
        <w:spacing w:before="109" w:line="369" w:lineRule="auto"/>
        <w:ind w:right="157" w:hanging="269"/>
        <w:jc w:val="both"/>
      </w:pPr>
      <w:r>
        <w:tab/>
      </w:r>
      <w:r>
        <w:t>Lei Federal nº 9.605/1998 e respectivo regulamento, quanto às responsabilidades administrativa, civil e penal decorrentes de condutas e atividades lesivas ao meio ambiente;</w:t>
      </w:r>
    </w:p>
    <w:p w14:paraId="22103316" w14:textId="77777777" w:rsidR="00950CFE" w:rsidRDefault="00950CFE">
      <w:pPr>
        <w:pStyle w:val="PargrafodaLista"/>
        <w:spacing w:line="369" w:lineRule="auto"/>
        <w:jc w:val="both"/>
        <w:sectPr w:rsidR="00950CFE">
          <w:pgSz w:w="12240" w:h="15840"/>
          <w:pgMar w:top="1820" w:right="1440" w:bottom="1220" w:left="1800" w:header="1001" w:footer="951" w:gutter="0"/>
          <w:cols w:space="720"/>
        </w:sectPr>
      </w:pPr>
    </w:p>
    <w:p w14:paraId="628491DB" w14:textId="77777777" w:rsidR="00950CFE" w:rsidRDefault="00950CFE">
      <w:pPr>
        <w:pStyle w:val="Corpodetexto"/>
        <w:spacing w:before="144"/>
        <w:ind w:left="0"/>
        <w:jc w:val="left"/>
      </w:pPr>
    </w:p>
    <w:p w14:paraId="12DC679C" w14:textId="77777777" w:rsidR="00950CFE" w:rsidRDefault="00CE469B">
      <w:pPr>
        <w:pStyle w:val="PargrafodaLista"/>
        <w:numPr>
          <w:ilvl w:val="0"/>
          <w:numId w:val="41"/>
        </w:numPr>
        <w:tabs>
          <w:tab w:val="left" w:pos="1246"/>
          <w:tab w:val="left" w:pos="1252"/>
        </w:tabs>
        <w:spacing w:line="369" w:lineRule="auto"/>
        <w:ind w:right="153" w:hanging="269"/>
        <w:jc w:val="both"/>
      </w:pPr>
      <w:r>
        <w:t>Lei Complementar nº 140/2011, quanto à cooperação entre União, Estados, Distrito Federal e Municípios nas ações administrativas relacionadas à proteção ambiental e ao licenciamento ambiental;</w:t>
      </w:r>
    </w:p>
    <w:p w14:paraId="2C7F987A" w14:textId="77777777" w:rsidR="00950CFE" w:rsidRDefault="00CE469B">
      <w:pPr>
        <w:pStyle w:val="PargrafodaLista"/>
        <w:numPr>
          <w:ilvl w:val="0"/>
          <w:numId w:val="41"/>
        </w:numPr>
        <w:tabs>
          <w:tab w:val="left" w:pos="1252"/>
          <w:tab w:val="left" w:pos="1273"/>
        </w:tabs>
        <w:spacing w:before="113" w:line="369" w:lineRule="auto"/>
        <w:ind w:right="155" w:hanging="269"/>
        <w:jc w:val="both"/>
      </w:pPr>
      <w:r>
        <w:t>normas federais, estaduais e municipais aplicáveis ao licenciamento ambiental, à prevenção da poluição, ao controle de emissões atmosféricas, ao controle de efluentes, ao manejo de resíduos, à saúde pública, à segurança ocupacional, ao uso e ocupação do solo, à prevenção e combate</w:t>
      </w:r>
      <w:r>
        <w:rPr>
          <w:spacing w:val="40"/>
        </w:rPr>
        <w:t xml:space="preserve"> </w:t>
      </w:r>
      <w:r>
        <w:t>a incêndio e à operação de atividades potencialmente poluidoras;</w:t>
      </w:r>
    </w:p>
    <w:p w14:paraId="36093AC4" w14:textId="77777777" w:rsidR="00950CFE" w:rsidRDefault="00CE469B">
      <w:pPr>
        <w:pStyle w:val="PargrafodaLista"/>
        <w:numPr>
          <w:ilvl w:val="0"/>
          <w:numId w:val="41"/>
        </w:numPr>
        <w:tabs>
          <w:tab w:val="left" w:pos="1181"/>
          <w:tab w:val="left" w:pos="1252"/>
        </w:tabs>
        <w:spacing w:before="109" w:line="369" w:lineRule="auto"/>
        <w:ind w:right="154" w:hanging="269"/>
        <w:jc w:val="both"/>
      </w:pPr>
      <w:r>
        <w:t xml:space="preserve">normas e diretrizes do órgão ambiental competente, inclusive do Estado da Bahia, quando aplicáveis ao licenciamento, implantação, operação, monitoramento, renovação de licenças e cumprimento de condicionantes </w:t>
      </w:r>
      <w:r>
        <w:rPr>
          <w:spacing w:val="-2"/>
        </w:rPr>
        <w:t>ambientais;</w:t>
      </w:r>
    </w:p>
    <w:p w14:paraId="1B203EC2" w14:textId="77777777" w:rsidR="00950CFE" w:rsidRDefault="00CE469B">
      <w:pPr>
        <w:pStyle w:val="PargrafodaLista"/>
        <w:numPr>
          <w:ilvl w:val="0"/>
          <w:numId w:val="41"/>
        </w:numPr>
        <w:tabs>
          <w:tab w:val="left" w:pos="1252"/>
          <w:tab w:val="left" w:pos="1291"/>
        </w:tabs>
        <w:spacing w:before="110" w:line="369" w:lineRule="auto"/>
        <w:ind w:right="155" w:hanging="269"/>
        <w:jc w:val="both"/>
      </w:pPr>
      <w:r>
        <w:t>normas regulatórias do setor elétrico, inclusive aquelas expedidas pela ANEEL, pelo Poder Concedente Federal e pelos agentes setoriais competentes, quanto à geração, conexão, compensação, comercialização, disponibilização, contratação ou aproveitamento da energia elétrica</w:t>
      </w:r>
      <w:r>
        <w:rPr>
          <w:spacing w:val="80"/>
        </w:rPr>
        <w:t xml:space="preserve"> </w:t>
      </w:r>
      <w:r>
        <w:t>vinculada ao projeto;</w:t>
      </w:r>
    </w:p>
    <w:p w14:paraId="3F144BE1" w14:textId="77777777" w:rsidR="00950CFE" w:rsidRDefault="00CE469B">
      <w:pPr>
        <w:pStyle w:val="PargrafodaLista"/>
        <w:numPr>
          <w:ilvl w:val="0"/>
          <w:numId w:val="41"/>
        </w:numPr>
        <w:tabs>
          <w:tab w:val="left" w:pos="1172"/>
          <w:tab w:val="left" w:pos="1252"/>
        </w:tabs>
        <w:spacing w:before="113" w:line="369" w:lineRule="auto"/>
        <w:ind w:right="155" w:hanging="269"/>
        <w:jc w:val="both"/>
      </w:pPr>
      <w:r>
        <w:t>normas técnicas brasileiras da ABNT, normas regulamentadoras de saúde e segurança do trabalho, normas de prevenção e combate a incêndio, normas de engenharia, operação industrial, gestão ambiental, gestão de riscos, controle de emissões, medição, pesagem, rastreabilidade e monitoramento aplicáveis à unidade de tratamento termoquímico por pirólise;</w:t>
      </w:r>
    </w:p>
    <w:p w14:paraId="08AFC172" w14:textId="77777777" w:rsidR="00950CFE" w:rsidRDefault="00CE469B">
      <w:pPr>
        <w:pStyle w:val="PargrafodaLista"/>
        <w:numPr>
          <w:ilvl w:val="0"/>
          <w:numId w:val="41"/>
        </w:numPr>
        <w:tabs>
          <w:tab w:val="left" w:pos="1252"/>
          <w:tab w:val="left" w:pos="1297"/>
        </w:tabs>
        <w:spacing w:before="109" w:line="369" w:lineRule="auto"/>
        <w:ind w:right="154" w:hanging="269"/>
        <w:jc w:val="both"/>
      </w:pPr>
      <w:r>
        <w:t>legislação</w:t>
      </w:r>
      <w:r>
        <w:rPr>
          <w:spacing w:val="40"/>
        </w:rPr>
        <w:t xml:space="preserve"> </w:t>
      </w:r>
      <w:r>
        <w:t>municipal específica relativa ao programa municipal de parcerias, autorização legislativa, garantias públicas, fundo garantidor, disponibilização de área, política municipal de resíduos sólidos, limpeza urbana, saneamento básico, meio ambiente, uso do solo e demais atos locais necessários à implantação da PPP.</w:t>
      </w:r>
    </w:p>
    <w:p w14:paraId="599CE98F" w14:textId="77777777" w:rsidR="00950CFE" w:rsidRDefault="00950CFE">
      <w:pPr>
        <w:pStyle w:val="PargrafodaLista"/>
        <w:spacing w:line="369" w:lineRule="auto"/>
        <w:jc w:val="both"/>
        <w:sectPr w:rsidR="00950CFE">
          <w:pgSz w:w="12240" w:h="15840"/>
          <w:pgMar w:top="1820" w:right="1440" w:bottom="1220" w:left="1800" w:header="1001" w:footer="951" w:gutter="0"/>
          <w:cols w:space="720"/>
        </w:sectPr>
      </w:pPr>
    </w:p>
    <w:p w14:paraId="73B90729" w14:textId="77777777" w:rsidR="00950CFE" w:rsidRDefault="00950CFE">
      <w:pPr>
        <w:pStyle w:val="Corpodetexto"/>
        <w:spacing w:before="20"/>
        <w:ind w:left="0"/>
        <w:jc w:val="left"/>
        <w:rPr>
          <w:sz w:val="33"/>
        </w:rPr>
      </w:pPr>
    </w:p>
    <w:p w14:paraId="1C54A589" w14:textId="77777777" w:rsidR="00950CFE" w:rsidRDefault="00CE469B">
      <w:pPr>
        <w:pStyle w:val="Ttulo2"/>
        <w:numPr>
          <w:ilvl w:val="1"/>
          <w:numId w:val="42"/>
        </w:numPr>
        <w:tabs>
          <w:tab w:val="left" w:pos="1638"/>
        </w:tabs>
        <w:ind w:left="1638" w:hanging="654"/>
      </w:pPr>
      <w:bookmarkStart w:id="16" w:name="_Toc230257144"/>
      <w:r>
        <w:t>Recuperação</w:t>
      </w:r>
      <w:r>
        <w:rPr>
          <w:spacing w:val="29"/>
        </w:rPr>
        <w:t xml:space="preserve"> </w:t>
      </w:r>
      <w:r>
        <w:t>energética</w:t>
      </w:r>
      <w:r>
        <w:rPr>
          <w:spacing w:val="31"/>
        </w:rPr>
        <w:t xml:space="preserve"> </w:t>
      </w:r>
      <w:r>
        <w:t>e</w:t>
      </w:r>
      <w:r>
        <w:rPr>
          <w:spacing w:val="24"/>
        </w:rPr>
        <w:t xml:space="preserve"> </w:t>
      </w:r>
      <w:r>
        <w:rPr>
          <w:spacing w:val="-2"/>
        </w:rPr>
        <w:t>licenciamento</w:t>
      </w:r>
      <w:bookmarkEnd w:id="16"/>
    </w:p>
    <w:p w14:paraId="765F3323" w14:textId="77777777" w:rsidR="00950CFE" w:rsidRDefault="00CE469B">
      <w:pPr>
        <w:pStyle w:val="Corpodetexto"/>
        <w:spacing w:before="314" w:line="369" w:lineRule="auto"/>
        <w:ind w:right="155" w:firstLine="667"/>
      </w:pPr>
      <w:r>
        <w:t>A recuperação energética dos resíduos sólidos urbanos deverá observar a Política Nacional de Resíduos Sólidos, o licenciamento ambiental competente e os requisitos de controle ambiental aplicáveis, especialmente quanto à viabilidade</w:t>
      </w:r>
      <w:r>
        <w:rPr>
          <w:spacing w:val="80"/>
        </w:rPr>
        <w:t xml:space="preserve"> </w:t>
      </w:r>
      <w:r>
        <w:t>técnica, operacional e ambiental da solução, ao controle de emissões, à gestão dos produtos</w:t>
      </w:r>
      <w:r>
        <w:rPr>
          <w:spacing w:val="-1"/>
        </w:rPr>
        <w:t xml:space="preserve"> </w:t>
      </w:r>
      <w:r>
        <w:t>e</w:t>
      </w:r>
      <w:r>
        <w:rPr>
          <w:spacing w:val="-3"/>
        </w:rPr>
        <w:t xml:space="preserve"> </w:t>
      </w:r>
      <w:r>
        <w:t>subprodutos gerados e</w:t>
      </w:r>
      <w:r>
        <w:rPr>
          <w:spacing w:val="-3"/>
        </w:rPr>
        <w:t xml:space="preserve"> </w:t>
      </w:r>
      <w:r>
        <w:t>à</w:t>
      </w:r>
      <w:r>
        <w:rPr>
          <w:spacing w:val="-1"/>
        </w:rPr>
        <w:t xml:space="preserve"> </w:t>
      </w:r>
      <w:r>
        <w:t>prevenção de</w:t>
      </w:r>
      <w:r>
        <w:rPr>
          <w:spacing w:val="-1"/>
        </w:rPr>
        <w:t xml:space="preserve"> </w:t>
      </w:r>
      <w:r>
        <w:t>impactos</w:t>
      </w:r>
      <w:r>
        <w:rPr>
          <w:spacing w:val="-1"/>
        </w:rPr>
        <w:t xml:space="preserve"> </w:t>
      </w:r>
      <w:r>
        <w:t>à</w:t>
      </w:r>
      <w:r>
        <w:rPr>
          <w:spacing w:val="-1"/>
        </w:rPr>
        <w:t xml:space="preserve"> </w:t>
      </w:r>
      <w:r>
        <w:t>saúde</w:t>
      </w:r>
      <w:r>
        <w:rPr>
          <w:spacing w:val="-1"/>
        </w:rPr>
        <w:t xml:space="preserve"> </w:t>
      </w:r>
      <w:r>
        <w:t>pública</w:t>
      </w:r>
      <w:r>
        <w:rPr>
          <w:spacing w:val="-8"/>
        </w:rPr>
        <w:t xml:space="preserve"> </w:t>
      </w:r>
      <w:r>
        <w:t>e ao</w:t>
      </w:r>
      <w:r>
        <w:rPr>
          <w:spacing w:val="-1"/>
        </w:rPr>
        <w:t xml:space="preserve"> </w:t>
      </w:r>
      <w:r>
        <w:t xml:space="preserve">meio </w:t>
      </w:r>
      <w:r>
        <w:rPr>
          <w:spacing w:val="-2"/>
        </w:rPr>
        <w:t>ambiente.</w:t>
      </w:r>
    </w:p>
    <w:p w14:paraId="3D39B2A9" w14:textId="77777777" w:rsidR="00950CFE" w:rsidRDefault="00CE469B">
      <w:pPr>
        <w:pStyle w:val="Corpodetexto"/>
        <w:spacing w:before="111" w:line="369" w:lineRule="auto"/>
        <w:ind w:right="158" w:firstLine="667"/>
      </w:pPr>
      <w:r>
        <w:t>A modelagem da PPP deverá ainda observar a compatibilidade com os planos municipais, regionais, estaduais e nacionais pertinentes, especialmente aqueles relacionados a saneamento básico, resíduos sólidos, gestão ambiental, transição energética, mudanças climáticas, desenvolvimento urbano, eficiência energética e sustentabilidade fiscal.</w:t>
      </w:r>
    </w:p>
    <w:p w14:paraId="6987DB6D" w14:textId="77777777" w:rsidR="00950CFE" w:rsidRDefault="00950CFE">
      <w:pPr>
        <w:pStyle w:val="Corpodetexto"/>
        <w:ind w:left="0"/>
        <w:jc w:val="left"/>
      </w:pPr>
    </w:p>
    <w:p w14:paraId="1BF9E33B" w14:textId="77777777" w:rsidR="00950CFE" w:rsidRDefault="00950CFE">
      <w:pPr>
        <w:pStyle w:val="Corpodetexto"/>
        <w:spacing w:before="109"/>
        <w:ind w:left="0"/>
        <w:jc w:val="left"/>
      </w:pPr>
    </w:p>
    <w:p w14:paraId="5C8F00DC" w14:textId="77777777" w:rsidR="00950CFE" w:rsidRDefault="00CE469B">
      <w:pPr>
        <w:pStyle w:val="Ttulo2"/>
        <w:numPr>
          <w:ilvl w:val="1"/>
          <w:numId w:val="42"/>
        </w:numPr>
        <w:tabs>
          <w:tab w:val="left" w:pos="1627"/>
        </w:tabs>
        <w:spacing w:line="369" w:lineRule="auto"/>
        <w:ind w:left="316" w:right="266" w:firstLine="667"/>
      </w:pPr>
      <w:bookmarkStart w:id="17" w:name="_Toc230257145"/>
      <w:r>
        <w:t>Autorização legislativa, garantias públicas e responsabilidade fiscal</w:t>
      </w:r>
      <w:bookmarkEnd w:id="17"/>
    </w:p>
    <w:p w14:paraId="7520DB20" w14:textId="77777777" w:rsidR="00950CFE" w:rsidRDefault="00CE469B">
      <w:pPr>
        <w:pStyle w:val="Corpodetexto"/>
        <w:spacing w:before="108" w:line="369" w:lineRule="auto"/>
        <w:ind w:right="156" w:firstLine="667"/>
      </w:pPr>
      <w:r>
        <w:t>A implantação da PPP deverá observar a legislação municipal aplicável e, quando necessário, ser precedida ou acompanhada de autorização legislativa específica para a contratação, instituição de garantias públicas, criação ou utilização</w:t>
      </w:r>
      <w:r>
        <w:rPr>
          <w:spacing w:val="40"/>
        </w:rPr>
        <w:t xml:space="preserve"> </w:t>
      </w:r>
      <w:r>
        <w:t>de fundo garantidor, disponibilização da área pública e assunção das obrigações de longo prazo pelo Município.</w:t>
      </w:r>
    </w:p>
    <w:p w14:paraId="0883475A" w14:textId="77777777" w:rsidR="00950CFE" w:rsidRDefault="00CE469B">
      <w:pPr>
        <w:pStyle w:val="Corpodetexto"/>
        <w:spacing w:before="111" w:line="369" w:lineRule="auto"/>
        <w:ind w:right="156" w:firstLine="667"/>
      </w:pPr>
      <w:r>
        <w:t>A modelagem deverá observar a legislação orçamentária, financeira e fiscal aplicável, especialmente quanto à estimativa do impacto orçamentário-financeiro, compatibilidade com o plano plurianual, lei de diretrizes orçamentárias, lei</w:t>
      </w:r>
      <w:r>
        <w:rPr>
          <w:spacing w:val="40"/>
        </w:rPr>
        <w:t xml:space="preserve"> </w:t>
      </w:r>
      <w:r>
        <w:t xml:space="preserve">orçamentária anual, limites de despesa continuada, capacidade de pagamento e sustentabilidade fiscal das obrigações assumidas pelo Município durante a vigência </w:t>
      </w:r>
      <w:r>
        <w:rPr>
          <w:spacing w:val="-2"/>
        </w:rPr>
        <w:t>contratual.</w:t>
      </w:r>
    </w:p>
    <w:p w14:paraId="2F54EA63"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7B0B5A0" w14:textId="77777777" w:rsidR="00950CFE" w:rsidRDefault="00950CFE">
      <w:pPr>
        <w:pStyle w:val="Corpodetexto"/>
        <w:spacing w:before="20"/>
        <w:ind w:left="0"/>
        <w:jc w:val="left"/>
        <w:rPr>
          <w:sz w:val="33"/>
        </w:rPr>
      </w:pPr>
    </w:p>
    <w:p w14:paraId="013496EB" w14:textId="77777777" w:rsidR="00950CFE" w:rsidRDefault="00CE469B">
      <w:pPr>
        <w:pStyle w:val="Ttulo2"/>
        <w:numPr>
          <w:ilvl w:val="1"/>
          <w:numId w:val="42"/>
        </w:numPr>
        <w:tabs>
          <w:tab w:val="left" w:pos="1638"/>
        </w:tabs>
        <w:ind w:left="1638" w:hanging="654"/>
      </w:pPr>
      <w:bookmarkStart w:id="18" w:name="_Toc230257146"/>
      <w:r>
        <w:t>Diretrizes</w:t>
      </w:r>
      <w:r>
        <w:rPr>
          <w:spacing w:val="23"/>
        </w:rPr>
        <w:t xml:space="preserve"> </w:t>
      </w:r>
      <w:r>
        <w:t>de</w:t>
      </w:r>
      <w:r>
        <w:rPr>
          <w:spacing w:val="21"/>
        </w:rPr>
        <w:t xml:space="preserve"> </w:t>
      </w:r>
      <w:r>
        <w:rPr>
          <w:spacing w:val="-2"/>
        </w:rPr>
        <w:t>estruturação</w:t>
      </w:r>
      <w:bookmarkEnd w:id="18"/>
    </w:p>
    <w:p w14:paraId="598E560A" w14:textId="77777777" w:rsidR="00950CFE" w:rsidRDefault="00CE469B">
      <w:pPr>
        <w:pStyle w:val="Corpodetexto"/>
        <w:spacing w:before="314" w:line="369" w:lineRule="auto"/>
        <w:ind w:right="158" w:firstLine="667"/>
      </w:pPr>
      <w:r>
        <w:t>A estruturação do projeto deverá assegurar transparência, motivação técnica, competitividade, ampla participação dos interessados, adequada repartição de riscos, sustentabilidade econômico-financeira, controle social, segurança jurídica, eficiência administrativa e preservação do equilíbrio econômico-financeiro do contrato.</w:t>
      </w:r>
    </w:p>
    <w:p w14:paraId="44879EF7" w14:textId="77777777" w:rsidR="00950CFE" w:rsidRDefault="00950CFE">
      <w:pPr>
        <w:pStyle w:val="Corpodetexto"/>
        <w:ind w:left="0"/>
        <w:jc w:val="left"/>
      </w:pPr>
    </w:p>
    <w:p w14:paraId="21EA4D2A" w14:textId="77777777" w:rsidR="00950CFE" w:rsidRDefault="00950CFE">
      <w:pPr>
        <w:pStyle w:val="Corpodetexto"/>
        <w:spacing w:before="103"/>
        <w:ind w:left="0"/>
        <w:jc w:val="left"/>
      </w:pPr>
    </w:p>
    <w:p w14:paraId="704243F5" w14:textId="77777777" w:rsidR="00180005" w:rsidRDefault="00180005">
      <w:pPr>
        <w:pStyle w:val="Corpodetexto"/>
        <w:spacing w:before="103"/>
        <w:ind w:left="0"/>
        <w:jc w:val="left"/>
      </w:pPr>
    </w:p>
    <w:p w14:paraId="685BE98D" w14:textId="77777777" w:rsidR="00180005" w:rsidRDefault="00180005">
      <w:pPr>
        <w:pStyle w:val="Corpodetexto"/>
        <w:spacing w:before="103"/>
        <w:ind w:left="0"/>
        <w:jc w:val="left"/>
      </w:pPr>
    </w:p>
    <w:p w14:paraId="4DFD3948" w14:textId="77777777" w:rsidR="00180005" w:rsidRDefault="00180005">
      <w:pPr>
        <w:pStyle w:val="Corpodetexto"/>
        <w:spacing w:before="103"/>
        <w:ind w:left="0"/>
        <w:jc w:val="left"/>
      </w:pPr>
    </w:p>
    <w:p w14:paraId="28F1EC8E" w14:textId="77777777" w:rsidR="00180005" w:rsidRDefault="00180005">
      <w:pPr>
        <w:pStyle w:val="Corpodetexto"/>
        <w:spacing w:before="103"/>
        <w:ind w:left="0"/>
        <w:jc w:val="left"/>
      </w:pPr>
    </w:p>
    <w:p w14:paraId="0085C35F" w14:textId="77777777" w:rsidR="00180005" w:rsidRDefault="00180005">
      <w:pPr>
        <w:pStyle w:val="Corpodetexto"/>
        <w:spacing w:before="103"/>
        <w:ind w:left="0"/>
        <w:jc w:val="left"/>
      </w:pPr>
    </w:p>
    <w:p w14:paraId="298A86BE" w14:textId="77777777" w:rsidR="00180005" w:rsidRDefault="00180005">
      <w:pPr>
        <w:pStyle w:val="Corpodetexto"/>
        <w:spacing w:before="103"/>
        <w:ind w:left="0"/>
        <w:jc w:val="left"/>
      </w:pPr>
    </w:p>
    <w:p w14:paraId="561FED97" w14:textId="77777777" w:rsidR="00180005" w:rsidRDefault="00180005">
      <w:pPr>
        <w:pStyle w:val="Corpodetexto"/>
        <w:spacing w:before="103"/>
        <w:ind w:left="0"/>
        <w:jc w:val="left"/>
      </w:pPr>
    </w:p>
    <w:p w14:paraId="46AD5ADB" w14:textId="77777777" w:rsidR="00180005" w:rsidRDefault="00180005">
      <w:pPr>
        <w:pStyle w:val="Corpodetexto"/>
        <w:spacing w:before="103"/>
        <w:ind w:left="0"/>
        <w:jc w:val="left"/>
      </w:pPr>
    </w:p>
    <w:p w14:paraId="473A8B3B" w14:textId="77777777" w:rsidR="00180005" w:rsidRDefault="00180005">
      <w:pPr>
        <w:pStyle w:val="Corpodetexto"/>
        <w:spacing w:before="103"/>
        <w:ind w:left="0"/>
        <w:jc w:val="left"/>
      </w:pPr>
    </w:p>
    <w:p w14:paraId="612E2AC7" w14:textId="77777777" w:rsidR="00180005" w:rsidRDefault="00180005">
      <w:pPr>
        <w:pStyle w:val="Corpodetexto"/>
        <w:spacing w:before="103"/>
        <w:ind w:left="0"/>
        <w:jc w:val="left"/>
      </w:pPr>
    </w:p>
    <w:p w14:paraId="4532335F" w14:textId="77777777" w:rsidR="00180005" w:rsidRDefault="00180005">
      <w:pPr>
        <w:pStyle w:val="Corpodetexto"/>
        <w:spacing w:before="103"/>
        <w:ind w:left="0"/>
        <w:jc w:val="left"/>
      </w:pPr>
    </w:p>
    <w:p w14:paraId="39F73A2D" w14:textId="77777777" w:rsidR="00180005" w:rsidRDefault="00180005">
      <w:pPr>
        <w:pStyle w:val="Corpodetexto"/>
        <w:spacing w:before="103"/>
        <w:ind w:left="0"/>
        <w:jc w:val="left"/>
      </w:pPr>
    </w:p>
    <w:p w14:paraId="593F015D" w14:textId="77777777" w:rsidR="00180005" w:rsidRDefault="00180005">
      <w:pPr>
        <w:pStyle w:val="Corpodetexto"/>
        <w:spacing w:before="103"/>
        <w:ind w:left="0"/>
        <w:jc w:val="left"/>
      </w:pPr>
    </w:p>
    <w:p w14:paraId="56B9274E" w14:textId="77777777" w:rsidR="00180005" w:rsidRDefault="00180005">
      <w:pPr>
        <w:pStyle w:val="Corpodetexto"/>
        <w:spacing w:before="103"/>
        <w:ind w:left="0"/>
        <w:jc w:val="left"/>
      </w:pPr>
    </w:p>
    <w:p w14:paraId="5363B593" w14:textId="77777777" w:rsidR="00180005" w:rsidRDefault="00180005">
      <w:pPr>
        <w:pStyle w:val="Corpodetexto"/>
        <w:spacing w:before="103"/>
        <w:ind w:left="0"/>
        <w:jc w:val="left"/>
      </w:pPr>
    </w:p>
    <w:p w14:paraId="5B51199F" w14:textId="77777777" w:rsidR="00180005" w:rsidRDefault="00180005">
      <w:pPr>
        <w:pStyle w:val="Corpodetexto"/>
        <w:spacing w:before="103"/>
        <w:ind w:left="0"/>
        <w:jc w:val="left"/>
      </w:pPr>
    </w:p>
    <w:p w14:paraId="0FD94177" w14:textId="77777777" w:rsidR="00180005" w:rsidRDefault="00180005">
      <w:pPr>
        <w:pStyle w:val="Corpodetexto"/>
        <w:spacing w:before="103"/>
        <w:ind w:left="0"/>
        <w:jc w:val="left"/>
      </w:pPr>
    </w:p>
    <w:p w14:paraId="7A865B54" w14:textId="77777777" w:rsidR="00180005" w:rsidRDefault="00180005">
      <w:pPr>
        <w:pStyle w:val="Corpodetexto"/>
        <w:spacing w:before="103"/>
        <w:ind w:left="0"/>
        <w:jc w:val="left"/>
      </w:pPr>
    </w:p>
    <w:p w14:paraId="2E65B50A" w14:textId="77777777" w:rsidR="00180005" w:rsidRDefault="00180005">
      <w:pPr>
        <w:pStyle w:val="Corpodetexto"/>
        <w:spacing w:before="103"/>
        <w:ind w:left="0"/>
        <w:jc w:val="left"/>
      </w:pPr>
    </w:p>
    <w:p w14:paraId="1E417369" w14:textId="77777777" w:rsidR="00180005" w:rsidRDefault="00180005">
      <w:pPr>
        <w:pStyle w:val="Corpodetexto"/>
        <w:spacing w:before="103"/>
        <w:ind w:left="0"/>
        <w:jc w:val="left"/>
      </w:pPr>
    </w:p>
    <w:p w14:paraId="76F632D5" w14:textId="77777777" w:rsidR="00180005" w:rsidRDefault="00180005">
      <w:pPr>
        <w:pStyle w:val="Corpodetexto"/>
        <w:spacing w:before="103"/>
        <w:ind w:left="0"/>
        <w:jc w:val="left"/>
      </w:pPr>
    </w:p>
    <w:p w14:paraId="7B6CCC49" w14:textId="77777777" w:rsidR="00180005" w:rsidRDefault="00180005">
      <w:pPr>
        <w:pStyle w:val="Corpodetexto"/>
        <w:spacing w:before="103"/>
        <w:ind w:left="0"/>
        <w:jc w:val="left"/>
      </w:pPr>
    </w:p>
    <w:p w14:paraId="38A2B718" w14:textId="77777777" w:rsidR="00180005" w:rsidRDefault="00180005">
      <w:pPr>
        <w:pStyle w:val="Corpodetexto"/>
        <w:spacing w:before="103"/>
        <w:ind w:left="0"/>
        <w:jc w:val="left"/>
      </w:pPr>
    </w:p>
    <w:p w14:paraId="46262C77" w14:textId="77777777" w:rsidR="00180005" w:rsidRDefault="00180005">
      <w:pPr>
        <w:pStyle w:val="Corpodetexto"/>
        <w:spacing w:before="103"/>
        <w:ind w:left="0"/>
        <w:jc w:val="left"/>
      </w:pPr>
    </w:p>
    <w:p w14:paraId="6D6826F4" w14:textId="77777777" w:rsidR="00180005" w:rsidRDefault="00180005">
      <w:pPr>
        <w:pStyle w:val="Corpodetexto"/>
        <w:spacing w:before="103"/>
        <w:ind w:left="0"/>
        <w:jc w:val="left"/>
      </w:pPr>
    </w:p>
    <w:p w14:paraId="1D04E27F" w14:textId="77777777" w:rsidR="00180005" w:rsidRDefault="00180005">
      <w:pPr>
        <w:pStyle w:val="Corpodetexto"/>
        <w:spacing w:before="103"/>
        <w:ind w:left="0"/>
        <w:jc w:val="left"/>
      </w:pPr>
    </w:p>
    <w:p w14:paraId="349EF929" w14:textId="77777777" w:rsidR="00950CFE" w:rsidRDefault="00CE469B">
      <w:pPr>
        <w:pStyle w:val="Ttulo1"/>
        <w:numPr>
          <w:ilvl w:val="0"/>
          <w:numId w:val="42"/>
        </w:numPr>
        <w:tabs>
          <w:tab w:val="left" w:pos="1473"/>
        </w:tabs>
        <w:spacing w:before="1" w:line="360" w:lineRule="auto"/>
        <w:ind w:left="1473" w:right="346" w:hanging="490"/>
      </w:pPr>
      <w:bookmarkStart w:id="19" w:name="_Toc230257147"/>
      <w:r>
        <w:lastRenderedPageBreak/>
        <w:t>DEFINIÇÕES, SIGLAS E CRITÉRIOS</w:t>
      </w:r>
      <w:r>
        <w:rPr>
          <w:spacing w:val="-31"/>
        </w:rPr>
        <w:t xml:space="preserve"> </w:t>
      </w:r>
      <w:r>
        <w:t>DE</w:t>
      </w:r>
      <w:r>
        <w:rPr>
          <w:spacing w:val="-29"/>
        </w:rPr>
        <w:t xml:space="preserve"> </w:t>
      </w:r>
      <w:r>
        <w:t>INTERPRETAÇÃO</w:t>
      </w:r>
      <w:bookmarkEnd w:id="19"/>
    </w:p>
    <w:p w14:paraId="51C95683" w14:textId="77777777" w:rsidR="00950CFE" w:rsidRDefault="00950CFE">
      <w:pPr>
        <w:pStyle w:val="Corpodetexto"/>
        <w:spacing w:before="75"/>
        <w:ind w:left="0"/>
        <w:jc w:val="left"/>
        <w:rPr>
          <w:rFonts w:ascii="Arial"/>
          <w:b/>
          <w:sz w:val="45"/>
        </w:rPr>
      </w:pPr>
    </w:p>
    <w:p w14:paraId="3408B768" w14:textId="77777777" w:rsidR="00950CFE" w:rsidRDefault="00CE469B">
      <w:pPr>
        <w:pStyle w:val="Ttulo2"/>
        <w:numPr>
          <w:ilvl w:val="1"/>
          <w:numId w:val="42"/>
        </w:numPr>
        <w:tabs>
          <w:tab w:val="left" w:pos="1638"/>
        </w:tabs>
        <w:ind w:left="1638" w:hanging="654"/>
      </w:pPr>
      <w:bookmarkStart w:id="20" w:name="_Toc230257148"/>
      <w:r>
        <w:t>Disposição</w:t>
      </w:r>
      <w:r>
        <w:rPr>
          <w:spacing w:val="40"/>
        </w:rPr>
        <w:t xml:space="preserve"> </w:t>
      </w:r>
      <w:r>
        <w:rPr>
          <w:spacing w:val="-2"/>
        </w:rPr>
        <w:t>geral</w:t>
      </w:r>
      <w:bookmarkEnd w:id="20"/>
    </w:p>
    <w:p w14:paraId="4D70E620" w14:textId="77777777" w:rsidR="00950CFE" w:rsidRDefault="00CE469B">
      <w:pPr>
        <w:pStyle w:val="Corpodetexto"/>
        <w:spacing w:before="314" w:line="369" w:lineRule="auto"/>
        <w:ind w:right="155" w:firstLine="667"/>
      </w:pPr>
      <w:r>
        <w:t>Para fins</w:t>
      </w:r>
      <w:r>
        <w:rPr>
          <w:spacing w:val="-2"/>
        </w:rPr>
        <w:t xml:space="preserve"> </w:t>
      </w:r>
      <w:r>
        <w:t>de</w:t>
      </w:r>
      <w:r>
        <w:rPr>
          <w:spacing w:val="-2"/>
        </w:rPr>
        <w:t xml:space="preserve"> </w:t>
      </w:r>
      <w:r>
        <w:t>interpretação do</w:t>
      </w:r>
      <w:r>
        <w:rPr>
          <w:spacing w:val="-2"/>
        </w:rPr>
        <w:t xml:space="preserve"> </w:t>
      </w:r>
      <w:r>
        <w:t>presente</w:t>
      </w:r>
      <w:r>
        <w:rPr>
          <w:spacing w:val="-2"/>
        </w:rPr>
        <w:t xml:space="preserve"> </w:t>
      </w:r>
      <w:r>
        <w:t>Caderno,</w:t>
      </w:r>
      <w:r>
        <w:rPr>
          <w:spacing w:val="-2"/>
        </w:rPr>
        <w:t xml:space="preserve"> </w:t>
      </w:r>
      <w:r>
        <w:t>do</w:t>
      </w:r>
      <w:r>
        <w:rPr>
          <w:spacing w:val="-2"/>
        </w:rPr>
        <w:t xml:space="preserve"> </w:t>
      </w:r>
      <w:r>
        <w:t>edital,</w:t>
      </w:r>
      <w:r>
        <w:rPr>
          <w:spacing w:val="-5"/>
        </w:rPr>
        <w:t xml:space="preserve"> </w:t>
      </w:r>
      <w:r>
        <w:t>do contrato</w:t>
      </w:r>
      <w:r>
        <w:rPr>
          <w:spacing w:val="-4"/>
        </w:rPr>
        <w:t xml:space="preserve"> </w:t>
      </w:r>
      <w:r>
        <w:t>e</w:t>
      </w:r>
      <w:r>
        <w:rPr>
          <w:spacing w:val="-2"/>
        </w:rPr>
        <w:t xml:space="preserve"> </w:t>
      </w:r>
      <w:r>
        <w:t>de</w:t>
      </w:r>
      <w:r>
        <w:rPr>
          <w:spacing w:val="-1"/>
        </w:rPr>
        <w:t xml:space="preserve"> </w:t>
      </w:r>
      <w:r>
        <w:t xml:space="preserve">seus anexos, deverão ser adotadas as definições e siglas abaixo, sem prejuízo de outras expressões específicas que venham a ser definidas nos demais documentos da </w:t>
      </w:r>
      <w:r>
        <w:rPr>
          <w:spacing w:val="-2"/>
        </w:rPr>
        <w:t>modelagem.</w:t>
      </w:r>
    </w:p>
    <w:p w14:paraId="7F392F31" w14:textId="77777777" w:rsidR="00950CFE" w:rsidRDefault="00950CFE">
      <w:pPr>
        <w:pStyle w:val="Corpodetexto"/>
        <w:ind w:left="0"/>
        <w:jc w:val="left"/>
      </w:pPr>
    </w:p>
    <w:p w14:paraId="4FD45546" w14:textId="77777777" w:rsidR="00950CFE" w:rsidRDefault="00950CFE">
      <w:pPr>
        <w:pStyle w:val="Corpodetexto"/>
        <w:spacing w:before="110"/>
        <w:ind w:left="0"/>
        <w:jc w:val="left"/>
      </w:pPr>
    </w:p>
    <w:p w14:paraId="1FD83C9E" w14:textId="77777777" w:rsidR="00950CFE" w:rsidRDefault="00CE469B">
      <w:pPr>
        <w:pStyle w:val="Ttulo2"/>
        <w:numPr>
          <w:ilvl w:val="1"/>
          <w:numId w:val="42"/>
        </w:numPr>
        <w:tabs>
          <w:tab w:val="left" w:pos="1638"/>
        </w:tabs>
        <w:ind w:left="1638" w:hanging="654"/>
      </w:pPr>
      <w:bookmarkStart w:id="21" w:name="_Toc230257149"/>
      <w:r>
        <w:t>Definições</w:t>
      </w:r>
      <w:r>
        <w:rPr>
          <w:spacing w:val="20"/>
        </w:rPr>
        <w:t xml:space="preserve"> </w:t>
      </w:r>
      <w:r>
        <w:t>e</w:t>
      </w:r>
      <w:r>
        <w:rPr>
          <w:spacing w:val="24"/>
        </w:rPr>
        <w:t xml:space="preserve"> </w:t>
      </w:r>
      <w:r>
        <w:rPr>
          <w:spacing w:val="-2"/>
        </w:rPr>
        <w:t>siglas</w:t>
      </w:r>
      <w:bookmarkEnd w:id="21"/>
    </w:p>
    <w:p w14:paraId="459A393D" w14:textId="77777777" w:rsidR="00950CFE" w:rsidRDefault="00CE469B">
      <w:pPr>
        <w:pStyle w:val="Corpodetexto"/>
        <w:spacing w:before="314" w:line="369" w:lineRule="auto"/>
        <w:ind w:right="153" w:firstLine="667"/>
      </w:pPr>
      <w:r>
        <w:rPr>
          <w:rFonts w:ascii="Arial" w:hAnsi="Arial"/>
          <w:b/>
        </w:rPr>
        <w:t xml:space="preserve">PPP: </w:t>
      </w:r>
      <w:r>
        <w:t>Parceria Público-Privada estruturada na modalidade concessão administrativa, destinada à implantação, operação, manutenção e gestão da solução técnica de engenharia ambiental para destinação ambientalmente adequada dos resíduos sólidos urbanos do Município de Ribeira do Pombal/BA.</w:t>
      </w:r>
    </w:p>
    <w:p w14:paraId="4892A9B5" w14:textId="77777777" w:rsidR="00950CFE" w:rsidRDefault="00CE469B">
      <w:pPr>
        <w:pStyle w:val="Corpodetexto"/>
        <w:spacing w:before="110" w:line="369" w:lineRule="auto"/>
        <w:ind w:right="155" w:firstLine="667"/>
      </w:pPr>
      <w:r>
        <w:rPr>
          <w:rFonts w:ascii="Arial" w:hAnsi="Arial"/>
          <w:b/>
        </w:rPr>
        <w:t xml:space="preserve">Poder Concedente ou Município: </w:t>
      </w:r>
      <w:r>
        <w:t>Município de Ribeira do Pombal/BA, responsável pela estruturação, licitação, contratação, fiscalização, regulação contratual, pagamento da contraprestação pública, disponibilização da área e prática dos atos institucionais de sua competência.</w:t>
      </w:r>
    </w:p>
    <w:p w14:paraId="3D8568B5"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420ECD6F" w14:textId="77777777" w:rsidR="00950CFE" w:rsidRDefault="00950CFE">
      <w:pPr>
        <w:pStyle w:val="Corpodetexto"/>
        <w:spacing w:before="144"/>
        <w:ind w:left="0"/>
        <w:jc w:val="left"/>
      </w:pPr>
    </w:p>
    <w:p w14:paraId="4CEBE175" w14:textId="77777777" w:rsidR="00950CFE" w:rsidRDefault="00CE469B">
      <w:pPr>
        <w:pStyle w:val="Corpodetexto"/>
        <w:spacing w:line="369" w:lineRule="auto"/>
        <w:ind w:right="155" w:firstLine="667"/>
      </w:pPr>
      <w:r>
        <w:rPr>
          <w:rFonts w:ascii="Arial" w:hAnsi="Arial"/>
          <w:b/>
        </w:rPr>
        <w:t xml:space="preserve">Concessionária ou SPE: </w:t>
      </w:r>
      <w:r>
        <w:t>Sociedade de Propósito Específico constituída pelo adjudicatário para executar o objeto da PPP, assumindo as obrigações de</w:t>
      </w:r>
      <w:r>
        <w:rPr>
          <w:spacing w:val="40"/>
        </w:rPr>
        <w:t xml:space="preserve"> </w:t>
      </w:r>
      <w:r>
        <w:t>implantação, operação, manutenção, gestão, controle ambiental, desempenho, segurança operacional e demais responsabilidades previstas no contrato.</w:t>
      </w:r>
    </w:p>
    <w:p w14:paraId="10351FF2" w14:textId="77777777" w:rsidR="00950CFE" w:rsidRDefault="00CE469B">
      <w:pPr>
        <w:pStyle w:val="Corpodetexto"/>
        <w:spacing w:before="110" w:line="369" w:lineRule="auto"/>
        <w:ind w:right="154" w:firstLine="667"/>
      </w:pPr>
      <w:r>
        <w:rPr>
          <w:rFonts w:ascii="Arial" w:hAnsi="Arial"/>
          <w:b/>
        </w:rPr>
        <w:t xml:space="preserve">RSU — Resíduos Sólidos Urbanos: </w:t>
      </w:r>
      <w:r>
        <w:t>resíduos domiciliares, resíduos</w:t>
      </w:r>
      <w:r>
        <w:rPr>
          <w:spacing w:val="40"/>
        </w:rPr>
        <w:t xml:space="preserve"> </w:t>
      </w:r>
      <w:r>
        <w:t>comerciais equiparáveis aos domiciliares e resíduos de limpeza urbana compatíveis com o objeto contratual, entregues pelo Município ou por seus contratados à unidade licenciada da PPP, observadas as exclusões previstas no contrato, no licenciamento ambiental e nos demais documentos da modelagem.</w:t>
      </w:r>
    </w:p>
    <w:p w14:paraId="6117439B" w14:textId="77777777" w:rsidR="00950CFE" w:rsidRDefault="00CE469B">
      <w:pPr>
        <w:pStyle w:val="Corpodetexto"/>
        <w:spacing w:before="111" w:line="369" w:lineRule="auto"/>
        <w:ind w:right="158" w:firstLine="667"/>
      </w:pPr>
      <w:r>
        <w:rPr>
          <w:rFonts w:ascii="Arial" w:hAnsi="Arial"/>
          <w:b/>
        </w:rPr>
        <w:t xml:space="preserve">Resíduos elegíveis: </w:t>
      </w:r>
      <w:r>
        <w:t>resíduos sólidos urbanos comuns, compatíveis com a tecnologia adotada, com o licenciamento ambiental da unidade e com as condições contratuais de recebimento, tratamento e destinação.</w:t>
      </w:r>
    </w:p>
    <w:p w14:paraId="54897018" w14:textId="77777777" w:rsidR="00950CFE" w:rsidRDefault="00CE469B">
      <w:pPr>
        <w:pStyle w:val="Corpodetexto"/>
        <w:spacing w:before="111" w:line="369" w:lineRule="auto"/>
        <w:ind w:right="157" w:firstLine="667"/>
      </w:pPr>
      <w:r>
        <w:rPr>
          <w:rFonts w:ascii="Arial" w:hAnsi="Arial"/>
          <w:b/>
        </w:rPr>
        <w:t xml:space="preserve">Resíduos compatíveis: </w:t>
      </w:r>
      <w:r>
        <w:t>resíduos não ordinários, de origem pública ou privada, que possam ser tecnicamente recebidos, preparados, tratados, valorizados ou destinados pela unidade, desde que haja compatibilidade com a tecnologia, com o licenciamento ambiental, com o contrato, com a segurança operacional e com a prioridade de atendimento aos RSU municipais.</w:t>
      </w:r>
    </w:p>
    <w:p w14:paraId="379E19F1" w14:textId="77777777" w:rsidR="00950CFE" w:rsidRDefault="00CE469B">
      <w:pPr>
        <w:pStyle w:val="Corpodetexto"/>
        <w:spacing w:before="113" w:line="369" w:lineRule="auto"/>
        <w:ind w:right="154" w:firstLine="667"/>
      </w:pPr>
      <w:r>
        <w:rPr>
          <w:rFonts w:ascii="Arial" w:hAnsi="Arial"/>
          <w:b/>
        </w:rPr>
        <w:t xml:space="preserve">Resíduos incompatíveis ou excluídos: </w:t>
      </w:r>
      <w:r>
        <w:t>resíduos que não integram o objeto ordinário da PPP, especialmente resíduos de serviços de saúde, resíduos radioativos, resíduos de construção civil e demolição, bem como quaisquer resíduos perigosos</w:t>
      </w:r>
      <w:r>
        <w:rPr>
          <w:spacing w:val="40"/>
        </w:rPr>
        <w:t xml:space="preserve"> </w:t>
      </w:r>
      <w:r>
        <w:t>que, por sua natureza, composição, concentração, contaminação, reatividade ou risco operacional, sejam incompatíveis com a tecnologia adotada, com o licenciamento ambiental, com o contrato ou com a segurança da operação.</w:t>
      </w:r>
    </w:p>
    <w:p w14:paraId="4756087E" w14:textId="77777777" w:rsidR="00950CFE" w:rsidRDefault="00CE469B">
      <w:pPr>
        <w:pStyle w:val="Corpodetexto"/>
        <w:spacing w:before="108" w:line="369" w:lineRule="auto"/>
        <w:ind w:right="153" w:firstLine="667"/>
      </w:pPr>
      <w:r>
        <w:rPr>
          <w:rFonts w:ascii="Arial" w:hAnsi="Arial"/>
          <w:b/>
        </w:rPr>
        <w:t xml:space="preserve">Tratamento termoquímico por pirólise: </w:t>
      </w:r>
      <w:r>
        <w:t>processo de tratamento térmico dos resíduos em ambiente controlado e com restrição ou ausência de oxigênio, destinado</w:t>
      </w:r>
      <w:r>
        <w:rPr>
          <w:spacing w:val="80"/>
        </w:rPr>
        <w:t xml:space="preserve"> </w:t>
      </w:r>
      <w:r>
        <w:t>à redução de volume, recuperação energética e geração de produtos ou subprodutos aproveitáveis, conforme tecnologia licenciada, projeto aprovado e condicionantes ambientais aplicáveis.</w:t>
      </w:r>
    </w:p>
    <w:p w14:paraId="4A90B0B9" w14:textId="77777777" w:rsidR="00950CFE" w:rsidRDefault="00CE469B">
      <w:pPr>
        <w:pStyle w:val="Corpodetexto"/>
        <w:spacing w:before="112" w:line="367" w:lineRule="auto"/>
        <w:ind w:right="154" w:firstLine="667"/>
      </w:pPr>
      <w:r>
        <w:rPr>
          <w:rFonts w:ascii="Arial" w:hAnsi="Arial"/>
          <w:b/>
        </w:rPr>
        <w:t xml:space="preserve">Tecnologia referencial: </w:t>
      </w:r>
      <w:r>
        <w:t>tecnologia adotada como parâmetro técnico de estruturação</w:t>
      </w:r>
      <w:r>
        <w:rPr>
          <w:spacing w:val="48"/>
        </w:rPr>
        <w:t xml:space="preserve">  </w:t>
      </w:r>
      <w:r>
        <w:t>da</w:t>
      </w:r>
      <w:r>
        <w:rPr>
          <w:spacing w:val="47"/>
        </w:rPr>
        <w:t xml:space="preserve">  </w:t>
      </w:r>
      <w:r>
        <w:t>modelagem,</w:t>
      </w:r>
      <w:r>
        <w:rPr>
          <w:spacing w:val="45"/>
        </w:rPr>
        <w:t xml:space="preserve">  </w:t>
      </w:r>
      <w:r>
        <w:t>orçamento,</w:t>
      </w:r>
      <w:r>
        <w:rPr>
          <w:spacing w:val="46"/>
        </w:rPr>
        <w:t xml:space="preserve">  </w:t>
      </w:r>
      <w:r>
        <w:t>desempenho,</w:t>
      </w:r>
      <w:r>
        <w:rPr>
          <w:spacing w:val="49"/>
        </w:rPr>
        <w:t xml:space="preserve">  </w:t>
      </w:r>
      <w:r>
        <w:t>controle</w:t>
      </w:r>
      <w:r>
        <w:rPr>
          <w:spacing w:val="46"/>
        </w:rPr>
        <w:t xml:space="preserve">  </w:t>
      </w:r>
      <w:r>
        <w:t>ambiental</w:t>
      </w:r>
      <w:r>
        <w:rPr>
          <w:spacing w:val="46"/>
        </w:rPr>
        <w:t xml:space="preserve">  </w:t>
      </w:r>
      <w:r>
        <w:rPr>
          <w:spacing w:val="-10"/>
        </w:rPr>
        <w:t>e</w:t>
      </w:r>
    </w:p>
    <w:p w14:paraId="2BD89914" w14:textId="77777777" w:rsidR="00950CFE" w:rsidRDefault="00950CFE">
      <w:pPr>
        <w:pStyle w:val="Corpodetexto"/>
        <w:spacing w:line="367" w:lineRule="auto"/>
        <w:sectPr w:rsidR="00950CFE">
          <w:pgSz w:w="12240" w:h="15840"/>
          <w:pgMar w:top="1820" w:right="1440" w:bottom="1220" w:left="1800" w:header="1001" w:footer="951" w:gutter="0"/>
          <w:cols w:space="720"/>
        </w:sectPr>
      </w:pPr>
    </w:p>
    <w:p w14:paraId="2F754F03" w14:textId="77777777" w:rsidR="00950CFE" w:rsidRDefault="00950CFE">
      <w:pPr>
        <w:pStyle w:val="Corpodetexto"/>
        <w:spacing w:before="144"/>
        <w:ind w:left="0"/>
        <w:jc w:val="left"/>
      </w:pPr>
    </w:p>
    <w:p w14:paraId="4264E927" w14:textId="77777777" w:rsidR="00950CFE" w:rsidRDefault="00CE469B">
      <w:pPr>
        <w:pStyle w:val="Corpodetexto"/>
        <w:spacing w:line="369" w:lineRule="auto"/>
        <w:ind w:right="157"/>
      </w:pPr>
      <w:r>
        <w:t>recuperação energética, sem prejuízo da admissão de soluções tecnológicas equivalentes ou superiores que atendam integralmente aos requisitos do edital, contrato, licenciamento ambiental e indicadores de desempenho.</w:t>
      </w:r>
    </w:p>
    <w:p w14:paraId="34514673" w14:textId="77777777" w:rsidR="00950CFE" w:rsidRDefault="00CE469B">
      <w:pPr>
        <w:pStyle w:val="Corpodetexto"/>
        <w:spacing w:before="113" w:line="369" w:lineRule="auto"/>
        <w:ind w:right="157" w:firstLine="667"/>
      </w:pPr>
      <w:r>
        <w:rPr>
          <w:rFonts w:ascii="Arial" w:hAnsi="Arial"/>
          <w:b/>
        </w:rPr>
        <w:t xml:space="preserve">Unidade ou Usina: </w:t>
      </w:r>
      <w:r>
        <w:t>conjunto de obras, instalações, equipamentos, sistemas, áreas operacionais, estruturas de apoio, sistemas de controle, sistemas ambientais e infraestrutura necessária à recepção, pesagem, preparação, tratamento, recuperação energética,</w:t>
      </w:r>
      <w:r>
        <w:rPr>
          <w:spacing w:val="40"/>
        </w:rPr>
        <w:t xml:space="preserve"> </w:t>
      </w:r>
      <w:r>
        <w:t>gestão</w:t>
      </w:r>
      <w:r>
        <w:rPr>
          <w:spacing w:val="40"/>
        </w:rPr>
        <w:t xml:space="preserve"> </w:t>
      </w:r>
      <w:r>
        <w:t>de</w:t>
      </w:r>
      <w:r>
        <w:rPr>
          <w:spacing w:val="40"/>
        </w:rPr>
        <w:t xml:space="preserve"> </w:t>
      </w:r>
      <w:r>
        <w:t>produtos</w:t>
      </w:r>
      <w:r>
        <w:rPr>
          <w:spacing w:val="40"/>
        </w:rPr>
        <w:t xml:space="preserve"> </w:t>
      </w:r>
      <w:r>
        <w:t>e</w:t>
      </w:r>
      <w:r>
        <w:rPr>
          <w:spacing w:val="40"/>
        </w:rPr>
        <w:t xml:space="preserve"> </w:t>
      </w:r>
      <w:r>
        <w:t>subprodutos</w:t>
      </w:r>
      <w:r>
        <w:rPr>
          <w:spacing w:val="40"/>
        </w:rPr>
        <w:t xml:space="preserve"> </w:t>
      </w:r>
      <w:r>
        <w:t>e</w:t>
      </w:r>
      <w:r>
        <w:rPr>
          <w:spacing w:val="40"/>
        </w:rPr>
        <w:t xml:space="preserve"> </w:t>
      </w:r>
      <w:r>
        <w:t>destinação</w:t>
      </w:r>
      <w:r>
        <w:rPr>
          <w:spacing w:val="40"/>
        </w:rPr>
        <w:t xml:space="preserve"> </w:t>
      </w:r>
      <w:r>
        <w:t>ambientalmente adequada dos RSU.</w:t>
      </w:r>
    </w:p>
    <w:p w14:paraId="2D0875FB" w14:textId="77777777" w:rsidR="00950CFE" w:rsidRDefault="00CE469B">
      <w:pPr>
        <w:pStyle w:val="Corpodetexto"/>
        <w:spacing w:before="109" w:line="369" w:lineRule="auto"/>
        <w:ind w:right="153" w:firstLine="667"/>
      </w:pPr>
      <w:r>
        <w:rPr>
          <w:rFonts w:ascii="Arial" w:hAnsi="Arial"/>
          <w:b/>
        </w:rPr>
        <w:t xml:space="preserve">Capacidade mínima contratada: </w:t>
      </w:r>
      <w:r>
        <w:t xml:space="preserve">quantidade mínima de 80 toneladas por dia adotada como base de dimensionamento da solução, referência de disponibilidade operacional e parâmetro de cálculo da contraprestação mínima mensal, conforme informação técnica e institucional disponibilizada pelo Município e prevista na </w:t>
      </w:r>
      <w:r>
        <w:rPr>
          <w:spacing w:val="-2"/>
        </w:rPr>
        <w:t>modelagem.</w:t>
      </w:r>
    </w:p>
    <w:p w14:paraId="38A2ED9C" w14:textId="77777777" w:rsidR="00950CFE" w:rsidRDefault="00CE469B">
      <w:pPr>
        <w:pStyle w:val="Corpodetexto"/>
        <w:spacing w:before="111" w:line="369" w:lineRule="auto"/>
        <w:ind w:right="157" w:firstLine="667"/>
      </w:pPr>
      <w:r>
        <w:rPr>
          <w:rFonts w:ascii="Arial" w:hAnsi="Arial"/>
          <w:b/>
        </w:rPr>
        <w:t xml:space="preserve">Tonelada recebida: </w:t>
      </w:r>
      <w:r>
        <w:t>quantidade de RSU ou resíduo compatível entregue na unidade da PPP e registrada em sistema de pesagem, antes da análise de conformidade da carga.</w:t>
      </w:r>
    </w:p>
    <w:p w14:paraId="5D8241D4" w14:textId="77777777" w:rsidR="00950CFE" w:rsidRDefault="00CE469B">
      <w:pPr>
        <w:pStyle w:val="Corpodetexto"/>
        <w:spacing w:before="111" w:line="369" w:lineRule="auto"/>
        <w:ind w:right="157" w:firstLine="667"/>
      </w:pPr>
      <w:r>
        <w:rPr>
          <w:rFonts w:ascii="Arial" w:hAnsi="Arial"/>
          <w:b/>
        </w:rPr>
        <w:t xml:space="preserve">Tonelada aceita: </w:t>
      </w:r>
      <w:r>
        <w:t>quantidade de RSU ou resíduo compatível recebida, pesada</w:t>
      </w:r>
      <w:r>
        <w:rPr>
          <w:spacing w:val="40"/>
        </w:rPr>
        <w:t xml:space="preserve"> </w:t>
      </w:r>
      <w:r>
        <w:t>e considerada adequada ao</w:t>
      </w:r>
      <w:r>
        <w:rPr>
          <w:spacing w:val="-4"/>
        </w:rPr>
        <w:t xml:space="preserve"> </w:t>
      </w:r>
      <w:r>
        <w:t>objeto contratual, à tecnologia adotada e ao licenciamento ambiental da unidade.</w:t>
      </w:r>
    </w:p>
    <w:p w14:paraId="692438C8" w14:textId="77777777" w:rsidR="00950CFE" w:rsidRDefault="00CE469B">
      <w:pPr>
        <w:pStyle w:val="Corpodetexto"/>
        <w:spacing w:before="113" w:line="369" w:lineRule="auto"/>
        <w:ind w:right="157" w:firstLine="667"/>
      </w:pPr>
      <w:r>
        <w:rPr>
          <w:rFonts w:ascii="Arial" w:hAnsi="Arial"/>
          <w:b/>
        </w:rPr>
        <w:t xml:space="preserve">Tonelada destinada ou processada: </w:t>
      </w:r>
      <w:r>
        <w:t>quantidade de RSU ou resíduo compatível aceita e submetida aos procedimentos de preparação, tratamento, processamento e</w:t>
      </w:r>
      <w:r>
        <w:rPr>
          <w:spacing w:val="40"/>
        </w:rPr>
        <w:t xml:space="preserve"> </w:t>
      </w:r>
      <w:r>
        <w:t>destinação ambientalmente adequada pela concessionária/SPE.</w:t>
      </w:r>
    </w:p>
    <w:p w14:paraId="2DA33789" w14:textId="77777777" w:rsidR="00950CFE" w:rsidRDefault="00CE469B">
      <w:pPr>
        <w:pStyle w:val="Corpodetexto"/>
        <w:spacing w:before="110" w:line="369" w:lineRule="auto"/>
        <w:ind w:right="156" w:firstLine="667"/>
      </w:pPr>
      <w:r>
        <w:rPr>
          <w:rFonts w:ascii="Arial" w:hAnsi="Arial"/>
          <w:b/>
        </w:rPr>
        <w:t xml:space="preserve">Tonelada excedente: </w:t>
      </w:r>
      <w:r>
        <w:t>quantidade de RSU aceita e destinada que exceder a capacidade mínima contratada de 80 toneladas/dia ou o volume mensal correspondente, conforme critério de apuração definido no contrato.</w:t>
      </w:r>
    </w:p>
    <w:p w14:paraId="6996454E" w14:textId="77777777" w:rsidR="00950CFE" w:rsidRDefault="00CE469B">
      <w:pPr>
        <w:pStyle w:val="Corpodetexto"/>
        <w:spacing w:before="110" w:line="369" w:lineRule="auto"/>
        <w:ind w:right="156" w:firstLine="667"/>
      </w:pPr>
      <w:r>
        <w:rPr>
          <w:rFonts w:ascii="Arial" w:hAnsi="Arial"/>
          <w:b/>
        </w:rPr>
        <w:t xml:space="preserve">Carga rejeitada: </w:t>
      </w:r>
      <w:r>
        <w:t>carga total ou parcialmente recusada pela</w:t>
      </w:r>
      <w:r>
        <w:rPr>
          <w:spacing w:val="80"/>
        </w:rPr>
        <w:t xml:space="preserve"> </w:t>
      </w:r>
      <w:r>
        <w:t>concessionária/SPE por conter resíduos incompatíveis, proibidos, perigosos, não elegíveis ou em desconformidade com as condições de recebimento previstas no contrato, no plano operacional ou no licenciamento ambiental.</w:t>
      </w:r>
    </w:p>
    <w:p w14:paraId="44EDA690"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C1BCB5C" w14:textId="77777777" w:rsidR="00950CFE" w:rsidRDefault="00950CFE">
      <w:pPr>
        <w:pStyle w:val="Corpodetexto"/>
        <w:spacing w:before="144"/>
        <w:ind w:left="0"/>
        <w:jc w:val="left"/>
      </w:pPr>
    </w:p>
    <w:p w14:paraId="01557B97" w14:textId="77777777" w:rsidR="00950CFE" w:rsidRDefault="00CE469B">
      <w:pPr>
        <w:pStyle w:val="Corpodetexto"/>
        <w:spacing w:line="369" w:lineRule="auto"/>
        <w:ind w:right="156" w:firstLine="667"/>
      </w:pPr>
      <w:r>
        <w:rPr>
          <w:rFonts w:ascii="Arial" w:hAnsi="Arial"/>
          <w:b/>
        </w:rPr>
        <w:t xml:space="preserve">Contraprestação mensal: </w:t>
      </w:r>
      <w:r>
        <w:t>valor devido pelo Município à concessionária/SPE, calculado com base na capacidade mínima contratada, nas toneladas excedentes efetivamente aceitas e destinadas, e nos redutores, glosas ou penalidades</w:t>
      </w:r>
      <w:r>
        <w:rPr>
          <w:spacing w:val="80"/>
        </w:rPr>
        <w:t xml:space="preserve"> </w:t>
      </w:r>
      <w:r>
        <w:t>decorrentes do sistema de mensuração de desempenho.</w:t>
      </w:r>
    </w:p>
    <w:p w14:paraId="47730A60" w14:textId="77777777" w:rsidR="00950CFE" w:rsidRDefault="00CE469B">
      <w:pPr>
        <w:pStyle w:val="Corpodetexto"/>
        <w:spacing w:before="110" w:line="369" w:lineRule="auto"/>
        <w:ind w:right="153" w:firstLine="667"/>
      </w:pPr>
      <w:r>
        <w:rPr>
          <w:rFonts w:ascii="Arial" w:hAnsi="Arial"/>
          <w:b/>
        </w:rPr>
        <w:t>Glosa</w:t>
      </w:r>
      <w:r>
        <w:rPr>
          <w:rFonts w:ascii="Arial" w:hAnsi="Arial"/>
          <w:b/>
          <w:spacing w:val="40"/>
        </w:rPr>
        <w:t xml:space="preserve"> </w:t>
      </w:r>
      <w:r>
        <w:rPr>
          <w:rFonts w:ascii="Arial" w:hAnsi="Arial"/>
          <w:b/>
        </w:rPr>
        <w:t>ou</w:t>
      </w:r>
      <w:r>
        <w:rPr>
          <w:rFonts w:ascii="Arial" w:hAnsi="Arial"/>
          <w:b/>
          <w:spacing w:val="40"/>
        </w:rPr>
        <w:t xml:space="preserve"> </w:t>
      </w:r>
      <w:r>
        <w:rPr>
          <w:rFonts w:ascii="Arial" w:hAnsi="Arial"/>
          <w:b/>
        </w:rPr>
        <w:t>redutor</w:t>
      </w:r>
      <w:r>
        <w:rPr>
          <w:rFonts w:ascii="Arial" w:hAnsi="Arial"/>
          <w:b/>
          <w:spacing w:val="40"/>
        </w:rPr>
        <w:t xml:space="preserve"> </w:t>
      </w:r>
      <w:r>
        <w:rPr>
          <w:rFonts w:ascii="Arial" w:hAnsi="Arial"/>
          <w:b/>
        </w:rPr>
        <w:t>de</w:t>
      </w:r>
      <w:r>
        <w:rPr>
          <w:rFonts w:ascii="Arial" w:hAnsi="Arial"/>
          <w:b/>
          <w:spacing w:val="40"/>
        </w:rPr>
        <w:t xml:space="preserve"> </w:t>
      </w:r>
      <w:r>
        <w:rPr>
          <w:rFonts w:ascii="Arial" w:hAnsi="Arial"/>
          <w:b/>
        </w:rPr>
        <w:t>desempenho:</w:t>
      </w:r>
      <w:r>
        <w:rPr>
          <w:rFonts w:ascii="Arial" w:hAnsi="Arial"/>
          <w:b/>
          <w:spacing w:val="40"/>
        </w:rPr>
        <w:t xml:space="preserve"> </w:t>
      </w:r>
      <w:r>
        <w:t>abatimento</w:t>
      </w:r>
      <w:r>
        <w:rPr>
          <w:spacing w:val="40"/>
        </w:rPr>
        <w:t xml:space="preserve"> </w:t>
      </w:r>
      <w:r>
        <w:t>aplicado</w:t>
      </w:r>
      <w:r>
        <w:rPr>
          <w:spacing w:val="40"/>
        </w:rPr>
        <w:t xml:space="preserve"> </w:t>
      </w:r>
      <w:r>
        <w:t>à</w:t>
      </w:r>
      <w:r>
        <w:rPr>
          <w:spacing w:val="40"/>
        </w:rPr>
        <w:t xml:space="preserve"> </w:t>
      </w:r>
      <w:r>
        <w:t>contraprestação em razão de indisponibilidade da planta, descumprimento de indicadores, falhas operacionais, rejeição indevida de cargas, não conformidade ambiental, atraso em relatórios ou outras hipóteses previstas no contrato.</w:t>
      </w:r>
    </w:p>
    <w:p w14:paraId="2361D966" w14:textId="77777777" w:rsidR="00950CFE" w:rsidRDefault="00CE469B">
      <w:pPr>
        <w:pStyle w:val="Corpodetexto"/>
        <w:spacing w:before="112" w:line="369" w:lineRule="auto"/>
        <w:ind w:right="156" w:firstLine="667"/>
      </w:pPr>
      <w:r>
        <w:rPr>
          <w:rFonts w:ascii="Arial" w:hAnsi="Arial"/>
          <w:b/>
        </w:rPr>
        <w:t xml:space="preserve">Receitas acessórias: </w:t>
      </w:r>
      <w:r>
        <w:t>receitas auferidas pela concessionária/SPE em razão da exploração econômica de energia excedente, créditos de energia, produtos, subprodutos, biochar, óleo, frações recicláveis, créditos ambientais, créditos de carbono, atendimento a terceiros autorizados ou outros ativos vinculados ao empreendimento, nos termos do contrato.</w:t>
      </w:r>
    </w:p>
    <w:p w14:paraId="7BDDD8CC" w14:textId="77777777" w:rsidR="00950CFE" w:rsidRDefault="00CE469B">
      <w:pPr>
        <w:pStyle w:val="Corpodetexto"/>
        <w:spacing w:before="111" w:line="369" w:lineRule="auto"/>
        <w:ind w:right="154" w:firstLine="667"/>
      </w:pPr>
      <w:r>
        <w:rPr>
          <w:rFonts w:ascii="Arial" w:hAnsi="Arial"/>
          <w:b/>
        </w:rPr>
        <w:t xml:space="preserve">Energia disponibilizada ao Município: </w:t>
      </w:r>
      <w:r>
        <w:t>energia elétrica gerada, compensada, comercializada ou contratualmente vinculada ao projeto, disponibilizada ao Município com desconto mínimo definido no edital e no contrato sobre as tarifas homologadas pela ANEEL para a concessionária/distribuidora local, recalculado a cada reajuste, revisão tarifária ou alteração oficial aplicável.</w:t>
      </w:r>
    </w:p>
    <w:p w14:paraId="08D2F38A" w14:textId="77777777" w:rsidR="00950CFE" w:rsidRDefault="00CE469B">
      <w:pPr>
        <w:pStyle w:val="Corpodetexto"/>
        <w:spacing w:before="109" w:line="369" w:lineRule="auto"/>
        <w:ind w:right="157" w:firstLine="667"/>
      </w:pPr>
      <w:r>
        <w:rPr>
          <w:rFonts w:ascii="Arial" w:hAnsi="Arial"/>
          <w:b/>
        </w:rPr>
        <w:t xml:space="preserve">Desconto energético: </w:t>
      </w:r>
      <w:r>
        <w:t>percentual de redução aplicado em favor do Município sobre a base de referência definida no contrato para fornecimento, compensação, comercialização ou disponibilização da energia elétrica vinculada ao projeto, preservado o desconto mínimo contratado em cada ciclo tarifário.</w:t>
      </w:r>
    </w:p>
    <w:p w14:paraId="1FD59820" w14:textId="77777777" w:rsidR="00950CFE" w:rsidRDefault="00CE469B">
      <w:pPr>
        <w:pStyle w:val="Corpodetexto"/>
        <w:spacing w:before="112" w:line="369" w:lineRule="auto"/>
        <w:ind w:right="154" w:firstLine="667"/>
      </w:pPr>
      <w:r>
        <w:rPr>
          <w:rFonts w:ascii="Arial" w:hAnsi="Arial"/>
          <w:b/>
        </w:rPr>
        <w:t xml:space="preserve">Tarifas homologadas pela ANEEL: </w:t>
      </w:r>
      <w:r>
        <w:t>tarifas oficiais aplicáveis à concessionária/distribuidora local que atende o Município, conforme classe, subgrupo, modalidade tarifária, unidade consumidora, demanda, consumo, componentes tarifários, reajustes, revisões e alterações oficialmente autorizadas.</w:t>
      </w:r>
    </w:p>
    <w:p w14:paraId="6039D6CB" w14:textId="77777777" w:rsidR="00950CFE" w:rsidRDefault="00CE469B">
      <w:pPr>
        <w:pStyle w:val="Corpodetexto"/>
        <w:spacing w:before="110" w:line="369" w:lineRule="auto"/>
        <w:ind w:right="155" w:firstLine="667"/>
      </w:pPr>
      <w:r>
        <w:rPr>
          <w:rFonts w:ascii="Arial" w:hAnsi="Arial"/>
          <w:b/>
        </w:rPr>
        <w:t xml:space="preserve">Unidades consumidoras elegíveis: </w:t>
      </w:r>
      <w:r>
        <w:t>unidades consumidoras municipais indicadas pelo Poder Concedente e aceitas no arranjo regulatório e contratual de disponibilização de energia, observadas as normas setoriais aplicáveis.</w:t>
      </w:r>
    </w:p>
    <w:p w14:paraId="25F21B6A"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54127A0A" w14:textId="77777777" w:rsidR="00950CFE" w:rsidRDefault="00950CFE">
      <w:pPr>
        <w:pStyle w:val="Corpodetexto"/>
        <w:spacing w:before="144"/>
        <w:ind w:left="0"/>
        <w:jc w:val="left"/>
      </w:pPr>
    </w:p>
    <w:p w14:paraId="63E0A4E0" w14:textId="77777777" w:rsidR="00950CFE" w:rsidRDefault="00CE469B">
      <w:pPr>
        <w:pStyle w:val="Corpodetexto"/>
        <w:spacing w:line="369" w:lineRule="auto"/>
        <w:ind w:right="153" w:firstLine="667"/>
      </w:pPr>
      <w:r>
        <w:rPr>
          <w:rFonts w:ascii="Arial" w:hAnsi="Arial"/>
          <w:b/>
        </w:rPr>
        <w:t xml:space="preserve">Fundo garantidor ou mecanismo equivalente: </w:t>
      </w:r>
      <w:r>
        <w:t>instrumento de garantia das obrigações pecuniárias assumidas pelo Município no âmbito da PPP, podendo compreender fundo garantidor municipal, conta vinculada, fundo especial, vinculação de receitas permitida em lei, garantia prestada por entidade autorizada ou outro mecanismo admitido pela legislação aplicável.</w:t>
      </w:r>
    </w:p>
    <w:p w14:paraId="3C221E03" w14:textId="77777777" w:rsidR="00950CFE" w:rsidRDefault="00CE469B">
      <w:pPr>
        <w:pStyle w:val="Corpodetexto"/>
        <w:spacing w:before="112" w:line="369" w:lineRule="auto"/>
        <w:ind w:right="155" w:firstLine="667"/>
      </w:pPr>
      <w:r>
        <w:rPr>
          <w:rFonts w:ascii="Arial" w:hAnsi="Arial"/>
          <w:b/>
        </w:rPr>
        <w:t xml:space="preserve">Bens reversíveis: </w:t>
      </w:r>
      <w:r>
        <w:t>bens indispensáveis à continuidade da prestação do serviço público objeto da PPP, assim definidos no contrato e em inventário próprio, sujeitos à reversão ao Poder Concedente ao término da concessão ou em hipóteses de extinção antecipada, observadas as regras de indenização, depreciação e amortização</w:t>
      </w:r>
      <w:r>
        <w:rPr>
          <w:spacing w:val="40"/>
        </w:rPr>
        <w:t xml:space="preserve"> </w:t>
      </w:r>
      <w:r>
        <w:t>previstas no contrato.</w:t>
      </w:r>
    </w:p>
    <w:p w14:paraId="03E61D81" w14:textId="77777777" w:rsidR="00950CFE" w:rsidRDefault="00CE469B">
      <w:pPr>
        <w:pStyle w:val="Corpodetexto"/>
        <w:spacing w:before="108" w:line="369" w:lineRule="auto"/>
        <w:ind w:right="153" w:firstLine="667"/>
      </w:pPr>
      <w:r>
        <w:rPr>
          <w:rFonts w:ascii="Arial" w:hAnsi="Arial"/>
          <w:b/>
        </w:rPr>
        <w:t xml:space="preserve">Verificador independente: </w:t>
      </w:r>
      <w:r>
        <w:t>pessoa jurídica ou entidade técnica contratada</w:t>
      </w:r>
      <w:r>
        <w:rPr>
          <w:spacing w:val="80"/>
        </w:rPr>
        <w:t xml:space="preserve"> </w:t>
      </w:r>
      <w:r>
        <w:t>para auxiliar o Município na aferição de medição, desempenho, indicadores, disponibilidade operacional, pesagem, energia disponibilizada, desconto aplicado, cumprimento</w:t>
      </w:r>
      <w:r>
        <w:rPr>
          <w:spacing w:val="38"/>
        </w:rPr>
        <w:t xml:space="preserve"> </w:t>
      </w:r>
      <w:r>
        <w:t>contratual</w:t>
      </w:r>
      <w:r>
        <w:rPr>
          <w:spacing w:val="34"/>
        </w:rPr>
        <w:t xml:space="preserve"> </w:t>
      </w:r>
      <w:r>
        <w:t>e</w:t>
      </w:r>
      <w:r>
        <w:rPr>
          <w:spacing w:val="36"/>
        </w:rPr>
        <w:t xml:space="preserve"> </w:t>
      </w:r>
      <w:r>
        <w:t>demais</w:t>
      </w:r>
      <w:r>
        <w:rPr>
          <w:spacing w:val="34"/>
        </w:rPr>
        <w:t xml:space="preserve"> </w:t>
      </w:r>
      <w:r>
        <w:t>obrigações</w:t>
      </w:r>
      <w:r>
        <w:rPr>
          <w:spacing w:val="36"/>
        </w:rPr>
        <w:t xml:space="preserve"> </w:t>
      </w:r>
      <w:r>
        <w:t>da</w:t>
      </w:r>
      <w:r>
        <w:rPr>
          <w:spacing w:val="35"/>
        </w:rPr>
        <w:t xml:space="preserve"> </w:t>
      </w:r>
      <w:r>
        <w:t>concessionária/SPE,</w:t>
      </w:r>
      <w:r>
        <w:rPr>
          <w:spacing w:val="31"/>
        </w:rPr>
        <w:t xml:space="preserve"> </w:t>
      </w:r>
      <w:r>
        <w:t>sem</w:t>
      </w:r>
      <w:r>
        <w:rPr>
          <w:spacing w:val="36"/>
        </w:rPr>
        <w:t xml:space="preserve"> </w:t>
      </w:r>
      <w:r>
        <w:t>substituir a competência fiscalizatória do Poder Concedente.</w:t>
      </w:r>
    </w:p>
    <w:p w14:paraId="2E068B1F" w14:textId="77777777" w:rsidR="00950CFE" w:rsidRDefault="00CE469B">
      <w:pPr>
        <w:pStyle w:val="Corpodetexto"/>
        <w:spacing w:before="112" w:line="369" w:lineRule="auto"/>
        <w:ind w:right="154" w:firstLine="667"/>
      </w:pPr>
      <w:r>
        <w:rPr>
          <w:rFonts w:ascii="Arial" w:hAnsi="Arial"/>
          <w:b/>
        </w:rPr>
        <w:t xml:space="preserve">Matriz de riscos: </w:t>
      </w:r>
      <w:r>
        <w:t>instrumento contratual que define a alocação objetiva de riscos entre Município e concessionária/SPE, incluindo riscos técnicos, operacionais, ambientais, regulatórios, energéticos, econômicos, financeiros, jurídicos, fundiários, climáticos e de força maior.</w:t>
      </w:r>
    </w:p>
    <w:p w14:paraId="4C13F303" w14:textId="77777777" w:rsidR="00950CFE" w:rsidRDefault="00CE469B">
      <w:pPr>
        <w:pStyle w:val="Corpodetexto"/>
        <w:spacing w:before="112" w:line="369" w:lineRule="auto"/>
        <w:ind w:right="156" w:firstLine="667"/>
      </w:pPr>
      <w:r>
        <w:rPr>
          <w:rFonts w:ascii="Arial" w:hAnsi="Arial"/>
          <w:b/>
        </w:rPr>
        <w:t xml:space="preserve">Reequilíbrio econômico-financeiro: </w:t>
      </w:r>
      <w:r>
        <w:t>mecanismo de recomposição da</w:t>
      </w:r>
      <w:r>
        <w:rPr>
          <w:spacing w:val="80"/>
        </w:rPr>
        <w:t xml:space="preserve"> </w:t>
      </w:r>
      <w:r>
        <w:t>equação econômico-financeira original da PPP, aplicável nas hipóteses previstas no contrato, na matriz de riscos e na legislação, quando ocorrer evento não alocado à parte afetada e com impacto relevante comprovado.</w:t>
      </w:r>
    </w:p>
    <w:p w14:paraId="345E9042" w14:textId="77777777" w:rsidR="00950CFE" w:rsidRDefault="00CE469B">
      <w:pPr>
        <w:pStyle w:val="Corpodetexto"/>
        <w:spacing w:before="109" w:line="369" w:lineRule="auto"/>
        <w:ind w:right="156" w:firstLine="667"/>
      </w:pPr>
      <w:r>
        <w:rPr>
          <w:rFonts w:ascii="Arial" w:hAnsi="Arial"/>
          <w:b/>
        </w:rPr>
        <w:t xml:space="preserve">Licenciamento ambiental: </w:t>
      </w:r>
      <w:r>
        <w:t>conjunto de licenças, autorizações, anuências, condicionantes, estudos, aprovações e demais atos exigidos pelos órgãos ambientais competentes para implantação, operação, monitoramento e encerramento das atividades da unidade.</w:t>
      </w:r>
    </w:p>
    <w:p w14:paraId="2AD10979"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065241A" w14:textId="77777777" w:rsidR="00950CFE" w:rsidRDefault="00950CFE">
      <w:pPr>
        <w:pStyle w:val="Corpodetexto"/>
        <w:spacing w:before="20"/>
        <w:ind w:left="0"/>
        <w:jc w:val="left"/>
        <w:rPr>
          <w:sz w:val="33"/>
        </w:rPr>
      </w:pPr>
    </w:p>
    <w:p w14:paraId="3326B550" w14:textId="77777777" w:rsidR="00950CFE" w:rsidRDefault="00CE469B">
      <w:pPr>
        <w:pStyle w:val="Ttulo2"/>
        <w:numPr>
          <w:ilvl w:val="1"/>
          <w:numId w:val="42"/>
        </w:numPr>
        <w:tabs>
          <w:tab w:val="left" w:pos="1638"/>
        </w:tabs>
        <w:ind w:left="1638" w:hanging="654"/>
      </w:pPr>
      <w:bookmarkStart w:id="22" w:name="_Toc230257150"/>
      <w:r>
        <w:t>Critérios</w:t>
      </w:r>
      <w:r>
        <w:rPr>
          <w:spacing w:val="20"/>
        </w:rPr>
        <w:t xml:space="preserve"> </w:t>
      </w:r>
      <w:r>
        <w:t>de</w:t>
      </w:r>
      <w:r>
        <w:rPr>
          <w:spacing w:val="21"/>
        </w:rPr>
        <w:t xml:space="preserve"> </w:t>
      </w:r>
      <w:r>
        <w:rPr>
          <w:spacing w:val="-2"/>
        </w:rPr>
        <w:t>interpretação</w:t>
      </w:r>
      <w:bookmarkEnd w:id="22"/>
    </w:p>
    <w:p w14:paraId="6F069CEB" w14:textId="77777777" w:rsidR="00950CFE" w:rsidRDefault="00CE469B">
      <w:pPr>
        <w:pStyle w:val="Corpodetexto"/>
        <w:spacing w:before="314" w:line="369" w:lineRule="auto"/>
        <w:ind w:right="157" w:firstLine="667"/>
      </w:pPr>
      <w:r>
        <w:t>As disposições deste Caderno deverão ser interpretadas de forma integrada com o edital, contrato, anexos técnicos, matriz de riscos, sistema de mensuração de desempenho, estudos de viabilidade, licenciamento ambiental, legislação aplicável e demais documentos da modelagem.</w:t>
      </w:r>
    </w:p>
    <w:p w14:paraId="6BBEE1EC" w14:textId="77777777" w:rsidR="00950CFE" w:rsidRDefault="00CE469B">
      <w:pPr>
        <w:pStyle w:val="Corpodetexto"/>
        <w:spacing w:before="112" w:line="367" w:lineRule="auto"/>
        <w:ind w:right="159" w:firstLine="667"/>
      </w:pPr>
      <w:r>
        <w:t>Em caso</w:t>
      </w:r>
      <w:r>
        <w:rPr>
          <w:spacing w:val="-3"/>
        </w:rPr>
        <w:t xml:space="preserve"> </w:t>
      </w:r>
      <w:r>
        <w:t>de divergência entre documentos, prevalecerá a ordem</w:t>
      </w:r>
      <w:r>
        <w:rPr>
          <w:spacing w:val="-1"/>
        </w:rPr>
        <w:t xml:space="preserve"> </w:t>
      </w:r>
      <w:r>
        <w:t>de</w:t>
      </w:r>
      <w:r>
        <w:rPr>
          <w:spacing w:val="-6"/>
        </w:rPr>
        <w:t xml:space="preserve"> </w:t>
      </w:r>
      <w:r>
        <w:t>prevalência expressamente definida no edital e no contrato.</w:t>
      </w:r>
    </w:p>
    <w:p w14:paraId="14EE12FF" w14:textId="77777777" w:rsidR="00950CFE" w:rsidRDefault="00950CFE">
      <w:pPr>
        <w:pStyle w:val="Corpodetexto"/>
        <w:ind w:left="0"/>
        <w:jc w:val="left"/>
      </w:pPr>
    </w:p>
    <w:p w14:paraId="507E6D97" w14:textId="77777777" w:rsidR="00180005" w:rsidRDefault="00180005">
      <w:pPr>
        <w:pStyle w:val="Corpodetexto"/>
        <w:ind w:left="0"/>
        <w:jc w:val="left"/>
      </w:pPr>
    </w:p>
    <w:p w14:paraId="2B7F0064" w14:textId="77777777" w:rsidR="00180005" w:rsidRDefault="00180005">
      <w:pPr>
        <w:pStyle w:val="Corpodetexto"/>
        <w:ind w:left="0"/>
        <w:jc w:val="left"/>
      </w:pPr>
    </w:p>
    <w:p w14:paraId="7FFB7DAB" w14:textId="77777777" w:rsidR="00180005" w:rsidRDefault="00180005">
      <w:pPr>
        <w:pStyle w:val="Corpodetexto"/>
        <w:ind w:left="0"/>
        <w:jc w:val="left"/>
      </w:pPr>
    </w:p>
    <w:p w14:paraId="1E82C832" w14:textId="77777777" w:rsidR="00180005" w:rsidRDefault="00180005">
      <w:pPr>
        <w:pStyle w:val="Corpodetexto"/>
        <w:ind w:left="0"/>
        <w:jc w:val="left"/>
      </w:pPr>
    </w:p>
    <w:p w14:paraId="2C8269F5" w14:textId="77777777" w:rsidR="00180005" w:rsidRDefault="00180005">
      <w:pPr>
        <w:pStyle w:val="Corpodetexto"/>
        <w:ind w:left="0"/>
        <w:jc w:val="left"/>
      </w:pPr>
    </w:p>
    <w:p w14:paraId="6553155A" w14:textId="77777777" w:rsidR="00180005" w:rsidRDefault="00180005">
      <w:pPr>
        <w:pStyle w:val="Corpodetexto"/>
        <w:ind w:left="0"/>
        <w:jc w:val="left"/>
      </w:pPr>
    </w:p>
    <w:p w14:paraId="6C94D00B" w14:textId="77777777" w:rsidR="00180005" w:rsidRDefault="00180005">
      <w:pPr>
        <w:pStyle w:val="Corpodetexto"/>
        <w:ind w:left="0"/>
        <w:jc w:val="left"/>
      </w:pPr>
    </w:p>
    <w:p w14:paraId="66A0C03E" w14:textId="77777777" w:rsidR="00180005" w:rsidRDefault="00180005">
      <w:pPr>
        <w:pStyle w:val="Corpodetexto"/>
        <w:ind w:left="0"/>
        <w:jc w:val="left"/>
      </w:pPr>
    </w:p>
    <w:p w14:paraId="4171078C" w14:textId="77777777" w:rsidR="00180005" w:rsidRDefault="00180005">
      <w:pPr>
        <w:pStyle w:val="Corpodetexto"/>
        <w:ind w:left="0"/>
        <w:jc w:val="left"/>
      </w:pPr>
    </w:p>
    <w:p w14:paraId="07FB9167" w14:textId="77777777" w:rsidR="00180005" w:rsidRDefault="00180005">
      <w:pPr>
        <w:pStyle w:val="Corpodetexto"/>
        <w:ind w:left="0"/>
        <w:jc w:val="left"/>
      </w:pPr>
    </w:p>
    <w:p w14:paraId="4F4772E3" w14:textId="77777777" w:rsidR="00180005" w:rsidRDefault="00180005">
      <w:pPr>
        <w:pStyle w:val="Corpodetexto"/>
        <w:ind w:left="0"/>
        <w:jc w:val="left"/>
      </w:pPr>
    </w:p>
    <w:p w14:paraId="7F4F67BC" w14:textId="77777777" w:rsidR="00180005" w:rsidRDefault="00180005">
      <w:pPr>
        <w:pStyle w:val="Corpodetexto"/>
        <w:ind w:left="0"/>
        <w:jc w:val="left"/>
      </w:pPr>
    </w:p>
    <w:p w14:paraId="003FB1F0" w14:textId="77777777" w:rsidR="00180005" w:rsidRDefault="00180005">
      <w:pPr>
        <w:pStyle w:val="Corpodetexto"/>
        <w:ind w:left="0"/>
        <w:jc w:val="left"/>
      </w:pPr>
    </w:p>
    <w:p w14:paraId="7D31D5BF" w14:textId="77777777" w:rsidR="00180005" w:rsidRDefault="00180005">
      <w:pPr>
        <w:pStyle w:val="Corpodetexto"/>
        <w:ind w:left="0"/>
        <w:jc w:val="left"/>
      </w:pPr>
    </w:p>
    <w:p w14:paraId="25663366" w14:textId="77777777" w:rsidR="00180005" w:rsidRDefault="00180005">
      <w:pPr>
        <w:pStyle w:val="Corpodetexto"/>
        <w:ind w:left="0"/>
        <w:jc w:val="left"/>
      </w:pPr>
    </w:p>
    <w:p w14:paraId="7CA6A6E6" w14:textId="77777777" w:rsidR="00180005" w:rsidRDefault="00180005">
      <w:pPr>
        <w:pStyle w:val="Corpodetexto"/>
        <w:ind w:left="0"/>
        <w:jc w:val="left"/>
      </w:pPr>
    </w:p>
    <w:p w14:paraId="4725447C" w14:textId="77777777" w:rsidR="00180005" w:rsidRDefault="00180005">
      <w:pPr>
        <w:pStyle w:val="Corpodetexto"/>
        <w:ind w:left="0"/>
        <w:jc w:val="left"/>
      </w:pPr>
    </w:p>
    <w:p w14:paraId="3A811A5B" w14:textId="77777777" w:rsidR="00180005" w:rsidRDefault="00180005">
      <w:pPr>
        <w:pStyle w:val="Corpodetexto"/>
        <w:ind w:left="0"/>
        <w:jc w:val="left"/>
      </w:pPr>
    </w:p>
    <w:p w14:paraId="04C361E4" w14:textId="77777777" w:rsidR="00180005" w:rsidRDefault="00180005">
      <w:pPr>
        <w:pStyle w:val="Corpodetexto"/>
        <w:ind w:left="0"/>
        <w:jc w:val="left"/>
      </w:pPr>
    </w:p>
    <w:p w14:paraId="49CF9FC0" w14:textId="77777777" w:rsidR="00180005" w:rsidRDefault="00180005">
      <w:pPr>
        <w:pStyle w:val="Corpodetexto"/>
        <w:ind w:left="0"/>
        <w:jc w:val="left"/>
      </w:pPr>
    </w:p>
    <w:p w14:paraId="059BFD03" w14:textId="77777777" w:rsidR="00180005" w:rsidRDefault="00180005">
      <w:pPr>
        <w:pStyle w:val="Corpodetexto"/>
        <w:ind w:left="0"/>
        <w:jc w:val="left"/>
      </w:pPr>
    </w:p>
    <w:p w14:paraId="375FB8E2" w14:textId="77777777" w:rsidR="00180005" w:rsidRDefault="00180005">
      <w:pPr>
        <w:pStyle w:val="Corpodetexto"/>
        <w:ind w:left="0"/>
        <w:jc w:val="left"/>
      </w:pPr>
    </w:p>
    <w:p w14:paraId="551F7B92" w14:textId="77777777" w:rsidR="00180005" w:rsidRDefault="00180005">
      <w:pPr>
        <w:pStyle w:val="Corpodetexto"/>
        <w:ind w:left="0"/>
        <w:jc w:val="left"/>
      </w:pPr>
    </w:p>
    <w:p w14:paraId="7733AB4E" w14:textId="77777777" w:rsidR="00180005" w:rsidRDefault="00180005">
      <w:pPr>
        <w:pStyle w:val="Corpodetexto"/>
        <w:ind w:left="0"/>
        <w:jc w:val="left"/>
      </w:pPr>
    </w:p>
    <w:p w14:paraId="6BA599EF" w14:textId="77777777" w:rsidR="00180005" w:rsidRDefault="00180005">
      <w:pPr>
        <w:pStyle w:val="Corpodetexto"/>
        <w:ind w:left="0"/>
        <w:jc w:val="left"/>
      </w:pPr>
    </w:p>
    <w:p w14:paraId="268DE5F4" w14:textId="77777777" w:rsidR="00180005" w:rsidRDefault="00180005">
      <w:pPr>
        <w:pStyle w:val="Corpodetexto"/>
        <w:ind w:left="0"/>
        <w:jc w:val="left"/>
      </w:pPr>
    </w:p>
    <w:p w14:paraId="30A25963" w14:textId="77777777" w:rsidR="00180005" w:rsidRDefault="00180005">
      <w:pPr>
        <w:pStyle w:val="Corpodetexto"/>
        <w:ind w:left="0"/>
        <w:jc w:val="left"/>
      </w:pPr>
    </w:p>
    <w:p w14:paraId="01CE8B1C" w14:textId="77777777" w:rsidR="00180005" w:rsidRDefault="00180005">
      <w:pPr>
        <w:pStyle w:val="Corpodetexto"/>
        <w:ind w:left="0"/>
        <w:jc w:val="left"/>
      </w:pPr>
    </w:p>
    <w:p w14:paraId="0C00494A" w14:textId="77777777" w:rsidR="00180005" w:rsidRDefault="00180005">
      <w:pPr>
        <w:pStyle w:val="Corpodetexto"/>
        <w:ind w:left="0"/>
        <w:jc w:val="left"/>
      </w:pPr>
    </w:p>
    <w:p w14:paraId="135AD3C9" w14:textId="77777777" w:rsidR="00180005" w:rsidRDefault="00180005">
      <w:pPr>
        <w:pStyle w:val="Corpodetexto"/>
        <w:ind w:left="0"/>
        <w:jc w:val="left"/>
      </w:pPr>
    </w:p>
    <w:p w14:paraId="060CF67B" w14:textId="77777777" w:rsidR="00180005" w:rsidRDefault="00180005">
      <w:pPr>
        <w:pStyle w:val="Corpodetexto"/>
        <w:ind w:left="0"/>
        <w:jc w:val="left"/>
      </w:pPr>
    </w:p>
    <w:p w14:paraId="72BA79B9" w14:textId="77777777" w:rsidR="00180005" w:rsidRDefault="00180005">
      <w:pPr>
        <w:pStyle w:val="Corpodetexto"/>
        <w:ind w:left="0"/>
        <w:jc w:val="left"/>
      </w:pPr>
    </w:p>
    <w:p w14:paraId="0B4CA19F" w14:textId="77777777" w:rsidR="00180005" w:rsidRDefault="00180005">
      <w:pPr>
        <w:pStyle w:val="Corpodetexto"/>
        <w:ind w:left="0"/>
        <w:jc w:val="left"/>
      </w:pPr>
    </w:p>
    <w:p w14:paraId="0C5B88A5" w14:textId="77777777" w:rsidR="00950CFE" w:rsidRDefault="00950CFE">
      <w:pPr>
        <w:pStyle w:val="Corpodetexto"/>
        <w:spacing w:before="108"/>
        <w:ind w:left="0"/>
        <w:jc w:val="left"/>
      </w:pPr>
    </w:p>
    <w:p w14:paraId="2E95EAC6" w14:textId="77777777" w:rsidR="00950CFE" w:rsidRDefault="00CE469B">
      <w:pPr>
        <w:pStyle w:val="Ttulo1"/>
        <w:numPr>
          <w:ilvl w:val="0"/>
          <w:numId w:val="42"/>
        </w:numPr>
        <w:tabs>
          <w:tab w:val="left" w:pos="1473"/>
        </w:tabs>
        <w:spacing w:line="360" w:lineRule="auto"/>
        <w:ind w:left="1473" w:right="797" w:hanging="490"/>
      </w:pPr>
      <w:bookmarkStart w:id="23" w:name="_Toc230257151"/>
      <w:r>
        <w:lastRenderedPageBreak/>
        <w:t>DIAGNÓSTICO SINTÉTICO DA SITUAÇÃO ATUAL E DELIMITAÇÃO</w:t>
      </w:r>
      <w:r>
        <w:rPr>
          <w:spacing w:val="-22"/>
        </w:rPr>
        <w:t xml:space="preserve"> </w:t>
      </w:r>
      <w:r>
        <w:t>DO</w:t>
      </w:r>
      <w:r>
        <w:rPr>
          <w:spacing w:val="-18"/>
        </w:rPr>
        <w:t xml:space="preserve"> </w:t>
      </w:r>
      <w:r>
        <w:t>ESCOPO</w:t>
      </w:r>
      <w:r>
        <w:rPr>
          <w:spacing w:val="-22"/>
        </w:rPr>
        <w:t xml:space="preserve"> </w:t>
      </w:r>
      <w:r>
        <w:t xml:space="preserve">DA </w:t>
      </w:r>
      <w:r>
        <w:rPr>
          <w:spacing w:val="-4"/>
        </w:rPr>
        <w:t>PPP</w:t>
      </w:r>
      <w:bookmarkEnd w:id="23"/>
    </w:p>
    <w:p w14:paraId="485C76AF" w14:textId="77777777" w:rsidR="00950CFE" w:rsidRDefault="00950CFE">
      <w:pPr>
        <w:pStyle w:val="Corpodetexto"/>
        <w:spacing w:before="80"/>
        <w:ind w:left="0"/>
        <w:jc w:val="left"/>
        <w:rPr>
          <w:rFonts w:ascii="Arial"/>
          <w:b/>
          <w:sz w:val="45"/>
        </w:rPr>
      </w:pPr>
    </w:p>
    <w:p w14:paraId="1E41FFBA" w14:textId="77777777" w:rsidR="00950CFE" w:rsidRDefault="00CE469B">
      <w:pPr>
        <w:pStyle w:val="Ttulo2"/>
        <w:numPr>
          <w:ilvl w:val="1"/>
          <w:numId w:val="42"/>
        </w:numPr>
        <w:tabs>
          <w:tab w:val="left" w:pos="1637"/>
        </w:tabs>
        <w:spacing w:before="1" w:line="369" w:lineRule="auto"/>
        <w:ind w:left="316" w:right="1082" w:firstLine="667"/>
      </w:pPr>
      <w:bookmarkStart w:id="24" w:name="_Toc230257152"/>
      <w:r>
        <w:t>Situação atual dos serviços de limpeza urbana e destinação dos RSU</w:t>
      </w:r>
      <w:bookmarkEnd w:id="24"/>
    </w:p>
    <w:p w14:paraId="64FC487A" w14:textId="77777777" w:rsidR="00950CFE" w:rsidRDefault="00CE469B">
      <w:pPr>
        <w:pStyle w:val="Corpodetexto"/>
        <w:spacing w:before="108" w:line="369" w:lineRule="auto"/>
        <w:ind w:right="157" w:firstLine="667"/>
      </w:pPr>
      <w:r>
        <w:t>A presente Parceria Público-Privada parte do diagnóstico técnico e institucional consolidado a partir das informações disponibilizadas pelo Município de Ribeira do Pombal/BA, segundo as quais o Município já possui contrato próprio para os serviços de varrição, coleta e demais atividades ordinárias de limpeza urbana, não integrando tais serviços o objeto da presente modelagem.</w:t>
      </w:r>
    </w:p>
    <w:p w14:paraId="3D755C38" w14:textId="77777777" w:rsidR="00950CFE" w:rsidRDefault="00CE469B">
      <w:pPr>
        <w:pStyle w:val="Corpodetexto"/>
        <w:spacing w:before="111" w:line="369" w:lineRule="auto"/>
        <w:ind w:right="156" w:firstLine="667"/>
      </w:pPr>
      <w:r>
        <w:t>O escopo da PPP concentra-se na etapa de destinação ambientalmente adequada dos resíduos sólidos urbanos — RSU, atualmente realizada de forma inadequada em área</w:t>
      </w:r>
      <w:r>
        <w:rPr>
          <w:spacing w:val="-2"/>
        </w:rPr>
        <w:t xml:space="preserve"> </w:t>
      </w:r>
      <w:r>
        <w:t>de</w:t>
      </w:r>
      <w:r>
        <w:rPr>
          <w:spacing w:val="-1"/>
        </w:rPr>
        <w:t xml:space="preserve"> </w:t>
      </w:r>
      <w:r>
        <w:t>lixão</w:t>
      </w:r>
      <w:r>
        <w:rPr>
          <w:spacing w:val="-2"/>
        </w:rPr>
        <w:t xml:space="preserve"> </w:t>
      </w:r>
      <w:r>
        <w:t>a céu aberto,</w:t>
      </w:r>
      <w:r>
        <w:rPr>
          <w:spacing w:val="-2"/>
        </w:rPr>
        <w:t xml:space="preserve"> </w:t>
      </w:r>
      <w:r>
        <w:t>situação</w:t>
      </w:r>
      <w:r>
        <w:rPr>
          <w:spacing w:val="-2"/>
        </w:rPr>
        <w:t xml:space="preserve"> </w:t>
      </w:r>
      <w:r>
        <w:t>que representa</w:t>
      </w:r>
      <w:r>
        <w:rPr>
          <w:spacing w:val="-4"/>
        </w:rPr>
        <w:t xml:space="preserve"> </w:t>
      </w:r>
      <w:r>
        <w:t>passivo</w:t>
      </w:r>
      <w:r>
        <w:rPr>
          <w:spacing w:val="-1"/>
        </w:rPr>
        <w:t xml:space="preserve"> </w:t>
      </w:r>
      <w:r>
        <w:t>ambiental, sanitário, social, econômico e jurídico para o Poder Público Municipal.</w:t>
      </w:r>
    </w:p>
    <w:p w14:paraId="5A5F9966"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08CBBB8" w14:textId="77777777" w:rsidR="00950CFE" w:rsidRDefault="00950CFE">
      <w:pPr>
        <w:pStyle w:val="Corpodetexto"/>
        <w:ind w:left="0"/>
        <w:jc w:val="left"/>
        <w:rPr>
          <w:sz w:val="33"/>
        </w:rPr>
      </w:pPr>
    </w:p>
    <w:p w14:paraId="6CF71919" w14:textId="77777777" w:rsidR="00950CFE" w:rsidRDefault="00CE469B">
      <w:pPr>
        <w:pStyle w:val="Ttulo2"/>
        <w:numPr>
          <w:ilvl w:val="1"/>
          <w:numId w:val="42"/>
        </w:numPr>
        <w:tabs>
          <w:tab w:val="left" w:pos="1637"/>
        </w:tabs>
        <w:spacing w:line="369" w:lineRule="auto"/>
        <w:ind w:left="316" w:right="2094" w:firstLine="667"/>
      </w:pPr>
      <w:bookmarkStart w:id="25" w:name="_Toc230257153"/>
      <w:r>
        <w:t xml:space="preserve">Capacidade informada e base de </w:t>
      </w:r>
      <w:r>
        <w:rPr>
          <w:spacing w:val="-2"/>
        </w:rPr>
        <w:t>dimensionamento</w:t>
      </w:r>
      <w:bookmarkEnd w:id="25"/>
    </w:p>
    <w:p w14:paraId="5E8AB56A" w14:textId="77777777" w:rsidR="00950CFE" w:rsidRDefault="00CE469B">
      <w:pPr>
        <w:pStyle w:val="Corpodetexto"/>
        <w:spacing w:before="108" w:line="369" w:lineRule="auto"/>
        <w:ind w:right="154" w:firstLine="667"/>
      </w:pPr>
      <w:r>
        <w:t>Com base em documento e informações encaminhadas pelo Município, a geração de resíduos sólidos urbanos destinada à solução contratada é estimada em</w:t>
      </w:r>
      <w:r>
        <w:rPr>
          <w:spacing w:val="40"/>
        </w:rPr>
        <w:t xml:space="preserve"> </w:t>
      </w:r>
      <w:r>
        <w:t>80 toneladas por dia, quantitativo adotado como capacidade mínima contratada, base de</w:t>
      </w:r>
      <w:r>
        <w:rPr>
          <w:spacing w:val="40"/>
        </w:rPr>
        <w:t xml:space="preserve"> </w:t>
      </w:r>
      <w:r>
        <w:t>dimensionamento</w:t>
      </w:r>
      <w:r>
        <w:rPr>
          <w:spacing w:val="40"/>
        </w:rPr>
        <w:t xml:space="preserve"> </w:t>
      </w:r>
      <w:r>
        <w:t>da</w:t>
      </w:r>
      <w:r>
        <w:rPr>
          <w:spacing w:val="40"/>
        </w:rPr>
        <w:t xml:space="preserve"> </w:t>
      </w:r>
      <w:r>
        <w:t>unidade,</w:t>
      </w:r>
      <w:r>
        <w:rPr>
          <w:spacing w:val="40"/>
        </w:rPr>
        <w:t xml:space="preserve"> </w:t>
      </w:r>
      <w:r>
        <w:t>referência</w:t>
      </w:r>
      <w:r>
        <w:rPr>
          <w:spacing w:val="40"/>
        </w:rPr>
        <w:t xml:space="preserve"> </w:t>
      </w:r>
      <w:r>
        <w:t>para</w:t>
      </w:r>
      <w:r>
        <w:rPr>
          <w:spacing w:val="40"/>
        </w:rPr>
        <w:t xml:space="preserve"> </w:t>
      </w:r>
      <w:r>
        <w:t>disponibilidade</w:t>
      </w:r>
      <w:r>
        <w:rPr>
          <w:spacing w:val="40"/>
        </w:rPr>
        <w:t xml:space="preserve"> </w:t>
      </w:r>
      <w:r>
        <w:t>operacional da planta e parâmetro de cálculo da contraprestação mínima mensal devida à concessionária/SPE, sem prejuízo da aferição operacional por pesagem durante a execução contratual.</w:t>
      </w:r>
    </w:p>
    <w:p w14:paraId="0A5E7B8D" w14:textId="77777777" w:rsidR="00950CFE" w:rsidRDefault="00CE469B">
      <w:pPr>
        <w:pStyle w:val="Corpodetexto"/>
        <w:spacing w:before="113" w:line="369" w:lineRule="auto"/>
        <w:ind w:right="159" w:firstLine="667"/>
      </w:pPr>
      <w:r>
        <w:t>A definição da capacidade mínima de 80 toneladas/dia decorre, portanto, de informação técnica e institucional fornecida pelo próprio Município, sendo compatível com a necessidade de estruturação de uma solução contínua, industrial, fiscalizável e ambientalmente</w:t>
      </w:r>
      <w:r>
        <w:rPr>
          <w:spacing w:val="2"/>
        </w:rPr>
        <w:t xml:space="preserve"> </w:t>
      </w:r>
      <w:r>
        <w:t>adequada</w:t>
      </w:r>
      <w:r>
        <w:rPr>
          <w:spacing w:val="1"/>
        </w:rPr>
        <w:t xml:space="preserve"> </w:t>
      </w:r>
      <w:r>
        <w:t>para</w:t>
      </w:r>
      <w:r>
        <w:rPr>
          <w:spacing w:val="2"/>
        </w:rPr>
        <w:t xml:space="preserve"> </w:t>
      </w:r>
      <w:r>
        <w:t>o</w:t>
      </w:r>
      <w:r>
        <w:rPr>
          <w:spacing w:val="3"/>
        </w:rPr>
        <w:t xml:space="preserve"> </w:t>
      </w:r>
      <w:r>
        <w:t>tratamento</w:t>
      </w:r>
      <w:r>
        <w:rPr>
          <w:spacing w:val="1"/>
        </w:rPr>
        <w:t xml:space="preserve"> </w:t>
      </w:r>
      <w:r>
        <w:t>dos</w:t>
      </w:r>
      <w:r>
        <w:rPr>
          <w:spacing w:val="4"/>
        </w:rPr>
        <w:t xml:space="preserve"> </w:t>
      </w:r>
      <w:r>
        <w:t>RSU</w:t>
      </w:r>
      <w:r>
        <w:rPr>
          <w:spacing w:val="3"/>
        </w:rPr>
        <w:t xml:space="preserve"> </w:t>
      </w:r>
      <w:r>
        <w:t>gerados</w:t>
      </w:r>
      <w:r>
        <w:rPr>
          <w:spacing w:val="6"/>
        </w:rPr>
        <w:t xml:space="preserve"> </w:t>
      </w:r>
      <w:r>
        <w:t>no</w:t>
      </w:r>
      <w:r>
        <w:rPr>
          <w:spacing w:val="4"/>
        </w:rPr>
        <w:t xml:space="preserve"> </w:t>
      </w:r>
      <w:r>
        <w:t>território</w:t>
      </w:r>
      <w:r>
        <w:rPr>
          <w:spacing w:val="2"/>
        </w:rPr>
        <w:t xml:space="preserve"> </w:t>
      </w:r>
      <w:r>
        <w:rPr>
          <w:spacing w:val="-2"/>
        </w:rPr>
        <w:t>municipal.</w:t>
      </w:r>
    </w:p>
    <w:p w14:paraId="65B6941B" w14:textId="77777777" w:rsidR="00950CFE" w:rsidRDefault="00950CFE">
      <w:pPr>
        <w:pStyle w:val="Corpodetexto"/>
        <w:ind w:left="0"/>
        <w:jc w:val="left"/>
      </w:pPr>
    </w:p>
    <w:p w14:paraId="285CBF61" w14:textId="77777777" w:rsidR="00950CFE" w:rsidRDefault="00950CFE">
      <w:pPr>
        <w:pStyle w:val="Corpodetexto"/>
        <w:spacing w:before="107"/>
        <w:ind w:left="0"/>
        <w:jc w:val="left"/>
      </w:pPr>
    </w:p>
    <w:p w14:paraId="0926B17A" w14:textId="77777777" w:rsidR="00950CFE" w:rsidRDefault="00CE469B">
      <w:pPr>
        <w:pStyle w:val="Ttulo2"/>
        <w:numPr>
          <w:ilvl w:val="1"/>
          <w:numId w:val="42"/>
        </w:numPr>
        <w:tabs>
          <w:tab w:val="left" w:pos="1638"/>
        </w:tabs>
        <w:ind w:left="1638" w:hanging="654"/>
      </w:pPr>
      <w:bookmarkStart w:id="26" w:name="_Toc230257154"/>
      <w:r>
        <w:t>Limitações</w:t>
      </w:r>
      <w:r>
        <w:rPr>
          <w:spacing w:val="24"/>
        </w:rPr>
        <w:t xml:space="preserve"> </w:t>
      </w:r>
      <w:r>
        <w:t>do</w:t>
      </w:r>
      <w:r>
        <w:rPr>
          <w:spacing w:val="25"/>
        </w:rPr>
        <w:t xml:space="preserve"> </w:t>
      </w:r>
      <w:r>
        <w:t>modelo</w:t>
      </w:r>
      <w:r>
        <w:rPr>
          <w:spacing w:val="25"/>
        </w:rPr>
        <w:t xml:space="preserve"> </w:t>
      </w:r>
      <w:r>
        <w:rPr>
          <w:spacing w:val="-4"/>
        </w:rPr>
        <w:t>atual</w:t>
      </w:r>
      <w:bookmarkEnd w:id="26"/>
    </w:p>
    <w:p w14:paraId="2C734281" w14:textId="77777777" w:rsidR="00950CFE" w:rsidRDefault="00CE469B">
      <w:pPr>
        <w:pStyle w:val="Corpodetexto"/>
        <w:spacing w:before="314" w:line="369" w:lineRule="auto"/>
        <w:ind w:right="251" w:firstLine="667"/>
        <w:jc w:val="left"/>
      </w:pPr>
      <w:r>
        <w:t>O modelo atualmente praticado, baseado na disposição dos resíduos em lixão</w:t>
      </w:r>
      <w:r>
        <w:rPr>
          <w:spacing w:val="80"/>
        </w:rPr>
        <w:t xml:space="preserve"> </w:t>
      </w:r>
      <w:r>
        <w:t>a céu aberto, não assegura controle técnico adequado sobre pesagem,</w:t>
      </w:r>
      <w:r>
        <w:rPr>
          <w:spacing w:val="40"/>
        </w:rPr>
        <w:t xml:space="preserve"> </w:t>
      </w:r>
      <w:r>
        <w:t>rastreabilidade, tratamento, emissões, efluentes, vetores, odores, aproveitamento econômico dos resíduos ou recuperação energética.</w:t>
      </w:r>
    </w:p>
    <w:p w14:paraId="5CCB16A5" w14:textId="77777777" w:rsidR="00950CFE" w:rsidRDefault="00CE469B">
      <w:pPr>
        <w:pStyle w:val="Corpodetexto"/>
        <w:spacing w:before="112" w:line="369" w:lineRule="auto"/>
        <w:ind w:right="251" w:firstLine="667"/>
        <w:jc w:val="left"/>
      </w:pPr>
      <w:r>
        <w:t xml:space="preserve">Além disso, perpetua riscos ambientais e sanitários, expõe o Município a responsabilizações administrativas, civis e ambientais, e impede que os resíduos sejam tratados como insumo para geração de valor econômico, ambiental e </w:t>
      </w:r>
      <w:r>
        <w:rPr>
          <w:spacing w:val="-2"/>
        </w:rPr>
        <w:t>energético.</w:t>
      </w:r>
    </w:p>
    <w:p w14:paraId="7630923A" w14:textId="77777777" w:rsidR="00950CFE" w:rsidRDefault="00950CFE">
      <w:pPr>
        <w:pStyle w:val="Corpodetexto"/>
        <w:spacing w:line="369" w:lineRule="auto"/>
        <w:jc w:val="left"/>
        <w:sectPr w:rsidR="00950CFE">
          <w:pgSz w:w="12240" w:h="15840"/>
          <w:pgMar w:top="1820" w:right="1440" w:bottom="1220" w:left="1800" w:header="1001" w:footer="951" w:gutter="0"/>
          <w:cols w:space="720"/>
        </w:sectPr>
      </w:pPr>
    </w:p>
    <w:p w14:paraId="4066B68D" w14:textId="77777777" w:rsidR="00950CFE" w:rsidRDefault="00950CFE">
      <w:pPr>
        <w:pStyle w:val="Corpodetexto"/>
        <w:spacing w:before="20"/>
        <w:ind w:left="0"/>
        <w:jc w:val="left"/>
        <w:rPr>
          <w:sz w:val="33"/>
        </w:rPr>
      </w:pPr>
    </w:p>
    <w:p w14:paraId="3F762640" w14:textId="77777777" w:rsidR="00950CFE" w:rsidRDefault="00CE469B">
      <w:pPr>
        <w:pStyle w:val="Ttulo2"/>
        <w:numPr>
          <w:ilvl w:val="1"/>
          <w:numId w:val="42"/>
        </w:numPr>
        <w:tabs>
          <w:tab w:val="left" w:pos="1638"/>
        </w:tabs>
        <w:ind w:left="1638" w:hanging="654"/>
      </w:pPr>
      <w:bookmarkStart w:id="27" w:name="_Toc230257155"/>
      <w:r>
        <w:t>Escopo</w:t>
      </w:r>
      <w:r>
        <w:rPr>
          <w:spacing w:val="15"/>
        </w:rPr>
        <w:t xml:space="preserve"> </w:t>
      </w:r>
      <w:r>
        <w:t>da</w:t>
      </w:r>
      <w:r>
        <w:rPr>
          <w:spacing w:val="12"/>
        </w:rPr>
        <w:t xml:space="preserve"> </w:t>
      </w:r>
      <w:r>
        <w:t>PPP</w:t>
      </w:r>
      <w:r>
        <w:rPr>
          <w:spacing w:val="9"/>
        </w:rPr>
        <w:t xml:space="preserve"> </w:t>
      </w:r>
      <w:r>
        <w:t>e</w:t>
      </w:r>
      <w:r>
        <w:rPr>
          <w:spacing w:val="15"/>
        </w:rPr>
        <w:t xml:space="preserve"> </w:t>
      </w:r>
      <w:r>
        <w:rPr>
          <w:spacing w:val="-2"/>
        </w:rPr>
        <w:t>exclusões</w:t>
      </w:r>
      <w:bookmarkEnd w:id="27"/>
    </w:p>
    <w:p w14:paraId="32A635B9" w14:textId="77777777" w:rsidR="00950CFE" w:rsidRDefault="00CE469B">
      <w:pPr>
        <w:pStyle w:val="Corpodetexto"/>
        <w:spacing w:before="314" w:line="369" w:lineRule="auto"/>
        <w:ind w:right="156" w:firstLine="667"/>
      </w:pPr>
      <w:r>
        <w:t>A PPP proposta busca substituir a</w:t>
      </w:r>
      <w:r>
        <w:rPr>
          <w:spacing w:val="30"/>
        </w:rPr>
        <w:t xml:space="preserve"> </w:t>
      </w:r>
      <w:r>
        <w:t>lógica</w:t>
      </w:r>
      <w:r>
        <w:rPr>
          <w:spacing w:val="32"/>
        </w:rPr>
        <w:t xml:space="preserve"> </w:t>
      </w:r>
      <w:r>
        <w:t>de descarte inadequado pela lógica</w:t>
      </w:r>
      <w:r>
        <w:rPr>
          <w:spacing w:val="40"/>
        </w:rPr>
        <w:t xml:space="preserve"> </w:t>
      </w:r>
      <w:r>
        <w:t>de tratamento, controle, rastreabilidade, valorização energética e aproveitamento econômico dos resíduos, mediante implantação e operação de unidade de tratamento termoquímico por pirólise, com recuperação energética, gestão de produtos e subprodutos e disponibilização de energia elétrica ao Município em condições economicamente vantajosas.</w:t>
      </w:r>
    </w:p>
    <w:p w14:paraId="2D67D732" w14:textId="77777777" w:rsidR="00950CFE" w:rsidRDefault="00CE469B">
      <w:pPr>
        <w:pStyle w:val="Corpodetexto"/>
        <w:spacing w:before="111" w:line="369" w:lineRule="auto"/>
        <w:ind w:right="156" w:firstLine="667"/>
      </w:pPr>
      <w:r>
        <w:t xml:space="preserve">A modelagem parte da premissa de que a coleta, o transporte até a unidade e os serviços ordinários de limpeza urbana permanecerão sob responsabilidade do Município ou de seus contratados específicos, cabendo à concessionária/SPE, no âmbito da presente PPP, o recebimento, controle, pesagem, aceitação, preparação, tratamento e destinação ambientalmente adequada dos RSU entregues na unidade </w:t>
      </w:r>
      <w:r>
        <w:rPr>
          <w:spacing w:val="-2"/>
        </w:rPr>
        <w:t>licenciada.</w:t>
      </w:r>
    </w:p>
    <w:p w14:paraId="03B75C9B" w14:textId="77777777" w:rsidR="00950CFE" w:rsidRDefault="00CE469B">
      <w:pPr>
        <w:pStyle w:val="Corpodetexto"/>
        <w:spacing w:before="110" w:line="369" w:lineRule="auto"/>
        <w:ind w:right="159" w:firstLine="667"/>
      </w:pPr>
      <w:r>
        <w:t>A solução contratada não abrange, salvo instrumento jurídico específico, a recuperação, remediação, encerramento técnico, mineração, retirada ou tratamento dos resíduos pretéritos já depositados no lixão ou em qualquer área de disposição anterior, limitando-se aos resíduos novos e futuros entregues à unidade durante a vigência contratual.</w:t>
      </w:r>
    </w:p>
    <w:p w14:paraId="2C6845B4" w14:textId="77777777" w:rsidR="00950CFE" w:rsidRDefault="00950CFE">
      <w:pPr>
        <w:pStyle w:val="Corpodetexto"/>
        <w:ind w:left="0"/>
        <w:jc w:val="left"/>
      </w:pPr>
    </w:p>
    <w:p w14:paraId="3746E85A" w14:textId="77777777" w:rsidR="00950CFE" w:rsidRDefault="00950CFE">
      <w:pPr>
        <w:pStyle w:val="Corpodetexto"/>
        <w:spacing w:before="110"/>
        <w:ind w:left="0"/>
        <w:jc w:val="left"/>
      </w:pPr>
    </w:p>
    <w:p w14:paraId="364C95FE" w14:textId="77777777" w:rsidR="00950CFE" w:rsidRDefault="00CE469B">
      <w:pPr>
        <w:pStyle w:val="Ttulo2"/>
        <w:numPr>
          <w:ilvl w:val="1"/>
          <w:numId w:val="42"/>
        </w:numPr>
        <w:tabs>
          <w:tab w:val="left" w:pos="1638"/>
        </w:tabs>
        <w:ind w:left="1638" w:hanging="654"/>
      </w:pPr>
      <w:bookmarkStart w:id="28" w:name="_Toc230257156"/>
      <w:r>
        <w:t>Síntese</w:t>
      </w:r>
      <w:r>
        <w:rPr>
          <w:spacing w:val="26"/>
        </w:rPr>
        <w:t xml:space="preserve"> </w:t>
      </w:r>
      <w:r>
        <w:t>conclusiva</w:t>
      </w:r>
      <w:r>
        <w:rPr>
          <w:spacing w:val="26"/>
        </w:rPr>
        <w:t xml:space="preserve"> </w:t>
      </w:r>
      <w:r>
        <w:t>do</w:t>
      </w:r>
      <w:r>
        <w:rPr>
          <w:spacing w:val="24"/>
        </w:rPr>
        <w:t xml:space="preserve"> </w:t>
      </w:r>
      <w:r>
        <w:rPr>
          <w:spacing w:val="-2"/>
        </w:rPr>
        <w:t>diagnóstico</w:t>
      </w:r>
      <w:bookmarkEnd w:id="28"/>
    </w:p>
    <w:p w14:paraId="33230E30" w14:textId="77777777" w:rsidR="00950CFE" w:rsidRDefault="00CE469B">
      <w:pPr>
        <w:pStyle w:val="Corpodetexto"/>
        <w:spacing w:before="314" w:line="369" w:lineRule="auto"/>
        <w:ind w:right="157" w:firstLine="667"/>
      </w:pPr>
      <w:r>
        <w:t>Dessa forma, o diagnóstico consolidado demonstra que a PPP é estruturada para enfrentar o principal déficit atualmente existente na cadeia municipal de resíduos: a ausência de</w:t>
      </w:r>
      <w:r>
        <w:rPr>
          <w:spacing w:val="35"/>
        </w:rPr>
        <w:t xml:space="preserve"> </w:t>
      </w:r>
      <w:r>
        <w:t>solução ambientalmente adequada para a destinação final dos RSU.</w:t>
      </w:r>
    </w:p>
    <w:p w14:paraId="62E403E7" w14:textId="77777777" w:rsidR="00950CFE" w:rsidRDefault="00CE469B">
      <w:pPr>
        <w:pStyle w:val="Corpodetexto"/>
        <w:spacing w:before="70" w:line="369" w:lineRule="auto"/>
        <w:ind w:right="154" w:firstLine="667"/>
      </w:pPr>
      <w:r>
        <w:t>Ao mesmo tempo, a modelagem permite converter um passivo urbano em oportunidade de saneamento, recuperação energética, aproveitamento econômico de subprodutos, redução de impactos ambientais e potencial redução líquida de custos públicos, especialmente quando considerada a economia decorrente da disponibilização de energia elétrica ao Município com desconto em relação às tarifas homologadas pela ANEEL para a concessionária/distribuidora local.</w:t>
      </w:r>
    </w:p>
    <w:p w14:paraId="6076A529" w14:textId="77777777" w:rsidR="00950CFE" w:rsidRDefault="00950CFE">
      <w:pPr>
        <w:pStyle w:val="Corpodetexto"/>
        <w:spacing w:line="369" w:lineRule="auto"/>
        <w:sectPr w:rsidR="00950CFE">
          <w:pgSz w:w="12240" w:h="15840"/>
          <w:pgMar w:top="1820" w:right="1440" w:bottom="1200" w:left="1800" w:header="1001" w:footer="951" w:gutter="0"/>
          <w:cols w:space="720"/>
        </w:sectPr>
      </w:pPr>
    </w:p>
    <w:p w14:paraId="42AAF37B" w14:textId="77777777" w:rsidR="00950CFE" w:rsidRDefault="00CE469B">
      <w:pPr>
        <w:pStyle w:val="Ttulo1"/>
        <w:numPr>
          <w:ilvl w:val="0"/>
          <w:numId w:val="42"/>
        </w:numPr>
        <w:tabs>
          <w:tab w:val="left" w:pos="1482"/>
        </w:tabs>
        <w:spacing w:before="393" w:line="362" w:lineRule="auto"/>
        <w:ind w:left="316" w:right="714" w:firstLine="667"/>
      </w:pPr>
      <w:bookmarkStart w:id="29" w:name="_Toc230257157"/>
      <w:r>
        <w:lastRenderedPageBreak/>
        <w:t xml:space="preserve">JUSTIFICATIVA TÉCNICA DA </w:t>
      </w:r>
      <w:r>
        <w:rPr>
          <w:spacing w:val="-4"/>
        </w:rPr>
        <w:t>CAPACIDADE</w:t>
      </w:r>
      <w:r>
        <w:rPr>
          <w:spacing w:val="-14"/>
        </w:rPr>
        <w:t xml:space="preserve"> </w:t>
      </w:r>
      <w:r>
        <w:rPr>
          <w:spacing w:val="-4"/>
        </w:rPr>
        <w:t>MÍNIMA</w:t>
      </w:r>
      <w:r>
        <w:rPr>
          <w:spacing w:val="-28"/>
        </w:rPr>
        <w:t xml:space="preserve"> </w:t>
      </w:r>
      <w:r>
        <w:rPr>
          <w:spacing w:val="-4"/>
        </w:rPr>
        <w:t xml:space="preserve">CONTRATADA </w:t>
      </w:r>
      <w:r>
        <w:t>DE 80 TONELADAS/DIA</w:t>
      </w:r>
      <w:bookmarkEnd w:id="29"/>
    </w:p>
    <w:p w14:paraId="334B8A81" w14:textId="77777777" w:rsidR="00950CFE" w:rsidRDefault="00950CFE">
      <w:pPr>
        <w:pStyle w:val="Corpodetexto"/>
        <w:spacing w:before="61"/>
        <w:ind w:left="0"/>
        <w:jc w:val="left"/>
        <w:rPr>
          <w:rFonts w:ascii="Arial"/>
          <w:b/>
          <w:sz w:val="45"/>
        </w:rPr>
      </w:pPr>
    </w:p>
    <w:p w14:paraId="740D4203" w14:textId="77777777" w:rsidR="00950CFE" w:rsidRDefault="00CE469B">
      <w:pPr>
        <w:pStyle w:val="Ttulo2"/>
        <w:numPr>
          <w:ilvl w:val="1"/>
          <w:numId w:val="42"/>
        </w:numPr>
        <w:tabs>
          <w:tab w:val="left" w:pos="1638"/>
        </w:tabs>
        <w:ind w:left="1638" w:hanging="654"/>
      </w:pPr>
      <w:bookmarkStart w:id="30" w:name="_Toc230257158"/>
      <w:r>
        <w:t>Origem</w:t>
      </w:r>
      <w:r>
        <w:rPr>
          <w:spacing w:val="22"/>
        </w:rPr>
        <w:t xml:space="preserve"> </w:t>
      </w:r>
      <w:r>
        <w:t>da</w:t>
      </w:r>
      <w:r>
        <w:rPr>
          <w:spacing w:val="24"/>
        </w:rPr>
        <w:t xml:space="preserve"> </w:t>
      </w:r>
      <w:r>
        <w:t>capacidade</w:t>
      </w:r>
      <w:r>
        <w:rPr>
          <w:spacing w:val="29"/>
        </w:rPr>
        <w:t xml:space="preserve"> </w:t>
      </w:r>
      <w:r>
        <w:t>mínima</w:t>
      </w:r>
      <w:r>
        <w:rPr>
          <w:spacing w:val="24"/>
        </w:rPr>
        <w:t xml:space="preserve"> </w:t>
      </w:r>
      <w:r>
        <w:rPr>
          <w:spacing w:val="-2"/>
        </w:rPr>
        <w:t>contratada</w:t>
      </w:r>
      <w:bookmarkEnd w:id="30"/>
    </w:p>
    <w:p w14:paraId="3BAA7469" w14:textId="77777777" w:rsidR="00950CFE" w:rsidRDefault="00CE469B">
      <w:pPr>
        <w:pStyle w:val="Corpodetexto"/>
        <w:spacing w:before="314" w:line="369" w:lineRule="auto"/>
        <w:ind w:right="158" w:firstLine="667"/>
      </w:pPr>
      <w:r>
        <w:t>A capacidade mínima contratada de 80 toneladas por dia foi adotada como referência central da presente modelagem a partir de informações técnicas e institucionais disponibilizadas pelo Município de Ribeira do Pombal/BA, relativas à geração</w:t>
      </w:r>
      <w:r>
        <w:rPr>
          <w:spacing w:val="20"/>
        </w:rPr>
        <w:t xml:space="preserve"> </w:t>
      </w:r>
      <w:r>
        <w:t>diária de</w:t>
      </w:r>
      <w:r>
        <w:rPr>
          <w:spacing w:val="20"/>
        </w:rPr>
        <w:t xml:space="preserve"> </w:t>
      </w:r>
      <w:r>
        <w:t>resíduos</w:t>
      </w:r>
      <w:r>
        <w:rPr>
          <w:spacing w:val="23"/>
        </w:rPr>
        <w:t xml:space="preserve"> </w:t>
      </w:r>
      <w:r>
        <w:t>sólidos urbanos destinados atualmente à disposição</w:t>
      </w:r>
      <w:r>
        <w:rPr>
          <w:spacing w:val="23"/>
        </w:rPr>
        <w:t xml:space="preserve"> </w:t>
      </w:r>
      <w:r>
        <w:t>final.</w:t>
      </w:r>
    </w:p>
    <w:p w14:paraId="1540BBC9" w14:textId="77777777" w:rsidR="00950CFE" w:rsidRDefault="00950CFE">
      <w:pPr>
        <w:pStyle w:val="Corpodetexto"/>
        <w:ind w:left="0"/>
        <w:jc w:val="left"/>
      </w:pPr>
    </w:p>
    <w:p w14:paraId="6F70C71D" w14:textId="77777777" w:rsidR="00950CFE" w:rsidRDefault="00950CFE">
      <w:pPr>
        <w:pStyle w:val="Corpodetexto"/>
        <w:spacing w:before="110"/>
        <w:ind w:left="0"/>
        <w:jc w:val="left"/>
      </w:pPr>
    </w:p>
    <w:p w14:paraId="54938D1C" w14:textId="77777777" w:rsidR="00950CFE" w:rsidRDefault="00CE469B">
      <w:pPr>
        <w:pStyle w:val="Ttulo2"/>
        <w:numPr>
          <w:ilvl w:val="1"/>
          <w:numId w:val="42"/>
        </w:numPr>
        <w:tabs>
          <w:tab w:val="left" w:pos="1638"/>
        </w:tabs>
        <w:ind w:left="1638" w:hanging="654"/>
      </w:pPr>
      <w:bookmarkStart w:id="31" w:name="_Toc230257159"/>
      <w:r>
        <w:t>Função</w:t>
      </w:r>
      <w:r>
        <w:rPr>
          <w:spacing w:val="26"/>
        </w:rPr>
        <w:t xml:space="preserve"> </w:t>
      </w:r>
      <w:r>
        <w:t>técnica</w:t>
      </w:r>
      <w:r>
        <w:rPr>
          <w:spacing w:val="23"/>
        </w:rPr>
        <w:t xml:space="preserve"> </w:t>
      </w:r>
      <w:r>
        <w:t>da</w:t>
      </w:r>
      <w:r>
        <w:rPr>
          <w:spacing w:val="24"/>
        </w:rPr>
        <w:t xml:space="preserve"> </w:t>
      </w:r>
      <w:r>
        <w:t>capacidade</w:t>
      </w:r>
      <w:r>
        <w:rPr>
          <w:spacing w:val="28"/>
        </w:rPr>
        <w:t xml:space="preserve"> </w:t>
      </w:r>
      <w:r>
        <w:rPr>
          <w:spacing w:val="-2"/>
        </w:rPr>
        <w:t>contratada</w:t>
      </w:r>
      <w:bookmarkEnd w:id="31"/>
    </w:p>
    <w:p w14:paraId="3B994277" w14:textId="77777777" w:rsidR="00950CFE" w:rsidRDefault="00CE469B">
      <w:pPr>
        <w:pStyle w:val="Corpodetexto"/>
        <w:spacing w:before="315" w:line="369" w:lineRule="auto"/>
        <w:ind w:right="158" w:firstLine="667"/>
      </w:pPr>
      <w:r>
        <w:t>Esse quantitativo constitui a base mínima para o dimensionamento da unidade de tratamento termoquímico por pirólise, para a definição da disponibilidade operacional exigida da concessionária/SPE, para a estruturação da capacidade de recebimento,</w:t>
      </w:r>
      <w:r>
        <w:rPr>
          <w:spacing w:val="40"/>
        </w:rPr>
        <w:t xml:space="preserve"> </w:t>
      </w:r>
      <w:r>
        <w:t>preparação,</w:t>
      </w:r>
      <w:r>
        <w:rPr>
          <w:spacing w:val="40"/>
        </w:rPr>
        <w:t xml:space="preserve"> </w:t>
      </w:r>
      <w:r>
        <w:t>processamento,</w:t>
      </w:r>
      <w:r>
        <w:rPr>
          <w:spacing w:val="40"/>
        </w:rPr>
        <w:t xml:space="preserve"> </w:t>
      </w:r>
      <w:r>
        <w:t>controle</w:t>
      </w:r>
      <w:r>
        <w:rPr>
          <w:spacing w:val="40"/>
        </w:rPr>
        <w:t xml:space="preserve"> </w:t>
      </w:r>
      <w:r>
        <w:t>ambiental,</w:t>
      </w:r>
      <w:r>
        <w:rPr>
          <w:spacing w:val="40"/>
        </w:rPr>
        <w:t xml:space="preserve"> </w:t>
      </w:r>
      <w:r>
        <w:t>recuperação energética e</w:t>
      </w:r>
      <w:r>
        <w:rPr>
          <w:spacing w:val="20"/>
        </w:rPr>
        <w:t xml:space="preserve"> </w:t>
      </w:r>
      <w:r>
        <w:t>gestão dos</w:t>
      </w:r>
      <w:r>
        <w:rPr>
          <w:spacing w:val="22"/>
        </w:rPr>
        <w:t xml:space="preserve"> </w:t>
      </w:r>
      <w:r>
        <w:t>produtos e</w:t>
      </w:r>
      <w:r>
        <w:rPr>
          <w:spacing w:val="22"/>
        </w:rPr>
        <w:t xml:space="preserve"> </w:t>
      </w:r>
      <w:r>
        <w:t>subprodutos resultantes do tratamento dos RSU.</w:t>
      </w:r>
    </w:p>
    <w:p w14:paraId="01979A2A" w14:textId="77777777" w:rsidR="00950CFE" w:rsidRDefault="00CE469B">
      <w:pPr>
        <w:pStyle w:val="Corpodetexto"/>
        <w:spacing w:before="111" w:line="369" w:lineRule="auto"/>
        <w:ind w:right="157" w:firstLine="667"/>
      </w:pPr>
      <w:r>
        <w:t>A unidade deverá ser dimensionada para receber, pesar, controlar, preparar, tratar e destinar ambientalmente a quantidade mínima contratada, sem prejuízo da possibilidade de recebimento de volumes excedentes, desde que observadas a capacidade operacional disponível, a compatibilidade com o licenciamento ambiental,</w:t>
      </w:r>
      <w:r>
        <w:rPr>
          <w:spacing w:val="40"/>
        </w:rPr>
        <w:t xml:space="preserve"> </w:t>
      </w:r>
      <w:r>
        <w:t>a</w:t>
      </w:r>
      <w:r>
        <w:rPr>
          <w:spacing w:val="20"/>
        </w:rPr>
        <w:t xml:space="preserve"> </w:t>
      </w:r>
      <w:r>
        <w:t>rastreabilidade</w:t>
      </w:r>
      <w:r>
        <w:rPr>
          <w:spacing w:val="21"/>
        </w:rPr>
        <w:t xml:space="preserve"> </w:t>
      </w:r>
      <w:r>
        <w:t>das cargas,</w:t>
      </w:r>
      <w:r>
        <w:rPr>
          <w:spacing w:val="17"/>
        </w:rPr>
        <w:t xml:space="preserve"> </w:t>
      </w:r>
      <w:r>
        <w:t>a</w:t>
      </w:r>
      <w:r>
        <w:rPr>
          <w:spacing w:val="17"/>
        </w:rPr>
        <w:t xml:space="preserve"> </w:t>
      </w:r>
      <w:r>
        <w:t>prioridade</w:t>
      </w:r>
      <w:r>
        <w:rPr>
          <w:spacing w:val="21"/>
        </w:rPr>
        <w:t xml:space="preserve"> </w:t>
      </w:r>
      <w:r>
        <w:t>de</w:t>
      </w:r>
      <w:r>
        <w:rPr>
          <w:spacing w:val="17"/>
        </w:rPr>
        <w:t xml:space="preserve"> </w:t>
      </w:r>
      <w:r>
        <w:t>atendimento</w:t>
      </w:r>
      <w:r>
        <w:rPr>
          <w:spacing w:val="19"/>
        </w:rPr>
        <w:t xml:space="preserve"> </w:t>
      </w:r>
      <w:r>
        <w:t>ao</w:t>
      </w:r>
      <w:r>
        <w:rPr>
          <w:spacing w:val="21"/>
        </w:rPr>
        <w:t xml:space="preserve"> </w:t>
      </w:r>
      <w:r>
        <w:t>Município</w:t>
      </w:r>
      <w:r>
        <w:rPr>
          <w:spacing w:val="19"/>
        </w:rPr>
        <w:t xml:space="preserve"> </w:t>
      </w:r>
      <w:r>
        <w:t>contratante e a remuneração adicional por tonelada excedente efetivamente recebida, pesada,</w:t>
      </w:r>
      <w:r>
        <w:rPr>
          <w:spacing w:val="40"/>
        </w:rPr>
        <w:t xml:space="preserve"> </w:t>
      </w:r>
      <w:r>
        <w:t>aceita e destinada.</w:t>
      </w:r>
    </w:p>
    <w:p w14:paraId="3001E2F3"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BBD4C19" w14:textId="77777777" w:rsidR="00950CFE" w:rsidRDefault="00CE469B">
      <w:pPr>
        <w:pStyle w:val="Ttulo2"/>
        <w:numPr>
          <w:ilvl w:val="1"/>
          <w:numId w:val="42"/>
        </w:numPr>
        <w:tabs>
          <w:tab w:val="left" w:pos="1637"/>
        </w:tabs>
        <w:spacing w:line="369" w:lineRule="auto"/>
        <w:ind w:left="316" w:right="2078" w:firstLine="667"/>
      </w:pPr>
      <w:bookmarkStart w:id="32" w:name="_Toc230257160"/>
      <w:r>
        <w:lastRenderedPageBreak/>
        <w:t>Função econômico-financeira da capacidade contratada</w:t>
      </w:r>
      <w:bookmarkEnd w:id="32"/>
    </w:p>
    <w:p w14:paraId="281D6627" w14:textId="77777777" w:rsidR="00950CFE" w:rsidRDefault="00CE469B">
      <w:pPr>
        <w:pStyle w:val="Corpodetexto"/>
        <w:spacing w:before="111" w:line="369" w:lineRule="auto"/>
        <w:ind w:right="157" w:firstLine="667"/>
      </w:pPr>
      <w:r>
        <w:t>A adoção da capacidade mínima de 80 toneladas/dia também serve como parâmetro para a composição da contraprestação mensal mínima, de modo a assegurar previsibilidade econômico-financeira ao contrato, viabilidade de</w:t>
      </w:r>
      <w:r>
        <w:rPr>
          <w:spacing w:val="80"/>
        </w:rPr>
        <w:t xml:space="preserve"> </w:t>
      </w:r>
      <w:r>
        <w:t>investimento privado, adequada alocação de riscos e disponibilidade permanente da infraestrutura</w:t>
      </w:r>
      <w:r>
        <w:rPr>
          <w:spacing w:val="40"/>
        </w:rPr>
        <w:t xml:space="preserve"> </w:t>
      </w:r>
      <w:r>
        <w:t>necessária</w:t>
      </w:r>
      <w:r>
        <w:rPr>
          <w:spacing w:val="40"/>
        </w:rPr>
        <w:t xml:space="preserve"> </w:t>
      </w:r>
      <w:r>
        <w:t>à</w:t>
      </w:r>
      <w:r>
        <w:rPr>
          <w:spacing w:val="40"/>
        </w:rPr>
        <w:t xml:space="preserve"> </w:t>
      </w:r>
      <w:r>
        <w:t>destinação</w:t>
      </w:r>
      <w:r>
        <w:rPr>
          <w:spacing w:val="40"/>
        </w:rPr>
        <w:t xml:space="preserve"> </w:t>
      </w:r>
      <w:r>
        <w:t>ambientalmente</w:t>
      </w:r>
      <w:r>
        <w:rPr>
          <w:spacing w:val="40"/>
        </w:rPr>
        <w:t xml:space="preserve"> </w:t>
      </w:r>
      <w:r>
        <w:t>adequada</w:t>
      </w:r>
      <w:r>
        <w:rPr>
          <w:spacing w:val="40"/>
        </w:rPr>
        <w:t xml:space="preserve"> </w:t>
      </w:r>
      <w:r>
        <w:t>dos</w:t>
      </w:r>
      <w:r>
        <w:rPr>
          <w:spacing w:val="40"/>
        </w:rPr>
        <w:t xml:space="preserve"> </w:t>
      </w:r>
      <w:r>
        <w:t>resíduos sólidos urbanos municipais.</w:t>
      </w:r>
    </w:p>
    <w:p w14:paraId="0AE49E71" w14:textId="77777777" w:rsidR="00950CFE" w:rsidRDefault="00CE469B">
      <w:pPr>
        <w:pStyle w:val="Corpodetexto"/>
        <w:spacing w:before="108" w:line="369" w:lineRule="auto"/>
        <w:ind w:right="156" w:firstLine="667"/>
      </w:pPr>
      <w:r>
        <w:t>A capacidade contratada de 80 toneladas/dia não se confunde com obrigação de entrega física diária inflexível pelo Município, mas constitui parâmetro mínimo de disponibilidade</w:t>
      </w:r>
      <w:r>
        <w:rPr>
          <w:spacing w:val="39"/>
        </w:rPr>
        <w:t xml:space="preserve"> </w:t>
      </w:r>
      <w:r>
        <w:t>da</w:t>
      </w:r>
      <w:r>
        <w:rPr>
          <w:spacing w:val="40"/>
        </w:rPr>
        <w:t xml:space="preserve"> </w:t>
      </w:r>
      <w:r>
        <w:t>estrutura</w:t>
      </w:r>
      <w:r>
        <w:rPr>
          <w:spacing w:val="40"/>
        </w:rPr>
        <w:t xml:space="preserve"> </w:t>
      </w:r>
      <w:r>
        <w:t>e de</w:t>
      </w:r>
      <w:r>
        <w:rPr>
          <w:spacing w:val="40"/>
        </w:rPr>
        <w:t xml:space="preserve"> </w:t>
      </w:r>
      <w:r>
        <w:t>remuneração</w:t>
      </w:r>
      <w:r>
        <w:rPr>
          <w:spacing w:val="38"/>
        </w:rPr>
        <w:t xml:space="preserve"> </w:t>
      </w:r>
      <w:r>
        <w:t>da</w:t>
      </w:r>
      <w:r>
        <w:rPr>
          <w:spacing w:val="37"/>
        </w:rPr>
        <w:t xml:space="preserve"> </w:t>
      </w:r>
      <w:r>
        <w:t>concessionária/SPE,</w:t>
      </w:r>
      <w:r>
        <w:rPr>
          <w:spacing w:val="40"/>
        </w:rPr>
        <w:t xml:space="preserve"> </w:t>
      </w:r>
      <w:r>
        <w:t>ressalvadas as hipóteses de indisponibilidade da planta, falha operacional, rejeição indevida de cargas, descumprimento de indicadores de desempenho ou demais situações</w:t>
      </w:r>
      <w:r>
        <w:rPr>
          <w:spacing w:val="40"/>
        </w:rPr>
        <w:t xml:space="preserve"> </w:t>
      </w:r>
      <w:r>
        <w:t>previstas no contrato e na matriz de riscos.</w:t>
      </w:r>
    </w:p>
    <w:p w14:paraId="7F9F1855" w14:textId="77777777" w:rsidR="00950CFE" w:rsidRDefault="00950CFE">
      <w:pPr>
        <w:pStyle w:val="Corpodetexto"/>
        <w:ind w:left="0"/>
        <w:jc w:val="left"/>
      </w:pPr>
    </w:p>
    <w:p w14:paraId="1575796E" w14:textId="77777777" w:rsidR="00950CFE" w:rsidRDefault="00950CFE">
      <w:pPr>
        <w:pStyle w:val="Corpodetexto"/>
        <w:spacing w:before="108"/>
        <w:ind w:left="0"/>
        <w:jc w:val="left"/>
      </w:pPr>
    </w:p>
    <w:p w14:paraId="56C030E0" w14:textId="77777777" w:rsidR="00950CFE" w:rsidRDefault="00CE469B">
      <w:pPr>
        <w:pStyle w:val="Ttulo2"/>
        <w:numPr>
          <w:ilvl w:val="1"/>
          <w:numId w:val="42"/>
        </w:numPr>
        <w:tabs>
          <w:tab w:val="left" w:pos="1638"/>
        </w:tabs>
        <w:ind w:left="1638" w:hanging="654"/>
      </w:pPr>
      <w:bookmarkStart w:id="33" w:name="_Toc230257161"/>
      <w:r>
        <w:t>Pesagem,</w:t>
      </w:r>
      <w:r>
        <w:rPr>
          <w:spacing w:val="24"/>
        </w:rPr>
        <w:t xml:space="preserve"> </w:t>
      </w:r>
      <w:r>
        <w:t>aferição</w:t>
      </w:r>
      <w:r>
        <w:rPr>
          <w:spacing w:val="20"/>
        </w:rPr>
        <w:t xml:space="preserve"> </w:t>
      </w:r>
      <w:r>
        <w:t>e</w:t>
      </w:r>
      <w:r>
        <w:rPr>
          <w:spacing w:val="19"/>
        </w:rPr>
        <w:t xml:space="preserve"> </w:t>
      </w:r>
      <w:r>
        <w:rPr>
          <w:spacing w:val="-2"/>
        </w:rPr>
        <w:t>controle</w:t>
      </w:r>
      <w:bookmarkEnd w:id="33"/>
    </w:p>
    <w:p w14:paraId="261FD8E5" w14:textId="77777777" w:rsidR="00950CFE" w:rsidRDefault="00CE469B">
      <w:pPr>
        <w:pStyle w:val="Corpodetexto"/>
        <w:spacing w:before="314" w:line="369" w:lineRule="auto"/>
        <w:ind w:right="157" w:firstLine="667"/>
      </w:pPr>
      <w:r>
        <w:t>Durante a execução contratual, todas as cargas deverão ser submetidas a pesagem individualizada em balança rodoviária calibrada, auditável e integrada ao sistema de controle operacional, permitindo a aferição diária e mensal dos resíduos efetivamente recebidos, aceitos, rejeitados, tratados e destinados.</w:t>
      </w:r>
    </w:p>
    <w:p w14:paraId="2ED082AA" w14:textId="77777777" w:rsidR="00950CFE" w:rsidRDefault="00CE469B">
      <w:pPr>
        <w:pStyle w:val="Corpodetexto"/>
        <w:spacing w:before="112" w:line="369" w:lineRule="auto"/>
        <w:ind w:right="155" w:firstLine="667"/>
      </w:pPr>
      <w:r>
        <w:t>A aferição operacional por pesagem não descaracteriza a capacidade mínima contratada, mas permitirá transparência na medição, controle das toneladas excedentes, verificação de conformidade, fiscalização pelo Município, atuação do verificador independente, apuração de</w:t>
      </w:r>
      <w:r>
        <w:rPr>
          <w:spacing w:val="-1"/>
        </w:rPr>
        <w:t xml:space="preserve"> </w:t>
      </w:r>
      <w:r>
        <w:t>glosas</w:t>
      </w:r>
      <w:r>
        <w:rPr>
          <w:spacing w:val="-1"/>
        </w:rPr>
        <w:t xml:space="preserve"> </w:t>
      </w:r>
      <w:r>
        <w:t>ou redutores</w:t>
      </w:r>
      <w:r>
        <w:rPr>
          <w:spacing w:val="-1"/>
        </w:rPr>
        <w:t xml:space="preserve"> </w:t>
      </w:r>
      <w:r>
        <w:t>de desempenho e</w:t>
      </w:r>
      <w:r>
        <w:rPr>
          <w:spacing w:val="-1"/>
        </w:rPr>
        <w:t xml:space="preserve"> </w:t>
      </w:r>
      <w:r>
        <w:t>eventual análise de reequilíbrio econômico-financeiro quando houver divergência relevante e comprovada em relação às premissas contratuais.</w:t>
      </w:r>
    </w:p>
    <w:p w14:paraId="10317373"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5426C563" w14:textId="77777777" w:rsidR="00950CFE" w:rsidRDefault="00950CFE">
      <w:pPr>
        <w:pStyle w:val="Corpodetexto"/>
        <w:spacing w:before="20"/>
        <w:ind w:left="0"/>
        <w:jc w:val="left"/>
        <w:rPr>
          <w:sz w:val="33"/>
        </w:rPr>
      </w:pPr>
    </w:p>
    <w:p w14:paraId="6E6F5329" w14:textId="77777777" w:rsidR="00950CFE" w:rsidRDefault="00CE469B">
      <w:pPr>
        <w:pStyle w:val="Ttulo2"/>
        <w:numPr>
          <w:ilvl w:val="1"/>
          <w:numId w:val="42"/>
        </w:numPr>
        <w:tabs>
          <w:tab w:val="left" w:pos="1638"/>
        </w:tabs>
        <w:ind w:left="1638" w:hanging="654"/>
      </w:pPr>
      <w:bookmarkStart w:id="34" w:name="_Toc230257162"/>
      <w:r>
        <w:t>Integração</w:t>
      </w:r>
      <w:r>
        <w:rPr>
          <w:spacing w:val="22"/>
        </w:rPr>
        <w:t xml:space="preserve"> </w:t>
      </w:r>
      <w:r>
        <w:t>com</w:t>
      </w:r>
      <w:r>
        <w:rPr>
          <w:spacing w:val="20"/>
        </w:rPr>
        <w:t xml:space="preserve"> </w:t>
      </w:r>
      <w:r>
        <w:t>a</w:t>
      </w:r>
      <w:r>
        <w:rPr>
          <w:spacing w:val="24"/>
        </w:rPr>
        <w:t xml:space="preserve"> </w:t>
      </w:r>
      <w:r>
        <w:t>modelagem</w:t>
      </w:r>
      <w:r>
        <w:rPr>
          <w:spacing w:val="20"/>
        </w:rPr>
        <w:t xml:space="preserve"> </w:t>
      </w:r>
      <w:r>
        <w:t>da</w:t>
      </w:r>
      <w:r>
        <w:rPr>
          <w:spacing w:val="19"/>
        </w:rPr>
        <w:t xml:space="preserve"> </w:t>
      </w:r>
      <w:r>
        <w:rPr>
          <w:spacing w:val="-5"/>
        </w:rPr>
        <w:t>PPP</w:t>
      </w:r>
      <w:bookmarkEnd w:id="34"/>
    </w:p>
    <w:p w14:paraId="3FD630D3" w14:textId="77777777" w:rsidR="00950CFE" w:rsidRDefault="00CE469B">
      <w:pPr>
        <w:pStyle w:val="Corpodetexto"/>
        <w:spacing w:before="314" w:line="369" w:lineRule="auto"/>
        <w:ind w:right="154" w:firstLine="667"/>
      </w:pPr>
      <w:r>
        <w:t>A definição da capacidade mínima contratada deverá ser interpretada em conjunto com o diagnóstico da situação atual dos RSU, com o modelo econômico-financeiro, com a matriz de riscos, com o sistema de mensuração de desempenho, com o licenciamento ambiental e com as obrigações de disponibilização de energia elétrica ao Município em condições economicamente vantajosas.</w:t>
      </w:r>
    </w:p>
    <w:p w14:paraId="171BDBE8" w14:textId="77777777" w:rsidR="00950CFE" w:rsidRDefault="00950CFE">
      <w:pPr>
        <w:pStyle w:val="Corpodetexto"/>
        <w:ind w:left="0"/>
        <w:jc w:val="left"/>
      </w:pPr>
    </w:p>
    <w:p w14:paraId="755DDEF7" w14:textId="77777777" w:rsidR="00180005" w:rsidRDefault="00180005">
      <w:pPr>
        <w:pStyle w:val="Corpodetexto"/>
        <w:ind w:left="0"/>
        <w:jc w:val="left"/>
      </w:pPr>
    </w:p>
    <w:p w14:paraId="7E3349E5" w14:textId="77777777" w:rsidR="00180005" w:rsidRDefault="00180005">
      <w:pPr>
        <w:pStyle w:val="Corpodetexto"/>
        <w:ind w:left="0"/>
        <w:jc w:val="left"/>
      </w:pPr>
    </w:p>
    <w:p w14:paraId="6C140B82" w14:textId="77777777" w:rsidR="00180005" w:rsidRDefault="00180005">
      <w:pPr>
        <w:pStyle w:val="Corpodetexto"/>
        <w:ind w:left="0"/>
        <w:jc w:val="left"/>
      </w:pPr>
    </w:p>
    <w:p w14:paraId="20F9EE79" w14:textId="77777777" w:rsidR="00180005" w:rsidRDefault="00180005">
      <w:pPr>
        <w:pStyle w:val="Corpodetexto"/>
        <w:ind w:left="0"/>
        <w:jc w:val="left"/>
      </w:pPr>
    </w:p>
    <w:p w14:paraId="04A14A56" w14:textId="77777777" w:rsidR="00180005" w:rsidRDefault="00180005">
      <w:pPr>
        <w:pStyle w:val="Corpodetexto"/>
        <w:ind w:left="0"/>
        <w:jc w:val="left"/>
      </w:pPr>
    </w:p>
    <w:p w14:paraId="2AC96A5B" w14:textId="77777777" w:rsidR="00180005" w:rsidRDefault="00180005">
      <w:pPr>
        <w:pStyle w:val="Corpodetexto"/>
        <w:ind w:left="0"/>
        <w:jc w:val="left"/>
      </w:pPr>
    </w:p>
    <w:p w14:paraId="40A2D180" w14:textId="77777777" w:rsidR="00180005" w:rsidRDefault="00180005">
      <w:pPr>
        <w:pStyle w:val="Corpodetexto"/>
        <w:ind w:left="0"/>
        <w:jc w:val="left"/>
      </w:pPr>
    </w:p>
    <w:p w14:paraId="16EDE05D" w14:textId="77777777" w:rsidR="00180005" w:rsidRDefault="00180005">
      <w:pPr>
        <w:pStyle w:val="Corpodetexto"/>
        <w:ind w:left="0"/>
        <w:jc w:val="left"/>
      </w:pPr>
    </w:p>
    <w:p w14:paraId="26DE95BB" w14:textId="77777777" w:rsidR="00180005" w:rsidRDefault="00180005">
      <w:pPr>
        <w:pStyle w:val="Corpodetexto"/>
        <w:ind w:left="0"/>
        <w:jc w:val="left"/>
      </w:pPr>
    </w:p>
    <w:p w14:paraId="09890FA7" w14:textId="77777777" w:rsidR="00180005" w:rsidRDefault="00180005">
      <w:pPr>
        <w:pStyle w:val="Corpodetexto"/>
        <w:ind w:left="0"/>
        <w:jc w:val="left"/>
      </w:pPr>
    </w:p>
    <w:p w14:paraId="724BB0FE" w14:textId="77777777" w:rsidR="00180005" w:rsidRDefault="00180005">
      <w:pPr>
        <w:pStyle w:val="Corpodetexto"/>
        <w:ind w:left="0"/>
        <w:jc w:val="left"/>
      </w:pPr>
    </w:p>
    <w:p w14:paraId="0051EF85" w14:textId="77777777" w:rsidR="00180005" w:rsidRDefault="00180005">
      <w:pPr>
        <w:pStyle w:val="Corpodetexto"/>
        <w:ind w:left="0"/>
        <w:jc w:val="left"/>
      </w:pPr>
    </w:p>
    <w:p w14:paraId="5E59EE68" w14:textId="77777777" w:rsidR="00180005" w:rsidRDefault="00180005">
      <w:pPr>
        <w:pStyle w:val="Corpodetexto"/>
        <w:ind w:left="0"/>
        <w:jc w:val="left"/>
      </w:pPr>
    </w:p>
    <w:p w14:paraId="3B8F108B" w14:textId="77777777" w:rsidR="00180005" w:rsidRDefault="00180005">
      <w:pPr>
        <w:pStyle w:val="Corpodetexto"/>
        <w:ind w:left="0"/>
        <w:jc w:val="left"/>
      </w:pPr>
    </w:p>
    <w:p w14:paraId="4581BB1E" w14:textId="77777777" w:rsidR="00180005" w:rsidRDefault="00180005">
      <w:pPr>
        <w:pStyle w:val="Corpodetexto"/>
        <w:ind w:left="0"/>
        <w:jc w:val="left"/>
      </w:pPr>
    </w:p>
    <w:p w14:paraId="60EFC0A9" w14:textId="77777777" w:rsidR="00180005" w:rsidRDefault="00180005">
      <w:pPr>
        <w:pStyle w:val="Corpodetexto"/>
        <w:ind w:left="0"/>
        <w:jc w:val="left"/>
      </w:pPr>
    </w:p>
    <w:p w14:paraId="01D34F20" w14:textId="77777777" w:rsidR="00180005" w:rsidRDefault="00180005">
      <w:pPr>
        <w:pStyle w:val="Corpodetexto"/>
        <w:ind w:left="0"/>
        <w:jc w:val="left"/>
      </w:pPr>
    </w:p>
    <w:p w14:paraId="6A202584" w14:textId="77777777" w:rsidR="00180005" w:rsidRDefault="00180005">
      <w:pPr>
        <w:pStyle w:val="Corpodetexto"/>
        <w:ind w:left="0"/>
        <w:jc w:val="left"/>
      </w:pPr>
    </w:p>
    <w:p w14:paraId="78DB5782" w14:textId="77777777" w:rsidR="00180005" w:rsidRDefault="00180005">
      <w:pPr>
        <w:pStyle w:val="Corpodetexto"/>
        <w:ind w:left="0"/>
        <w:jc w:val="left"/>
      </w:pPr>
    </w:p>
    <w:p w14:paraId="03569A74" w14:textId="77777777" w:rsidR="00180005" w:rsidRDefault="00180005">
      <w:pPr>
        <w:pStyle w:val="Corpodetexto"/>
        <w:ind w:left="0"/>
        <w:jc w:val="left"/>
      </w:pPr>
    </w:p>
    <w:p w14:paraId="63454E86" w14:textId="77777777" w:rsidR="00180005" w:rsidRDefault="00180005">
      <w:pPr>
        <w:pStyle w:val="Corpodetexto"/>
        <w:ind w:left="0"/>
        <w:jc w:val="left"/>
      </w:pPr>
    </w:p>
    <w:p w14:paraId="28098CE1" w14:textId="77777777" w:rsidR="00180005" w:rsidRDefault="00180005">
      <w:pPr>
        <w:pStyle w:val="Corpodetexto"/>
        <w:ind w:left="0"/>
        <w:jc w:val="left"/>
      </w:pPr>
    </w:p>
    <w:p w14:paraId="4F279538" w14:textId="77777777" w:rsidR="00180005" w:rsidRDefault="00180005">
      <w:pPr>
        <w:pStyle w:val="Corpodetexto"/>
        <w:ind w:left="0"/>
        <w:jc w:val="left"/>
      </w:pPr>
    </w:p>
    <w:p w14:paraId="25D1C031" w14:textId="77777777" w:rsidR="00180005" w:rsidRDefault="00180005">
      <w:pPr>
        <w:pStyle w:val="Corpodetexto"/>
        <w:ind w:left="0"/>
        <w:jc w:val="left"/>
      </w:pPr>
    </w:p>
    <w:p w14:paraId="3BE940FE" w14:textId="77777777" w:rsidR="00180005" w:rsidRDefault="00180005">
      <w:pPr>
        <w:pStyle w:val="Corpodetexto"/>
        <w:ind w:left="0"/>
        <w:jc w:val="left"/>
      </w:pPr>
    </w:p>
    <w:p w14:paraId="0B085CB1" w14:textId="77777777" w:rsidR="00180005" w:rsidRDefault="00180005">
      <w:pPr>
        <w:pStyle w:val="Corpodetexto"/>
        <w:ind w:left="0"/>
        <w:jc w:val="left"/>
      </w:pPr>
    </w:p>
    <w:p w14:paraId="44F20E3D" w14:textId="77777777" w:rsidR="00180005" w:rsidRDefault="00180005">
      <w:pPr>
        <w:pStyle w:val="Corpodetexto"/>
        <w:ind w:left="0"/>
        <w:jc w:val="left"/>
      </w:pPr>
    </w:p>
    <w:p w14:paraId="00713B09" w14:textId="77777777" w:rsidR="00180005" w:rsidRDefault="00180005">
      <w:pPr>
        <w:pStyle w:val="Corpodetexto"/>
        <w:ind w:left="0"/>
        <w:jc w:val="left"/>
      </w:pPr>
    </w:p>
    <w:p w14:paraId="7AB3295E" w14:textId="77777777" w:rsidR="00180005" w:rsidRDefault="00180005">
      <w:pPr>
        <w:pStyle w:val="Corpodetexto"/>
        <w:ind w:left="0"/>
        <w:jc w:val="left"/>
      </w:pPr>
    </w:p>
    <w:p w14:paraId="2C468BFE" w14:textId="77777777" w:rsidR="00180005" w:rsidRDefault="00180005">
      <w:pPr>
        <w:pStyle w:val="Corpodetexto"/>
        <w:ind w:left="0"/>
        <w:jc w:val="left"/>
      </w:pPr>
    </w:p>
    <w:p w14:paraId="1873AD87" w14:textId="77777777" w:rsidR="00180005" w:rsidRDefault="00180005">
      <w:pPr>
        <w:pStyle w:val="Corpodetexto"/>
        <w:ind w:left="0"/>
        <w:jc w:val="left"/>
      </w:pPr>
    </w:p>
    <w:p w14:paraId="095E03CE" w14:textId="77777777" w:rsidR="00180005" w:rsidRDefault="00180005">
      <w:pPr>
        <w:pStyle w:val="Corpodetexto"/>
        <w:ind w:left="0"/>
        <w:jc w:val="left"/>
      </w:pPr>
    </w:p>
    <w:p w14:paraId="7426F6A2" w14:textId="77777777" w:rsidR="00180005" w:rsidRDefault="00180005">
      <w:pPr>
        <w:pStyle w:val="Corpodetexto"/>
        <w:ind w:left="0"/>
        <w:jc w:val="left"/>
      </w:pPr>
    </w:p>
    <w:p w14:paraId="7F5067BA" w14:textId="77777777" w:rsidR="00180005" w:rsidRDefault="00180005">
      <w:pPr>
        <w:pStyle w:val="Corpodetexto"/>
        <w:ind w:left="0"/>
        <w:jc w:val="left"/>
      </w:pPr>
    </w:p>
    <w:p w14:paraId="3596FC43" w14:textId="77777777" w:rsidR="00180005" w:rsidRDefault="00180005">
      <w:pPr>
        <w:pStyle w:val="Corpodetexto"/>
        <w:ind w:left="0"/>
        <w:jc w:val="left"/>
      </w:pPr>
    </w:p>
    <w:p w14:paraId="22D0112D" w14:textId="77777777" w:rsidR="00950CFE" w:rsidRDefault="00950CFE">
      <w:pPr>
        <w:pStyle w:val="Corpodetexto"/>
        <w:spacing w:before="103"/>
        <w:ind w:left="0"/>
        <w:jc w:val="left"/>
      </w:pPr>
    </w:p>
    <w:p w14:paraId="232FA02D" w14:textId="77777777" w:rsidR="00950CFE" w:rsidRDefault="00CE469B">
      <w:pPr>
        <w:pStyle w:val="Ttulo1"/>
        <w:numPr>
          <w:ilvl w:val="0"/>
          <w:numId w:val="42"/>
        </w:numPr>
        <w:tabs>
          <w:tab w:val="left" w:pos="1482"/>
        </w:tabs>
        <w:spacing w:line="360" w:lineRule="auto"/>
        <w:ind w:left="316" w:right="1088" w:firstLine="667"/>
      </w:pPr>
      <w:bookmarkStart w:id="35" w:name="_Toc230257163"/>
      <w:r>
        <w:lastRenderedPageBreak/>
        <w:t>JUSTIFICATIVA TÉCNICA, AMBIENTAL E ECONÔMICA DA SOLUÇÃO POR PIRÓLISE EM RELAÇÃO</w:t>
      </w:r>
      <w:r>
        <w:rPr>
          <w:spacing w:val="-32"/>
        </w:rPr>
        <w:t xml:space="preserve"> </w:t>
      </w:r>
      <w:r>
        <w:t>AO</w:t>
      </w:r>
      <w:r>
        <w:rPr>
          <w:spacing w:val="-31"/>
        </w:rPr>
        <w:t xml:space="preserve"> </w:t>
      </w:r>
      <w:r>
        <w:t>ATERRO</w:t>
      </w:r>
      <w:r>
        <w:rPr>
          <w:spacing w:val="-31"/>
        </w:rPr>
        <w:t xml:space="preserve"> </w:t>
      </w:r>
      <w:r>
        <w:t>SANITÁRIO</w:t>
      </w:r>
      <w:bookmarkEnd w:id="35"/>
    </w:p>
    <w:p w14:paraId="752093FE" w14:textId="77777777" w:rsidR="00950CFE" w:rsidRDefault="00950CFE">
      <w:pPr>
        <w:pStyle w:val="Corpodetexto"/>
        <w:spacing w:before="80"/>
        <w:ind w:left="0"/>
        <w:jc w:val="left"/>
        <w:rPr>
          <w:rFonts w:ascii="Arial"/>
          <w:b/>
          <w:sz w:val="45"/>
        </w:rPr>
      </w:pPr>
    </w:p>
    <w:p w14:paraId="7DDA7992" w14:textId="77777777" w:rsidR="00950CFE" w:rsidRDefault="00CE469B">
      <w:pPr>
        <w:pStyle w:val="Ttulo2"/>
        <w:numPr>
          <w:ilvl w:val="1"/>
          <w:numId w:val="42"/>
        </w:numPr>
        <w:tabs>
          <w:tab w:val="left" w:pos="1638"/>
        </w:tabs>
        <w:spacing w:before="1"/>
        <w:ind w:left="1638" w:hanging="654"/>
      </w:pPr>
      <w:bookmarkStart w:id="36" w:name="_Toc230257164"/>
      <w:r>
        <w:t>Justificativa</w:t>
      </w:r>
      <w:r>
        <w:rPr>
          <w:spacing w:val="27"/>
        </w:rPr>
        <w:t xml:space="preserve"> </w:t>
      </w:r>
      <w:r>
        <w:t>da</w:t>
      </w:r>
      <w:r>
        <w:rPr>
          <w:spacing w:val="25"/>
        </w:rPr>
        <w:t xml:space="preserve"> </w:t>
      </w:r>
      <w:r>
        <w:t>escolha</w:t>
      </w:r>
      <w:r>
        <w:rPr>
          <w:spacing w:val="25"/>
        </w:rPr>
        <w:t xml:space="preserve"> </w:t>
      </w:r>
      <w:r>
        <w:rPr>
          <w:spacing w:val="-2"/>
        </w:rPr>
        <w:t>tecnológica</w:t>
      </w:r>
      <w:bookmarkEnd w:id="36"/>
    </w:p>
    <w:p w14:paraId="4176D172" w14:textId="77777777" w:rsidR="00950CFE" w:rsidRDefault="00CE469B">
      <w:pPr>
        <w:pStyle w:val="Corpodetexto"/>
        <w:spacing w:before="314" w:line="369" w:lineRule="auto"/>
        <w:ind w:right="157" w:firstLine="667"/>
      </w:pPr>
      <w:r>
        <w:t>A escolha da solução de tratamento termoquímico por pirólise, com</w:t>
      </w:r>
      <w:r>
        <w:rPr>
          <w:spacing w:val="40"/>
        </w:rPr>
        <w:t xml:space="preserve"> </w:t>
      </w:r>
      <w:r>
        <w:t>recuperação energética e aproveitamento econômico de produtos e subprodutos, decorre da necessidade de implantação de modelo tecnicamente mais avançado, ambientalmente mais eficiente e economicamente mais integrado à realidade</w:t>
      </w:r>
      <w:r>
        <w:rPr>
          <w:spacing w:val="40"/>
        </w:rPr>
        <w:t xml:space="preserve"> </w:t>
      </w:r>
      <w:r>
        <w:t xml:space="preserve">municipal do que a simples disposição dos resíduos sólidos urbanos em aterro </w:t>
      </w:r>
      <w:r>
        <w:rPr>
          <w:spacing w:val="-2"/>
        </w:rPr>
        <w:t>sanitário.</w:t>
      </w:r>
    </w:p>
    <w:p w14:paraId="064DE28D" w14:textId="77777777" w:rsidR="00950CFE" w:rsidRDefault="00CE469B">
      <w:pPr>
        <w:pStyle w:val="Corpodetexto"/>
        <w:spacing w:before="70" w:line="369" w:lineRule="auto"/>
        <w:ind w:right="156" w:firstLine="667"/>
      </w:pPr>
      <w:r>
        <w:t>Embora o aterro sanitário seja solução tecnicamente admitida para disposição final ambientalmente adequada de rejeitos, sua lógica principal permanece associada ao confinamento de resíduos no solo. O aterro exige área extensa, operação permanente de células, impermeabilização, drenagem e tratamento de chorume, drenagem e controle de gases, cobertura periódica, monitoramento geotécnico e ambiental, além de obrigações de controle e pós-encerramento por longo período.</w:t>
      </w:r>
    </w:p>
    <w:p w14:paraId="74F8F06B"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0D2C37BA" w14:textId="77777777" w:rsidR="00950CFE" w:rsidRDefault="00950CFE">
      <w:pPr>
        <w:pStyle w:val="Corpodetexto"/>
        <w:spacing w:before="144"/>
        <w:ind w:left="0"/>
        <w:jc w:val="left"/>
      </w:pPr>
    </w:p>
    <w:p w14:paraId="7462A1F9" w14:textId="77777777" w:rsidR="00950CFE" w:rsidRDefault="00CE469B">
      <w:pPr>
        <w:pStyle w:val="Corpodetexto"/>
        <w:spacing w:line="369" w:lineRule="auto"/>
        <w:ind w:right="155" w:firstLine="667"/>
      </w:pPr>
      <w:r>
        <w:t>A Política Nacional de Resíduos Sólidos orienta a gestão dos resíduos segundo ordem de prioridade que privilegia a não geração, redução, reutilização, reciclagem, tratamento e, apenas ao final, a disposição final ambientalmente adequada dos rejeitos. Nesse contexto, soluções capazes de tratar os resíduos, reduzir a dependência de disposição em solo, recuperar energia e gerar produtos ou subprodutos</w:t>
      </w:r>
      <w:r>
        <w:rPr>
          <w:spacing w:val="22"/>
        </w:rPr>
        <w:t xml:space="preserve"> </w:t>
      </w:r>
      <w:r>
        <w:t>úteis encontram-se</w:t>
      </w:r>
      <w:r>
        <w:rPr>
          <w:spacing w:val="19"/>
        </w:rPr>
        <w:t xml:space="preserve"> </w:t>
      </w:r>
      <w:r>
        <w:t>mais alinhadas</w:t>
      </w:r>
      <w:r>
        <w:rPr>
          <w:spacing w:val="19"/>
        </w:rPr>
        <w:t xml:space="preserve"> </w:t>
      </w:r>
      <w:r>
        <w:t>à</w:t>
      </w:r>
      <w:r>
        <w:rPr>
          <w:spacing w:val="19"/>
        </w:rPr>
        <w:t xml:space="preserve"> </w:t>
      </w:r>
      <w:r>
        <w:t>lógica de</w:t>
      </w:r>
      <w:r>
        <w:rPr>
          <w:spacing w:val="23"/>
        </w:rPr>
        <w:t xml:space="preserve"> </w:t>
      </w:r>
      <w:r>
        <w:t>valorização</w:t>
      </w:r>
      <w:r>
        <w:rPr>
          <w:spacing w:val="19"/>
        </w:rPr>
        <w:t xml:space="preserve"> </w:t>
      </w:r>
      <w:r>
        <w:t>dos</w:t>
      </w:r>
      <w:r>
        <w:rPr>
          <w:spacing w:val="22"/>
        </w:rPr>
        <w:t xml:space="preserve"> </w:t>
      </w:r>
      <w:r>
        <w:t>resíduos e da economia circular.</w:t>
      </w:r>
    </w:p>
    <w:p w14:paraId="06ECD1A2" w14:textId="77777777" w:rsidR="00950CFE" w:rsidRDefault="00CE469B">
      <w:pPr>
        <w:pStyle w:val="Corpodetexto"/>
        <w:spacing w:before="110" w:line="369" w:lineRule="auto"/>
        <w:ind w:right="153" w:firstLine="667"/>
      </w:pPr>
      <w:r>
        <w:t>No caso de Ribeira do Pombal/BA, a solução por pirólise busca superar o modelo atualmente inadequado de disposição em lixão a céu aberto, substituindo-o</w:t>
      </w:r>
      <w:r>
        <w:rPr>
          <w:spacing w:val="80"/>
        </w:rPr>
        <w:t xml:space="preserve"> </w:t>
      </w:r>
      <w:r>
        <w:t>por unidade industrial licenciada, controlada, fiscalizável e dotada de sistemas de recebimento, pesagem, rastreabilidade, preparação, tratamento, controle ambiental, recuperação energética e gestão de subprodutos.</w:t>
      </w:r>
    </w:p>
    <w:p w14:paraId="4632F736"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C42B7C6" w14:textId="77777777" w:rsidR="00950CFE" w:rsidRDefault="00950CFE">
      <w:pPr>
        <w:pStyle w:val="Corpodetexto"/>
        <w:spacing w:before="20"/>
        <w:ind w:left="0"/>
        <w:jc w:val="left"/>
        <w:rPr>
          <w:sz w:val="33"/>
        </w:rPr>
      </w:pPr>
    </w:p>
    <w:p w14:paraId="1690E2A7" w14:textId="77777777" w:rsidR="00950CFE" w:rsidRDefault="00CE469B">
      <w:pPr>
        <w:pStyle w:val="Ttulo2"/>
        <w:numPr>
          <w:ilvl w:val="1"/>
          <w:numId w:val="42"/>
        </w:numPr>
        <w:tabs>
          <w:tab w:val="left" w:pos="975"/>
        </w:tabs>
        <w:spacing w:line="369" w:lineRule="auto"/>
        <w:ind w:left="316" w:right="1131" w:firstLine="0"/>
      </w:pPr>
      <w:bookmarkStart w:id="37" w:name="_Toc230257165"/>
      <w:r>
        <w:t xml:space="preserve">Comparativo técnico entre pirólise e aterro </w:t>
      </w:r>
      <w:r>
        <w:rPr>
          <w:spacing w:val="-2"/>
        </w:rPr>
        <w:t>sanitário</w:t>
      </w:r>
      <w:bookmarkEnd w:id="37"/>
    </w:p>
    <w:p w14:paraId="4F53CB3A" w14:textId="77777777" w:rsidR="00950CFE" w:rsidRDefault="00950CFE">
      <w:pPr>
        <w:pStyle w:val="Corpodetexto"/>
        <w:spacing w:before="6"/>
        <w:ind w:left="0"/>
        <w:jc w:val="left"/>
        <w:rPr>
          <w:rFonts w:ascii="Arial"/>
          <w:b/>
          <w:sz w:val="14"/>
        </w:rPr>
      </w:pPr>
    </w:p>
    <w:p w14:paraId="5CA85080" w14:textId="77777777" w:rsidR="00950CFE" w:rsidRDefault="00950CFE">
      <w:pPr>
        <w:pStyle w:val="Corpodetexto"/>
        <w:jc w:val="left"/>
        <w:rPr>
          <w:rFonts w:ascii="Arial"/>
          <w:b/>
          <w:sz w:val="14"/>
        </w:rPr>
        <w:sectPr w:rsidR="00950CFE">
          <w:pgSz w:w="12240" w:h="15840"/>
          <w:pgMar w:top="1820" w:right="1440" w:bottom="1220" w:left="1800" w:header="1001" w:footer="951" w:gutter="0"/>
          <w:cols w:space="720"/>
        </w:sectPr>
      </w:pPr>
    </w:p>
    <w:p w14:paraId="402535F0" w14:textId="77777777" w:rsidR="00950CFE" w:rsidRDefault="00950CFE">
      <w:pPr>
        <w:pStyle w:val="Corpodetexto"/>
        <w:spacing w:before="39"/>
        <w:ind w:left="0"/>
        <w:jc w:val="left"/>
        <w:rPr>
          <w:rFonts w:ascii="Arial"/>
          <w:b/>
        </w:rPr>
      </w:pPr>
    </w:p>
    <w:p w14:paraId="6E930031" w14:textId="77777777" w:rsidR="00950CFE" w:rsidRDefault="00CE469B">
      <w:pPr>
        <w:pStyle w:val="Ttulo3"/>
        <w:tabs>
          <w:tab w:val="left" w:pos="2969"/>
        </w:tabs>
      </w:pPr>
      <w:bookmarkStart w:id="38" w:name="_Toc230257166"/>
      <w:r>
        <w:rPr>
          <w:spacing w:val="-2"/>
        </w:rPr>
        <w:t>Critério</w:t>
      </w:r>
      <w:r>
        <w:tab/>
        <w:t>Aterro</w:t>
      </w:r>
      <w:r>
        <w:rPr>
          <w:spacing w:val="13"/>
        </w:rPr>
        <w:t xml:space="preserve"> </w:t>
      </w:r>
      <w:r>
        <w:rPr>
          <w:spacing w:val="-2"/>
        </w:rPr>
        <w:t>sanitário</w:t>
      </w:r>
      <w:bookmarkEnd w:id="38"/>
    </w:p>
    <w:p w14:paraId="187B46FF" w14:textId="77777777" w:rsidR="00950CFE" w:rsidRDefault="00CE469B">
      <w:pPr>
        <w:spacing w:before="97" w:line="369" w:lineRule="auto"/>
        <w:ind w:left="1701" w:hanging="809"/>
        <w:rPr>
          <w:rFonts w:ascii="Arial" w:hAnsi="Arial"/>
          <w:b/>
        </w:rPr>
      </w:pPr>
      <w:r>
        <w:br w:type="column"/>
      </w:r>
      <w:r>
        <w:rPr>
          <w:rFonts w:ascii="Arial" w:hAnsi="Arial"/>
          <w:b/>
        </w:rPr>
        <w:t xml:space="preserve">Pirólise com recuperação </w:t>
      </w:r>
      <w:r>
        <w:rPr>
          <w:rFonts w:ascii="Arial" w:hAnsi="Arial"/>
          <w:b/>
          <w:spacing w:val="-2"/>
        </w:rPr>
        <w:t>energética</w:t>
      </w:r>
    </w:p>
    <w:p w14:paraId="4C5F6D64" w14:textId="77777777" w:rsidR="00950CFE" w:rsidRDefault="00950CFE">
      <w:pPr>
        <w:spacing w:line="369" w:lineRule="auto"/>
        <w:rPr>
          <w:rFonts w:ascii="Arial" w:hAnsi="Arial"/>
          <w:b/>
        </w:rPr>
        <w:sectPr w:rsidR="00950CFE">
          <w:type w:val="continuous"/>
          <w:pgSz w:w="12240" w:h="15840"/>
          <w:pgMar w:top="1820" w:right="1440" w:bottom="280" w:left="1800" w:header="1001" w:footer="951" w:gutter="0"/>
          <w:cols w:num="2" w:space="720" w:equalWidth="0">
            <w:col w:w="4691" w:space="138"/>
            <w:col w:w="4171"/>
          </w:cols>
        </w:sectPr>
      </w:pPr>
    </w:p>
    <w:p w14:paraId="03F47D7C" w14:textId="77777777" w:rsidR="00950CFE" w:rsidRDefault="00950CFE">
      <w:pPr>
        <w:pStyle w:val="Corpodetexto"/>
        <w:spacing w:before="9"/>
        <w:ind w:left="0"/>
        <w:jc w:val="left"/>
        <w:rPr>
          <w:rFonts w:ascii="Arial"/>
          <w:b/>
          <w:sz w:val="15"/>
        </w:rPr>
      </w:pPr>
    </w:p>
    <w:p w14:paraId="557E9D97" w14:textId="77777777" w:rsidR="00950CFE" w:rsidRDefault="00950CFE">
      <w:pPr>
        <w:pStyle w:val="Corpodetexto"/>
        <w:jc w:val="left"/>
        <w:rPr>
          <w:rFonts w:ascii="Arial"/>
          <w:b/>
          <w:sz w:val="15"/>
        </w:rPr>
        <w:sectPr w:rsidR="00950CFE">
          <w:type w:val="continuous"/>
          <w:pgSz w:w="12240" w:h="15840"/>
          <w:pgMar w:top="1820" w:right="1440" w:bottom="280" w:left="1800" w:header="1001" w:footer="951" w:gutter="0"/>
          <w:cols w:space="720"/>
        </w:sectPr>
      </w:pPr>
    </w:p>
    <w:p w14:paraId="757095C0" w14:textId="77777777" w:rsidR="00950CFE" w:rsidRDefault="00950CFE">
      <w:pPr>
        <w:pStyle w:val="Corpodetexto"/>
        <w:spacing w:before="236"/>
        <w:ind w:left="0"/>
        <w:jc w:val="left"/>
        <w:rPr>
          <w:rFonts w:ascii="Arial"/>
          <w:b/>
        </w:rPr>
      </w:pPr>
    </w:p>
    <w:p w14:paraId="7B2DD62A" w14:textId="77777777" w:rsidR="00950CFE" w:rsidRDefault="00CE469B">
      <w:pPr>
        <w:pStyle w:val="Corpodetexto"/>
        <w:ind w:left="360"/>
        <w:jc w:val="left"/>
      </w:pPr>
      <w:r>
        <w:t>Lógica</w:t>
      </w:r>
      <w:r>
        <w:rPr>
          <w:spacing w:val="16"/>
        </w:rPr>
        <w:t xml:space="preserve"> </w:t>
      </w:r>
      <w:r>
        <w:rPr>
          <w:spacing w:val="-2"/>
        </w:rPr>
        <w:t>principal</w:t>
      </w:r>
    </w:p>
    <w:p w14:paraId="287E0D5C" w14:textId="77777777" w:rsidR="00950CFE" w:rsidRDefault="00CE469B">
      <w:pPr>
        <w:pStyle w:val="Corpodetexto"/>
        <w:spacing w:before="42"/>
        <w:ind w:left="0"/>
        <w:jc w:val="left"/>
      </w:pPr>
      <w:r>
        <w:br w:type="column"/>
      </w:r>
    </w:p>
    <w:p w14:paraId="06D33EE5" w14:textId="77777777" w:rsidR="00950CFE" w:rsidRDefault="00CE469B">
      <w:pPr>
        <w:pStyle w:val="Corpodetexto"/>
        <w:spacing w:line="369" w:lineRule="auto"/>
        <w:ind w:left="317"/>
        <w:jc w:val="left"/>
      </w:pPr>
      <w:r>
        <w:t>Confinamento e disposição dos resíduos no solo</w:t>
      </w:r>
    </w:p>
    <w:p w14:paraId="71207AB4" w14:textId="77777777" w:rsidR="00950CFE" w:rsidRDefault="00CE469B">
      <w:pPr>
        <w:pStyle w:val="Corpodetexto"/>
        <w:spacing w:before="98" w:line="369" w:lineRule="auto"/>
        <w:ind w:left="346" w:right="296"/>
        <w:jc w:val="left"/>
      </w:pPr>
      <w:r>
        <w:br w:type="column"/>
      </w:r>
      <w:r>
        <w:t xml:space="preserve">Tratamento termoquímico, redução de volume e valorização </w:t>
      </w:r>
      <w:r>
        <w:rPr>
          <w:spacing w:val="-2"/>
        </w:rPr>
        <w:t>energética</w:t>
      </w:r>
    </w:p>
    <w:p w14:paraId="06104F58"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930" w:space="40"/>
            <w:col w:w="3037" w:space="39"/>
            <w:col w:w="3954"/>
          </w:cols>
        </w:sectPr>
      </w:pPr>
    </w:p>
    <w:p w14:paraId="3AC09180" w14:textId="77777777" w:rsidR="00950CFE" w:rsidRDefault="00950CFE">
      <w:pPr>
        <w:pStyle w:val="Corpodetexto"/>
        <w:spacing w:before="2"/>
        <w:ind w:left="0"/>
        <w:jc w:val="left"/>
        <w:rPr>
          <w:sz w:val="16"/>
        </w:rPr>
      </w:pPr>
    </w:p>
    <w:p w14:paraId="089AADA0" w14:textId="77777777" w:rsidR="00950CFE" w:rsidRDefault="00950CFE">
      <w:pPr>
        <w:pStyle w:val="Corpodetexto"/>
        <w:jc w:val="left"/>
        <w:rPr>
          <w:sz w:val="16"/>
        </w:rPr>
        <w:sectPr w:rsidR="00950CFE">
          <w:type w:val="continuous"/>
          <w:pgSz w:w="12240" w:h="15840"/>
          <w:pgMar w:top="1820" w:right="1440" w:bottom="280" w:left="1800" w:header="1001" w:footer="951" w:gutter="0"/>
          <w:cols w:space="720"/>
        </w:sectPr>
      </w:pPr>
    </w:p>
    <w:p w14:paraId="31038999" w14:textId="77777777" w:rsidR="00950CFE" w:rsidRDefault="00CE469B">
      <w:pPr>
        <w:pStyle w:val="Corpodetexto"/>
        <w:spacing w:before="97" w:line="369" w:lineRule="auto"/>
        <w:ind w:left="360" w:right="38"/>
        <w:jc w:val="left"/>
      </w:pPr>
      <w:r>
        <w:t>Papel na hierarquia</w:t>
      </w:r>
      <w:r>
        <w:rPr>
          <w:spacing w:val="-2"/>
        </w:rPr>
        <w:t xml:space="preserve"> </w:t>
      </w:r>
      <w:r>
        <w:t xml:space="preserve">dos </w:t>
      </w:r>
      <w:r>
        <w:rPr>
          <w:spacing w:val="-2"/>
        </w:rPr>
        <w:t>resíduos</w:t>
      </w:r>
    </w:p>
    <w:p w14:paraId="6FC28E71" w14:textId="77777777" w:rsidR="00950CFE" w:rsidRDefault="00CE469B">
      <w:pPr>
        <w:pStyle w:val="Corpodetexto"/>
        <w:spacing w:before="231"/>
        <w:ind w:left="0"/>
        <w:jc w:val="left"/>
      </w:pPr>
      <w:r>
        <w:br w:type="column"/>
      </w:r>
    </w:p>
    <w:p w14:paraId="15DF796B" w14:textId="77777777" w:rsidR="00950CFE" w:rsidRDefault="00CE469B">
      <w:pPr>
        <w:pStyle w:val="Corpodetexto"/>
        <w:ind w:left="360"/>
        <w:jc w:val="left"/>
      </w:pPr>
      <w:r>
        <w:t>Solução</w:t>
      </w:r>
      <w:r>
        <w:rPr>
          <w:spacing w:val="12"/>
        </w:rPr>
        <w:t xml:space="preserve"> </w:t>
      </w:r>
      <w:r>
        <w:t>final</w:t>
      </w:r>
      <w:r>
        <w:rPr>
          <w:spacing w:val="13"/>
        </w:rPr>
        <w:t xml:space="preserve"> </w:t>
      </w:r>
      <w:r>
        <w:t>para</w:t>
      </w:r>
      <w:r>
        <w:rPr>
          <w:spacing w:val="10"/>
        </w:rPr>
        <w:t xml:space="preserve"> </w:t>
      </w:r>
      <w:r>
        <w:rPr>
          <w:spacing w:val="-2"/>
        </w:rPr>
        <w:t>rejeitos</w:t>
      </w:r>
    </w:p>
    <w:p w14:paraId="3941B4CB" w14:textId="77777777" w:rsidR="00950CFE" w:rsidRDefault="00CE469B">
      <w:pPr>
        <w:pStyle w:val="Corpodetexto"/>
        <w:spacing w:before="97" w:line="369" w:lineRule="auto"/>
        <w:ind w:left="360" w:right="288"/>
        <w:jc w:val="left"/>
      </w:pPr>
      <w:r>
        <w:br w:type="column"/>
      </w:r>
      <w:r>
        <w:t xml:space="preserve">Solução de tratamento e valorização antes da disposição </w:t>
      </w:r>
      <w:r>
        <w:rPr>
          <w:spacing w:val="-2"/>
        </w:rPr>
        <w:t>final</w:t>
      </w:r>
    </w:p>
    <w:p w14:paraId="28C1AF0E"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831" w:space="96"/>
            <w:col w:w="2996" w:space="110"/>
            <w:col w:w="3967"/>
          </w:cols>
        </w:sectPr>
      </w:pPr>
    </w:p>
    <w:p w14:paraId="296587BA" w14:textId="77777777" w:rsidR="00950CFE" w:rsidRDefault="00950CFE">
      <w:pPr>
        <w:pStyle w:val="Corpodetexto"/>
        <w:spacing w:before="9"/>
        <w:ind w:left="0"/>
        <w:jc w:val="left"/>
        <w:rPr>
          <w:sz w:val="15"/>
        </w:rPr>
      </w:pPr>
    </w:p>
    <w:p w14:paraId="3714A3AB"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2DD79A55" w14:textId="77777777" w:rsidR="00950CFE" w:rsidRDefault="00950CFE">
      <w:pPr>
        <w:pStyle w:val="Corpodetexto"/>
        <w:spacing w:before="235"/>
        <w:ind w:left="0"/>
        <w:jc w:val="left"/>
      </w:pPr>
    </w:p>
    <w:p w14:paraId="43488618" w14:textId="77777777" w:rsidR="00950CFE" w:rsidRDefault="00CE469B">
      <w:pPr>
        <w:pStyle w:val="Corpodetexto"/>
        <w:ind w:left="360"/>
        <w:jc w:val="left"/>
      </w:pPr>
      <w:r>
        <w:t>Uso</w:t>
      </w:r>
      <w:r>
        <w:rPr>
          <w:spacing w:val="9"/>
        </w:rPr>
        <w:t xml:space="preserve"> </w:t>
      </w:r>
      <w:r>
        <w:t>de</w:t>
      </w:r>
      <w:r>
        <w:rPr>
          <w:spacing w:val="8"/>
        </w:rPr>
        <w:t xml:space="preserve"> </w:t>
      </w:r>
      <w:r>
        <w:rPr>
          <w:spacing w:val="-4"/>
        </w:rPr>
        <w:t>área</w:t>
      </w:r>
    </w:p>
    <w:p w14:paraId="504D310B" w14:textId="77777777" w:rsidR="00950CFE" w:rsidRDefault="00CE469B">
      <w:pPr>
        <w:pStyle w:val="Corpodetexto"/>
        <w:spacing w:before="97" w:line="369" w:lineRule="auto"/>
        <w:ind w:left="360" w:right="38"/>
        <w:jc w:val="left"/>
      </w:pPr>
      <w:r>
        <w:br w:type="column"/>
      </w:r>
      <w:r>
        <w:t xml:space="preserve">Exige área extensa e disponibilidade territorial </w:t>
      </w:r>
      <w:r>
        <w:rPr>
          <w:spacing w:val="-2"/>
        </w:rPr>
        <w:t>contínua</w:t>
      </w:r>
    </w:p>
    <w:p w14:paraId="3C5F432B" w14:textId="77777777" w:rsidR="00950CFE" w:rsidRDefault="00CE469B">
      <w:pPr>
        <w:pStyle w:val="Corpodetexto"/>
        <w:spacing w:before="97" w:line="369" w:lineRule="auto"/>
        <w:ind w:left="360" w:right="228"/>
        <w:jc w:val="left"/>
      </w:pPr>
      <w:r>
        <w:br w:type="column"/>
      </w:r>
      <w:r>
        <w:t xml:space="preserve">Exige área industrial menor, vinculada à planta e áreas de </w:t>
      </w:r>
      <w:r>
        <w:rPr>
          <w:spacing w:val="-2"/>
        </w:rPr>
        <w:t>apoio</w:t>
      </w:r>
    </w:p>
    <w:p w14:paraId="2DA0B019"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630" w:space="297"/>
            <w:col w:w="2834" w:space="271"/>
            <w:col w:w="3968"/>
          </w:cols>
        </w:sectPr>
      </w:pPr>
    </w:p>
    <w:p w14:paraId="08908301" w14:textId="77777777" w:rsidR="00950CFE" w:rsidRDefault="00950CFE">
      <w:pPr>
        <w:pStyle w:val="Corpodetexto"/>
        <w:spacing w:before="2"/>
        <w:ind w:left="0"/>
        <w:jc w:val="left"/>
        <w:rPr>
          <w:sz w:val="16"/>
        </w:rPr>
      </w:pPr>
    </w:p>
    <w:p w14:paraId="2AFE81A0" w14:textId="77777777" w:rsidR="00950CFE" w:rsidRDefault="00950CFE">
      <w:pPr>
        <w:pStyle w:val="Corpodetexto"/>
        <w:jc w:val="left"/>
        <w:rPr>
          <w:sz w:val="16"/>
        </w:rPr>
        <w:sectPr w:rsidR="00950CFE">
          <w:type w:val="continuous"/>
          <w:pgSz w:w="12240" w:h="15840"/>
          <w:pgMar w:top="1820" w:right="1440" w:bottom="280" w:left="1800" w:header="1001" w:footer="951" w:gutter="0"/>
          <w:cols w:space="720"/>
        </w:sectPr>
      </w:pPr>
    </w:p>
    <w:p w14:paraId="00BF9CD0" w14:textId="77777777" w:rsidR="00950CFE" w:rsidRDefault="00CE469B">
      <w:pPr>
        <w:pStyle w:val="Corpodetexto"/>
        <w:spacing w:before="98"/>
        <w:ind w:left="360" w:firstLine="1927"/>
        <w:jc w:val="left"/>
      </w:pPr>
      <w:r>
        <w:t>Gera</w:t>
      </w:r>
      <w:r>
        <w:rPr>
          <w:spacing w:val="10"/>
        </w:rPr>
        <w:t xml:space="preserve"> </w:t>
      </w:r>
      <w:r>
        <w:t>passivo</w:t>
      </w:r>
      <w:r>
        <w:rPr>
          <w:spacing w:val="11"/>
        </w:rPr>
        <w:t xml:space="preserve"> </w:t>
      </w:r>
      <w:r>
        <w:t>de</w:t>
      </w:r>
      <w:r>
        <w:rPr>
          <w:spacing w:val="12"/>
        </w:rPr>
        <w:t xml:space="preserve"> </w:t>
      </w:r>
      <w:r>
        <w:t>longo</w:t>
      </w:r>
      <w:r>
        <w:rPr>
          <w:spacing w:val="11"/>
        </w:rPr>
        <w:t xml:space="preserve"> </w:t>
      </w:r>
      <w:r>
        <w:rPr>
          <w:spacing w:val="-2"/>
        </w:rPr>
        <w:t>prazo,</w:t>
      </w:r>
    </w:p>
    <w:p w14:paraId="51EF8831" w14:textId="77777777" w:rsidR="00950CFE" w:rsidRDefault="00CE469B">
      <w:pPr>
        <w:pStyle w:val="Corpodetexto"/>
        <w:spacing w:before="133" w:line="372" w:lineRule="auto"/>
        <w:ind w:left="2287" w:hanging="1928"/>
        <w:jc w:val="left"/>
      </w:pPr>
      <w:r>
        <w:t>Passivo ambiental</w:t>
      </w:r>
      <w:r>
        <w:rPr>
          <w:spacing w:val="40"/>
        </w:rPr>
        <w:t xml:space="preserve"> </w:t>
      </w:r>
      <w:r>
        <w:t xml:space="preserve">mesmo quando tecnicamente </w:t>
      </w:r>
      <w:r>
        <w:rPr>
          <w:spacing w:val="-2"/>
        </w:rPr>
        <w:t>controlado</w:t>
      </w:r>
    </w:p>
    <w:p w14:paraId="6D489538" w14:textId="77777777" w:rsidR="00950CFE" w:rsidRDefault="00CE469B">
      <w:pPr>
        <w:pStyle w:val="Corpodetexto"/>
        <w:spacing w:before="36"/>
        <w:ind w:left="0"/>
        <w:jc w:val="left"/>
      </w:pPr>
      <w:r>
        <w:br w:type="column"/>
      </w:r>
    </w:p>
    <w:p w14:paraId="14916D59" w14:textId="77777777" w:rsidR="00950CFE" w:rsidRDefault="00CE469B">
      <w:pPr>
        <w:pStyle w:val="Corpodetexto"/>
        <w:spacing w:before="1" w:line="372" w:lineRule="auto"/>
        <w:ind w:left="105" w:right="625"/>
        <w:jc w:val="left"/>
      </w:pPr>
      <w:r>
        <w:t>Reduz a formação de passivo territorial permanente</w:t>
      </w:r>
    </w:p>
    <w:p w14:paraId="2A1CA74E" w14:textId="77777777" w:rsidR="00950CFE" w:rsidRDefault="00950CFE">
      <w:pPr>
        <w:pStyle w:val="Corpodetexto"/>
        <w:spacing w:line="372" w:lineRule="auto"/>
        <w:jc w:val="left"/>
        <w:sectPr w:rsidR="00950CFE">
          <w:type w:val="continuous"/>
          <w:pgSz w:w="12240" w:h="15840"/>
          <w:pgMar w:top="1820" w:right="1440" w:bottom="280" w:left="1800" w:header="1001" w:footer="951" w:gutter="0"/>
          <w:cols w:num="2" w:space="720" w:equalWidth="0">
            <w:col w:w="5248" w:space="40"/>
            <w:col w:w="3712"/>
          </w:cols>
        </w:sectPr>
      </w:pPr>
    </w:p>
    <w:p w14:paraId="284B291D" w14:textId="77777777" w:rsidR="00950CFE" w:rsidRDefault="00950CFE">
      <w:pPr>
        <w:pStyle w:val="Corpodetexto"/>
        <w:spacing w:before="6"/>
        <w:ind w:left="0"/>
        <w:jc w:val="left"/>
        <w:rPr>
          <w:sz w:val="15"/>
        </w:rPr>
      </w:pPr>
    </w:p>
    <w:p w14:paraId="667505D7"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326DEDCF" w14:textId="77777777" w:rsidR="00950CFE" w:rsidRDefault="00950CFE">
      <w:pPr>
        <w:pStyle w:val="Corpodetexto"/>
        <w:ind w:left="0"/>
        <w:jc w:val="left"/>
      </w:pPr>
    </w:p>
    <w:p w14:paraId="3E48FCD6" w14:textId="77777777" w:rsidR="00950CFE" w:rsidRDefault="00950CFE">
      <w:pPr>
        <w:pStyle w:val="Corpodetexto"/>
        <w:spacing w:before="175"/>
        <w:ind w:left="0"/>
        <w:jc w:val="left"/>
      </w:pPr>
    </w:p>
    <w:p w14:paraId="11186108" w14:textId="77777777" w:rsidR="00950CFE" w:rsidRDefault="00CE469B">
      <w:pPr>
        <w:pStyle w:val="Corpodetexto"/>
        <w:ind w:left="360"/>
        <w:jc w:val="left"/>
      </w:pPr>
      <w:r>
        <w:rPr>
          <w:spacing w:val="-2"/>
        </w:rPr>
        <w:t>Chorume</w:t>
      </w:r>
    </w:p>
    <w:p w14:paraId="6F4F27BA" w14:textId="77777777" w:rsidR="00950CFE" w:rsidRDefault="00CE469B">
      <w:pPr>
        <w:pStyle w:val="Corpodetexto"/>
        <w:spacing w:before="42"/>
        <w:ind w:left="0"/>
        <w:jc w:val="left"/>
      </w:pPr>
      <w:r>
        <w:br w:type="column"/>
      </w:r>
    </w:p>
    <w:p w14:paraId="4AB3F0C6" w14:textId="77777777" w:rsidR="00950CFE" w:rsidRDefault="00CE469B">
      <w:pPr>
        <w:pStyle w:val="Corpodetexto"/>
        <w:spacing w:line="369" w:lineRule="auto"/>
        <w:ind w:left="360" w:right="38"/>
        <w:jc w:val="left"/>
      </w:pPr>
      <w:r>
        <w:t>Produz lixiviado que exige drenagem, tratamento e controle contínuo</w:t>
      </w:r>
    </w:p>
    <w:p w14:paraId="7428AC7A" w14:textId="77777777" w:rsidR="00950CFE" w:rsidRDefault="00CE469B">
      <w:pPr>
        <w:pStyle w:val="Corpodetexto"/>
        <w:spacing w:before="98" w:line="369" w:lineRule="auto"/>
        <w:ind w:left="360" w:right="288"/>
        <w:jc w:val="left"/>
      </w:pPr>
      <w:r>
        <w:br w:type="column"/>
      </w:r>
      <w:r>
        <w:t>Tende a reduzir dependência de sistemas típicos de chorume de maciço, sem dispensar controle de efluentes operacionais</w:t>
      </w:r>
    </w:p>
    <w:p w14:paraId="576DA846"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330" w:space="597"/>
            <w:col w:w="3018" w:space="88"/>
            <w:col w:w="3967"/>
          </w:cols>
        </w:sectPr>
      </w:pPr>
    </w:p>
    <w:p w14:paraId="24DD6B42" w14:textId="77777777" w:rsidR="00950CFE" w:rsidRDefault="00950CFE">
      <w:pPr>
        <w:pStyle w:val="Corpodetexto"/>
        <w:spacing w:before="10"/>
        <w:ind w:left="0"/>
        <w:jc w:val="left"/>
        <w:rPr>
          <w:sz w:val="15"/>
        </w:rPr>
      </w:pPr>
    </w:p>
    <w:p w14:paraId="5D68970B"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1077798F" w14:textId="77777777" w:rsidR="00950CFE" w:rsidRDefault="00950CFE">
      <w:pPr>
        <w:pStyle w:val="Corpodetexto"/>
        <w:ind w:left="0"/>
        <w:jc w:val="left"/>
      </w:pPr>
    </w:p>
    <w:p w14:paraId="527F2064" w14:textId="77777777" w:rsidR="00950CFE" w:rsidRDefault="00950CFE">
      <w:pPr>
        <w:pStyle w:val="Corpodetexto"/>
        <w:spacing w:before="177"/>
        <w:ind w:left="0"/>
        <w:jc w:val="left"/>
      </w:pPr>
    </w:p>
    <w:p w14:paraId="720A7411" w14:textId="77777777" w:rsidR="00950CFE" w:rsidRDefault="00CE469B">
      <w:pPr>
        <w:pStyle w:val="Corpodetexto"/>
        <w:ind w:left="360"/>
        <w:jc w:val="left"/>
      </w:pPr>
      <w:r>
        <w:rPr>
          <w:spacing w:val="-2"/>
        </w:rPr>
        <w:t>Gases</w:t>
      </w:r>
    </w:p>
    <w:p w14:paraId="1613A4EB" w14:textId="77777777" w:rsidR="00950CFE" w:rsidRDefault="00CE469B">
      <w:pPr>
        <w:pStyle w:val="Corpodetexto"/>
        <w:spacing w:before="98" w:line="369" w:lineRule="auto"/>
        <w:ind w:left="360"/>
        <w:jc w:val="left"/>
      </w:pPr>
      <w:r>
        <w:br w:type="column"/>
      </w:r>
      <w:r>
        <w:t xml:space="preserve">Geração de biogás no maciço, com necessidade de drenagem, queima ou </w:t>
      </w:r>
      <w:r>
        <w:rPr>
          <w:spacing w:val="-2"/>
        </w:rPr>
        <w:t>aproveitamento</w:t>
      </w:r>
    </w:p>
    <w:p w14:paraId="0AAA7EDA" w14:textId="77777777" w:rsidR="00950CFE" w:rsidRDefault="00CE469B">
      <w:pPr>
        <w:pStyle w:val="Corpodetexto"/>
        <w:spacing w:before="98" w:line="369" w:lineRule="auto"/>
        <w:ind w:left="155" w:right="311"/>
        <w:jc w:val="left"/>
      </w:pPr>
      <w:r>
        <w:br w:type="column"/>
      </w:r>
      <w:r>
        <w:t xml:space="preserve">Gases de processo são tratados em sistema industrial controlado, conforme tecnologia e </w:t>
      </w:r>
      <w:r>
        <w:rPr>
          <w:spacing w:val="-2"/>
        </w:rPr>
        <w:t>licenciamento</w:t>
      </w:r>
    </w:p>
    <w:p w14:paraId="49D11C81"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056" w:space="871"/>
            <w:col w:w="3271" w:space="40"/>
            <w:col w:w="3762"/>
          </w:cols>
        </w:sectPr>
      </w:pPr>
    </w:p>
    <w:p w14:paraId="763F5A40" w14:textId="77777777" w:rsidR="00950CFE" w:rsidRDefault="00950CFE">
      <w:pPr>
        <w:pStyle w:val="Corpodetexto"/>
        <w:spacing w:before="223"/>
        <w:ind w:left="0"/>
        <w:jc w:val="left"/>
        <w:rPr>
          <w:sz w:val="20"/>
        </w:rPr>
      </w:pPr>
    </w:p>
    <w:p w14:paraId="77763DD6" w14:textId="77777777" w:rsidR="00950CFE" w:rsidRDefault="00950CFE">
      <w:pPr>
        <w:pStyle w:val="Corpodetexto"/>
        <w:jc w:val="left"/>
        <w:rPr>
          <w:sz w:val="20"/>
        </w:rPr>
        <w:sectPr w:rsidR="00950CFE">
          <w:pgSz w:w="12240" w:h="15840"/>
          <w:pgMar w:top="1820" w:right="1440" w:bottom="1220" w:left="1800" w:header="1001" w:footer="951" w:gutter="0"/>
          <w:cols w:space="720"/>
        </w:sectPr>
      </w:pPr>
    </w:p>
    <w:p w14:paraId="0E2F2CDD" w14:textId="77777777" w:rsidR="00950CFE" w:rsidRDefault="00950CFE">
      <w:pPr>
        <w:pStyle w:val="Corpodetexto"/>
        <w:spacing w:before="39"/>
        <w:ind w:left="0"/>
        <w:jc w:val="left"/>
      </w:pPr>
    </w:p>
    <w:p w14:paraId="42D8BFF9" w14:textId="77777777" w:rsidR="00950CFE" w:rsidRDefault="00CE469B">
      <w:pPr>
        <w:pStyle w:val="Ttulo3"/>
        <w:tabs>
          <w:tab w:val="left" w:pos="2969"/>
        </w:tabs>
      </w:pPr>
      <w:bookmarkStart w:id="39" w:name="_Toc230257167"/>
      <w:r>
        <w:rPr>
          <w:spacing w:val="-2"/>
        </w:rPr>
        <w:t>Critério</w:t>
      </w:r>
      <w:r>
        <w:tab/>
        <w:t>Aterro</w:t>
      </w:r>
      <w:r>
        <w:rPr>
          <w:spacing w:val="13"/>
        </w:rPr>
        <w:t xml:space="preserve"> </w:t>
      </w:r>
      <w:r>
        <w:rPr>
          <w:spacing w:val="-2"/>
        </w:rPr>
        <w:t>sanitário</w:t>
      </w:r>
      <w:bookmarkEnd w:id="39"/>
    </w:p>
    <w:p w14:paraId="10499B50" w14:textId="77777777" w:rsidR="00950CFE" w:rsidRDefault="00CE469B">
      <w:pPr>
        <w:spacing w:before="98" w:line="372" w:lineRule="auto"/>
        <w:ind w:left="1701" w:hanging="809"/>
        <w:rPr>
          <w:rFonts w:ascii="Arial" w:hAnsi="Arial"/>
          <w:b/>
        </w:rPr>
      </w:pPr>
      <w:r>
        <w:br w:type="column"/>
      </w:r>
      <w:r>
        <w:rPr>
          <w:rFonts w:ascii="Arial" w:hAnsi="Arial"/>
          <w:b/>
        </w:rPr>
        <w:t xml:space="preserve">Pirólise com recuperação </w:t>
      </w:r>
      <w:r>
        <w:rPr>
          <w:rFonts w:ascii="Arial" w:hAnsi="Arial"/>
          <w:b/>
          <w:spacing w:val="-2"/>
        </w:rPr>
        <w:t>energética</w:t>
      </w:r>
    </w:p>
    <w:p w14:paraId="72D7F618" w14:textId="77777777" w:rsidR="00950CFE" w:rsidRDefault="00950CFE">
      <w:pPr>
        <w:spacing w:line="372" w:lineRule="auto"/>
        <w:rPr>
          <w:rFonts w:ascii="Arial" w:hAnsi="Arial"/>
          <w:b/>
        </w:rPr>
        <w:sectPr w:rsidR="00950CFE">
          <w:type w:val="continuous"/>
          <w:pgSz w:w="12240" w:h="15840"/>
          <w:pgMar w:top="1820" w:right="1440" w:bottom="280" w:left="1800" w:header="1001" w:footer="951" w:gutter="0"/>
          <w:cols w:num="2" w:space="720" w:equalWidth="0">
            <w:col w:w="4691" w:space="138"/>
            <w:col w:w="4171"/>
          </w:cols>
        </w:sectPr>
      </w:pPr>
    </w:p>
    <w:p w14:paraId="6208F319" w14:textId="77777777" w:rsidR="00950CFE" w:rsidRDefault="00950CFE">
      <w:pPr>
        <w:pStyle w:val="Corpodetexto"/>
        <w:spacing w:before="6"/>
        <w:ind w:left="0"/>
        <w:jc w:val="left"/>
        <w:rPr>
          <w:rFonts w:ascii="Arial"/>
          <w:b/>
          <w:sz w:val="15"/>
        </w:rPr>
      </w:pPr>
    </w:p>
    <w:p w14:paraId="0C62F401" w14:textId="77777777" w:rsidR="00950CFE" w:rsidRDefault="00950CFE">
      <w:pPr>
        <w:pStyle w:val="Corpodetexto"/>
        <w:jc w:val="left"/>
        <w:rPr>
          <w:rFonts w:ascii="Arial"/>
          <w:b/>
          <w:sz w:val="15"/>
        </w:rPr>
        <w:sectPr w:rsidR="00950CFE">
          <w:type w:val="continuous"/>
          <w:pgSz w:w="12240" w:h="15840"/>
          <w:pgMar w:top="1820" w:right="1440" w:bottom="280" w:left="1800" w:header="1001" w:footer="951" w:gutter="0"/>
          <w:cols w:space="720"/>
        </w:sectPr>
      </w:pPr>
    </w:p>
    <w:p w14:paraId="4B378FBF" w14:textId="77777777" w:rsidR="00950CFE" w:rsidRDefault="00950CFE">
      <w:pPr>
        <w:pStyle w:val="Corpodetexto"/>
        <w:spacing w:before="236"/>
        <w:ind w:left="0"/>
        <w:jc w:val="left"/>
        <w:rPr>
          <w:rFonts w:ascii="Arial"/>
          <w:b/>
        </w:rPr>
      </w:pPr>
    </w:p>
    <w:p w14:paraId="2D9273DF" w14:textId="77777777" w:rsidR="00950CFE" w:rsidRDefault="00CE469B">
      <w:pPr>
        <w:pStyle w:val="Corpodetexto"/>
        <w:spacing w:line="369" w:lineRule="auto"/>
        <w:ind w:left="360" w:right="38"/>
        <w:jc w:val="left"/>
      </w:pPr>
      <w:r>
        <w:rPr>
          <w:spacing w:val="-2"/>
        </w:rPr>
        <w:t>Controle operacional</w:t>
      </w:r>
    </w:p>
    <w:p w14:paraId="6673F18D" w14:textId="77777777" w:rsidR="00950CFE" w:rsidRDefault="00CE469B">
      <w:pPr>
        <w:pStyle w:val="Corpodetexto"/>
        <w:spacing w:before="98" w:line="369" w:lineRule="auto"/>
        <w:ind w:left="360"/>
        <w:jc w:val="left"/>
      </w:pPr>
      <w:r>
        <w:br w:type="column"/>
      </w:r>
      <w:r>
        <w:t>Depende de operação adequada de células, compactação, cobertura, drenagem e monitoramento</w:t>
      </w:r>
    </w:p>
    <w:p w14:paraId="09068944" w14:textId="77777777" w:rsidR="00950CFE" w:rsidRDefault="00CE469B">
      <w:pPr>
        <w:pStyle w:val="Corpodetexto"/>
        <w:spacing w:before="98" w:line="369" w:lineRule="auto"/>
        <w:ind w:left="291" w:right="1187"/>
        <w:jc w:val="left"/>
      </w:pPr>
      <w:r>
        <w:br w:type="column"/>
      </w:r>
      <w:r>
        <w:t>Depende de controle de processo, temperatura, alimentação, emissões, segurança e automação</w:t>
      </w:r>
    </w:p>
    <w:p w14:paraId="5ACC9D6A"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570" w:space="358"/>
            <w:col w:w="3134" w:space="39"/>
            <w:col w:w="3899"/>
          </w:cols>
        </w:sectPr>
      </w:pPr>
    </w:p>
    <w:p w14:paraId="76BFCFAF" w14:textId="77777777" w:rsidR="00950CFE" w:rsidRDefault="00950CFE">
      <w:pPr>
        <w:pStyle w:val="Corpodetexto"/>
        <w:spacing w:before="10"/>
        <w:ind w:left="0"/>
        <w:jc w:val="left"/>
        <w:rPr>
          <w:sz w:val="15"/>
        </w:rPr>
      </w:pPr>
    </w:p>
    <w:p w14:paraId="378F6728"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137549AB" w14:textId="77777777" w:rsidR="00950CFE" w:rsidRDefault="00950CFE">
      <w:pPr>
        <w:pStyle w:val="Corpodetexto"/>
        <w:ind w:left="0"/>
        <w:jc w:val="left"/>
      </w:pPr>
    </w:p>
    <w:p w14:paraId="1597DA53" w14:textId="77777777" w:rsidR="00950CFE" w:rsidRDefault="00950CFE">
      <w:pPr>
        <w:pStyle w:val="Corpodetexto"/>
        <w:spacing w:before="177"/>
        <w:ind w:left="0"/>
        <w:jc w:val="left"/>
      </w:pPr>
    </w:p>
    <w:p w14:paraId="7D9F5447" w14:textId="77777777" w:rsidR="00950CFE" w:rsidRDefault="00CE469B">
      <w:pPr>
        <w:pStyle w:val="Corpodetexto"/>
        <w:spacing w:line="367" w:lineRule="auto"/>
        <w:ind w:left="360" w:right="38"/>
        <w:jc w:val="left"/>
      </w:pPr>
      <w:r>
        <w:rPr>
          <w:spacing w:val="-2"/>
        </w:rPr>
        <w:t>Recuperação energética</w:t>
      </w:r>
    </w:p>
    <w:p w14:paraId="6471157C" w14:textId="77777777" w:rsidR="00950CFE" w:rsidRDefault="00CE469B">
      <w:pPr>
        <w:pStyle w:val="Corpodetexto"/>
        <w:spacing w:before="98" w:line="369" w:lineRule="auto"/>
        <w:ind w:left="360"/>
        <w:jc w:val="left"/>
      </w:pPr>
      <w:r>
        <w:br w:type="column"/>
      </w:r>
      <w:r>
        <w:t xml:space="preserve">Pode ocorrer pelo aproveitamento do biogás, geralmente dependente de escala e maturação do </w:t>
      </w:r>
      <w:r>
        <w:rPr>
          <w:spacing w:val="-2"/>
        </w:rPr>
        <w:t>maciço</w:t>
      </w:r>
    </w:p>
    <w:p w14:paraId="61523340" w14:textId="77777777" w:rsidR="00950CFE" w:rsidRDefault="00CE469B">
      <w:pPr>
        <w:pStyle w:val="Corpodetexto"/>
        <w:ind w:left="0"/>
        <w:jc w:val="left"/>
      </w:pPr>
      <w:r>
        <w:br w:type="column"/>
      </w:r>
    </w:p>
    <w:p w14:paraId="29850C19" w14:textId="77777777" w:rsidR="00950CFE" w:rsidRDefault="00950CFE">
      <w:pPr>
        <w:pStyle w:val="Corpodetexto"/>
        <w:spacing w:before="177"/>
        <w:ind w:left="0"/>
        <w:jc w:val="left"/>
      </w:pPr>
    </w:p>
    <w:p w14:paraId="702DD97F" w14:textId="77777777" w:rsidR="00950CFE" w:rsidRDefault="00CE469B">
      <w:pPr>
        <w:pStyle w:val="Corpodetexto"/>
        <w:spacing w:line="367" w:lineRule="auto"/>
        <w:ind w:left="360" w:right="228"/>
        <w:jc w:val="left"/>
      </w:pPr>
      <w:r>
        <w:t>Integrada ao próprio processo de tratamento termoquímico</w:t>
      </w:r>
    </w:p>
    <w:p w14:paraId="29FDC2BE" w14:textId="77777777" w:rsidR="00950CFE" w:rsidRDefault="00950CFE">
      <w:pPr>
        <w:pStyle w:val="Corpodetexto"/>
        <w:spacing w:line="367" w:lineRule="auto"/>
        <w:jc w:val="left"/>
        <w:sectPr w:rsidR="00950CFE">
          <w:type w:val="continuous"/>
          <w:pgSz w:w="12240" w:h="15840"/>
          <w:pgMar w:top="1820" w:right="1440" w:bottom="280" w:left="1800" w:header="1001" w:footer="951" w:gutter="0"/>
          <w:cols w:num="3" w:space="720" w:equalWidth="0">
            <w:col w:w="1744" w:space="183"/>
            <w:col w:w="3059" w:space="46"/>
            <w:col w:w="3968"/>
          </w:cols>
        </w:sectPr>
      </w:pPr>
    </w:p>
    <w:p w14:paraId="0724B231" w14:textId="77777777" w:rsidR="00950CFE" w:rsidRDefault="00950CFE">
      <w:pPr>
        <w:pStyle w:val="Corpodetexto"/>
        <w:spacing w:before="9"/>
        <w:ind w:left="0"/>
        <w:jc w:val="left"/>
        <w:rPr>
          <w:sz w:val="15"/>
        </w:rPr>
      </w:pPr>
    </w:p>
    <w:p w14:paraId="25D4BA00"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6CF04E51" w14:textId="77777777" w:rsidR="00950CFE" w:rsidRDefault="00950CFE">
      <w:pPr>
        <w:pStyle w:val="Corpodetexto"/>
        <w:spacing w:before="235"/>
        <w:ind w:left="0"/>
        <w:jc w:val="left"/>
      </w:pPr>
    </w:p>
    <w:p w14:paraId="59F95BBB" w14:textId="77777777" w:rsidR="00950CFE" w:rsidRDefault="00CE469B">
      <w:pPr>
        <w:pStyle w:val="Corpodetexto"/>
        <w:spacing w:before="1" w:line="367" w:lineRule="auto"/>
        <w:ind w:left="360"/>
        <w:jc w:val="left"/>
      </w:pPr>
      <w:r>
        <w:rPr>
          <w:spacing w:val="-2"/>
        </w:rPr>
        <w:t>Aproveitamento econômico</w:t>
      </w:r>
    </w:p>
    <w:p w14:paraId="4E40FAC3" w14:textId="77777777" w:rsidR="00950CFE" w:rsidRDefault="00CE469B">
      <w:pPr>
        <w:pStyle w:val="Corpodetexto"/>
        <w:spacing w:before="41"/>
        <w:ind w:left="0"/>
        <w:jc w:val="left"/>
      </w:pPr>
      <w:r>
        <w:br w:type="column"/>
      </w:r>
    </w:p>
    <w:p w14:paraId="2DE0DEE9" w14:textId="77777777" w:rsidR="00950CFE" w:rsidRDefault="00CE469B">
      <w:pPr>
        <w:pStyle w:val="Corpodetexto"/>
        <w:spacing w:line="369" w:lineRule="auto"/>
        <w:ind w:left="307"/>
        <w:jc w:val="left"/>
      </w:pPr>
      <w:r>
        <w:t xml:space="preserve">Mais limitado, centrado em eventual biogás e créditos </w:t>
      </w:r>
      <w:r>
        <w:rPr>
          <w:spacing w:val="-2"/>
        </w:rPr>
        <w:t>ambientais</w:t>
      </w:r>
    </w:p>
    <w:p w14:paraId="26D462D8" w14:textId="77777777" w:rsidR="00950CFE" w:rsidRDefault="00CE469B">
      <w:pPr>
        <w:pStyle w:val="Corpodetexto"/>
        <w:spacing w:before="97" w:line="369" w:lineRule="auto"/>
        <w:ind w:left="360" w:right="323"/>
        <w:jc w:val="left"/>
      </w:pPr>
      <w:r>
        <w:br w:type="column"/>
      </w:r>
      <w:r>
        <w:t>Energia, produtos, subprodutos, biochar, óleo, frações recuperáveis e créditos ambientais, conforme viabilidade</w:t>
      </w:r>
    </w:p>
    <w:p w14:paraId="3CE0B5E9"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941" w:space="40"/>
            <w:col w:w="2999" w:space="52"/>
            <w:col w:w="3968"/>
          </w:cols>
        </w:sectPr>
      </w:pPr>
    </w:p>
    <w:p w14:paraId="13AF8363" w14:textId="77777777" w:rsidR="00950CFE" w:rsidRDefault="00950CFE">
      <w:pPr>
        <w:pStyle w:val="Corpodetexto"/>
        <w:spacing w:before="10"/>
        <w:ind w:left="0"/>
        <w:jc w:val="left"/>
        <w:rPr>
          <w:sz w:val="15"/>
        </w:rPr>
      </w:pPr>
    </w:p>
    <w:p w14:paraId="4F503B57"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5401524B" w14:textId="77777777" w:rsidR="00950CFE" w:rsidRDefault="00950CFE">
      <w:pPr>
        <w:pStyle w:val="Corpodetexto"/>
        <w:spacing w:before="236"/>
        <w:ind w:left="0"/>
        <w:jc w:val="left"/>
      </w:pPr>
    </w:p>
    <w:p w14:paraId="51BEF158" w14:textId="77777777" w:rsidR="00950CFE" w:rsidRDefault="00CE469B">
      <w:pPr>
        <w:pStyle w:val="Corpodetexto"/>
        <w:ind w:left="360"/>
        <w:jc w:val="left"/>
      </w:pPr>
      <w:r>
        <w:rPr>
          <w:spacing w:val="-2"/>
        </w:rPr>
        <w:t>Rastreabilidade</w:t>
      </w:r>
    </w:p>
    <w:p w14:paraId="253D9E9A" w14:textId="77777777" w:rsidR="00950CFE" w:rsidRDefault="00CE469B">
      <w:pPr>
        <w:pStyle w:val="Corpodetexto"/>
        <w:spacing w:before="98" w:line="369" w:lineRule="auto"/>
        <w:ind w:left="320" w:right="38"/>
        <w:jc w:val="left"/>
      </w:pPr>
      <w:r>
        <w:br w:type="column"/>
      </w:r>
      <w:r>
        <w:t>Possível, mas geralmente associada à pesagem e operação de entrada</w:t>
      </w:r>
    </w:p>
    <w:p w14:paraId="47FA476C" w14:textId="77777777" w:rsidR="00950CFE" w:rsidRDefault="00CE469B">
      <w:pPr>
        <w:pStyle w:val="Corpodetexto"/>
        <w:spacing w:before="98" w:line="369" w:lineRule="auto"/>
        <w:ind w:left="360" w:right="288"/>
        <w:jc w:val="left"/>
      </w:pPr>
      <w:r>
        <w:br w:type="column"/>
      </w:r>
      <w:r>
        <w:t>Exige rastreabilidade de entrada, processamento, produtos, subprodutos e rejeições</w:t>
      </w:r>
    </w:p>
    <w:p w14:paraId="6792CD07"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927" w:space="40"/>
            <w:col w:w="2955" w:space="111"/>
            <w:col w:w="3967"/>
          </w:cols>
        </w:sectPr>
      </w:pPr>
    </w:p>
    <w:p w14:paraId="05D07ABC" w14:textId="77777777" w:rsidR="00950CFE" w:rsidRDefault="00950CFE">
      <w:pPr>
        <w:pStyle w:val="Corpodetexto"/>
        <w:spacing w:before="2"/>
        <w:ind w:left="0"/>
        <w:jc w:val="left"/>
        <w:rPr>
          <w:sz w:val="16"/>
        </w:rPr>
      </w:pPr>
    </w:p>
    <w:p w14:paraId="2A013512" w14:textId="77777777" w:rsidR="00950CFE" w:rsidRDefault="00950CFE">
      <w:pPr>
        <w:pStyle w:val="Corpodetexto"/>
        <w:jc w:val="left"/>
        <w:rPr>
          <w:sz w:val="16"/>
        </w:rPr>
        <w:sectPr w:rsidR="00950CFE">
          <w:type w:val="continuous"/>
          <w:pgSz w:w="12240" w:h="15840"/>
          <w:pgMar w:top="1820" w:right="1440" w:bottom="280" w:left="1800" w:header="1001" w:footer="951" w:gutter="0"/>
          <w:cols w:space="720"/>
        </w:sectPr>
      </w:pPr>
    </w:p>
    <w:p w14:paraId="0B5DC4EA" w14:textId="77777777" w:rsidR="00950CFE" w:rsidRDefault="00CE469B">
      <w:pPr>
        <w:pStyle w:val="Corpodetexto"/>
        <w:spacing w:before="97" w:line="367" w:lineRule="auto"/>
        <w:ind w:left="360" w:right="38" w:firstLine="1927"/>
        <w:jc w:val="left"/>
      </w:pPr>
      <w:r>
        <w:t>Exige monitoramento e Pós-encerramento manutenção após</w:t>
      </w:r>
    </w:p>
    <w:p w14:paraId="27580287" w14:textId="77777777" w:rsidR="00950CFE" w:rsidRDefault="00CE469B">
      <w:pPr>
        <w:pStyle w:val="Corpodetexto"/>
        <w:spacing w:before="4"/>
        <w:ind w:left="2287"/>
        <w:jc w:val="left"/>
      </w:pPr>
      <w:r>
        <w:rPr>
          <w:spacing w:val="-2"/>
        </w:rPr>
        <w:t>encerramento</w:t>
      </w:r>
    </w:p>
    <w:p w14:paraId="7665AD63" w14:textId="77777777" w:rsidR="00950CFE" w:rsidRDefault="00CE469B">
      <w:pPr>
        <w:pStyle w:val="Corpodetexto"/>
        <w:spacing w:before="97" w:line="369" w:lineRule="auto"/>
        <w:ind w:left="360" w:right="228"/>
        <w:jc w:val="left"/>
      </w:pPr>
      <w:r>
        <w:br w:type="column"/>
      </w:r>
      <w:r>
        <w:t>Não gera célula de disposição permanente como elemento central da solução</w:t>
      </w:r>
    </w:p>
    <w:p w14:paraId="35B99F95"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2" w:space="720" w:equalWidth="0">
            <w:col w:w="4648" w:space="384"/>
            <w:col w:w="3968"/>
          </w:cols>
        </w:sectPr>
      </w:pPr>
    </w:p>
    <w:p w14:paraId="2D2BF145" w14:textId="77777777" w:rsidR="00950CFE" w:rsidRDefault="00950CFE">
      <w:pPr>
        <w:pStyle w:val="Corpodetexto"/>
        <w:spacing w:before="8"/>
        <w:ind w:left="0"/>
        <w:jc w:val="left"/>
        <w:rPr>
          <w:sz w:val="15"/>
        </w:rPr>
      </w:pPr>
    </w:p>
    <w:p w14:paraId="09D3AB40"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185D7F28" w14:textId="77777777" w:rsidR="00950CFE" w:rsidRDefault="00950CFE">
      <w:pPr>
        <w:pStyle w:val="Corpodetexto"/>
        <w:spacing w:before="42"/>
        <w:ind w:left="0"/>
        <w:jc w:val="left"/>
      </w:pPr>
    </w:p>
    <w:p w14:paraId="55E3F141" w14:textId="77777777" w:rsidR="00950CFE" w:rsidRDefault="00CE469B">
      <w:pPr>
        <w:pStyle w:val="Corpodetexto"/>
        <w:spacing w:line="369" w:lineRule="auto"/>
        <w:ind w:left="360"/>
        <w:jc w:val="left"/>
      </w:pPr>
      <w:r>
        <w:t>Risco</w:t>
      </w:r>
      <w:r>
        <w:rPr>
          <w:spacing w:val="-1"/>
        </w:rPr>
        <w:t xml:space="preserve"> </w:t>
      </w:r>
      <w:r>
        <w:t xml:space="preserve">territorial </w:t>
      </w:r>
      <w:r>
        <w:rPr>
          <w:spacing w:val="-2"/>
        </w:rPr>
        <w:t>futuro</w:t>
      </w:r>
    </w:p>
    <w:p w14:paraId="24AB2EA5" w14:textId="77777777" w:rsidR="00950CFE" w:rsidRDefault="00CE469B">
      <w:pPr>
        <w:pStyle w:val="Corpodetexto"/>
        <w:spacing w:before="98" w:line="369" w:lineRule="auto"/>
        <w:ind w:left="360"/>
        <w:jc w:val="left"/>
      </w:pPr>
      <w:r>
        <w:br w:type="column"/>
      </w:r>
      <w:r>
        <w:t xml:space="preserve">Demanda novas áreas à medida que se esgota a vida </w:t>
      </w:r>
      <w:r>
        <w:rPr>
          <w:spacing w:val="-4"/>
        </w:rPr>
        <w:t>útil</w:t>
      </w:r>
    </w:p>
    <w:p w14:paraId="56293639" w14:textId="77777777" w:rsidR="00950CFE" w:rsidRDefault="00CE469B">
      <w:pPr>
        <w:pStyle w:val="Corpodetexto"/>
        <w:spacing w:before="42"/>
        <w:ind w:left="0"/>
        <w:jc w:val="left"/>
      </w:pPr>
      <w:r>
        <w:br w:type="column"/>
      </w:r>
    </w:p>
    <w:p w14:paraId="06121116" w14:textId="77777777" w:rsidR="00950CFE" w:rsidRDefault="00CE469B">
      <w:pPr>
        <w:pStyle w:val="Corpodetexto"/>
        <w:spacing w:line="369" w:lineRule="auto"/>
        <w:ind w:left="181" w:right="620"/>
        <w:jc w:val="left"/>
      </w:pPr>
      <w:r>
        <w:t>Reduz dependência de novas áreas para disposição final</w:t>
      </w:r>
    </w:p>
    <w:p w14:paraId="7E262D70"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867" w:space="60"/>
            <w:col w:w="3244" w:space="40"/>
            <w:col w:w="3789"/>
          </w:cols>
        </w:sectPr>
      </w:pPr>
    </w:p>
    <w:p w14:paraId="19AA2796" w14:textId="77777777" w:rsidR="00950CFE" w:rsidRDefault="00950CFE">
      <w:pPr>
        <w:pStyle w:val="Corpodetexto"/>
        <w:spacing w:before="223"/>
        <w:ind w:left="0"/>
        <w:jc w:val="left"/>
        <w:rPr>
          <w:sz w:val="20"/>
        </w:rPr>
      </w:pPr>
    </w:p>
    <w:p w14:paraId="2FBD6FBF" w14:textId="77777777" w:rsidR="00950CFE" w:rsidRDefault="00950CFE">
      <w:pPr>
        <w:pStyle w:val="Corpodetexto"/>
        <w:jc w:val="left"/>
        <w:rPr>
          <w:sz w:val="20"/>
        </w:rPr>
        <w:sectPr w:rsidR="00950CFE">
          <w:pgSz w:w="12240" w:h="15840"/>
          <w:pgMar w:top="1820" w:right="1440" w:bottom="1220" w:left="1800" w:header="1001" w:footer="951" w:gutter="0"/>
          <w:cols w:space="720"/>
        </w:sectPr>
      </w:pPr>
    </w:p>
    <w:p w14:paraId="1174CC74" w14:textId="77777777" w:rsidR="00950CFE" w:rsidRDefault="00950CFE">
      <w:pPr>
        <w:pStyle w:val="Corpodetexto"/>
        <w:spacing w:before="39"/>
        <w:ind w:left="0"/>
        <w:jc w:val="left"/>
      </w:pPr>
    </w:p>
    <w:p w14:paraId="48D43E5B" w14:textId="77777777" w:rsidR="00950CFE" w:rsidRDefault="00CE469B">
      <w:pPr>
        <w:pStyle w:val="Ttulo3"/>
        <w:tabs>
          <w:tab w:val="left" w:pos="2969"/>
        </w:tabs>
      </w:pPr>
      <w:bookmarkStart w:id="40" w:name="_Toc230257168"/>
      <w:r>
        <w:rPr>
          <w:spacing w:val="-2"/>
        </w:rPr>
        <w:t>Critério</w:t>
      </w:r>
      <w:r>
        <w:tab/>
        <w:t>Aterro</w:t>
      </w:r>
      <w:r>
        <w:rPr>
          <w:spacing w:val="13"/>
        </w:rPr>
        <w:t xml:space="preserve"> </w:t>
      </w:r>
      <w:r>
        <w:rPr>
          <w:spacing w:val="-2"/>
        </w:rPr>
        <w:t>sanitário</w:t>
      </w:r>
      <w:bookmarkEnd w:id="40"/>
    </w:p>
    <w:p w14:paraId="1168F617" w14:textId="77777777" w:rsidR="00950CFE" w:rsidRDefault="00CE469B">
      <w:pPr>
        <w:spacing w:before="98" w:line="372" w:lineRule="auto"/>
        <w:ind w:left="1701" w:hanging="809"/>
        <w:rPr>
          <w:rFonts w:ascii="Arial" w:hAnsi="Arial"/>
          <w:b/>
        </w:rPr>
      </w:pPr>
      <w:r>
        <w:br w:type="column"/>
      </w:r>
      <w:r>
        <w:rPr>
          <w:rFonts w:ascii="Arial" w:hAnsi="Arial"/>
          <w:b/>
        </w:rPr>
        <w:t xml:space="preserve">Pirólise com recuperação </w:t>
      </w:r>
      <w:r>
        <w:rPr>
          <w:rFonts w:ascii="Arial" w:hAnsi="Arial"/>
          <w:b/>
          <w:spacing w:val="-2"/>
        </w:rPr>
        <w:t>energética</w:t>
      </w:r>
    </w:p>
    <w:p w14:paraId="02B57958" w14:textId="77777777" w:rsidR="00950CFE" w:rsidRDefault="00950CFE">
      <w:pPr>
        <w:spacing w:line="372" w:lineRule="auto"/>
        <w:rPr>
          <w:rFonts w:ascii="Arial" w:hAnsi="Arial"/>
          <w:b/>
        </w:rPr>
        <w:sectPr w:rsidR="00950CFE">
          <w:type w:val="continuous"/>
          <w:pgSz w:w="12240" w:h="15840"/>
          <w:pgMar w:top="1820" w:right="1440" w:bottom="280" w:left="1800" w:header="1001" w:footer="951" w:gutter="0"/>
          <w:cols w:num="2" w:space="720" w:equalWidth="0">
            <w:col w:w="4691" w:space="138"/>
            <w:col w:w="4171"/>
          </w:cols>
        </w:sectPr>
      </w:pPr>
    </w:p>
    <w:p w14:paraId="06FCE629" w14:textId="77777777" w:rsidR="00950CFE" w:rsidRDefault="00950CFE">
      <w:pPr>
        <w:pStyle w:val="Corpodetexto"/>
        <w:spacing w:before="6"/>
        <w:ind w:left="0"/>
        <w:jc w:val="left"/>
        <w:rPr>
          <w:rFonts w:ascii="Arial"/>
          <w:b/>
          <w:sz w:val="15"/>
        </w:rPr>
      </w:pPr>
    </w:p>
    <w:p w14:paraId="2F16676C" w14:textId="77777777" w:rsidR="00950CFE" w:rsidRDefault="00950CFE">
      <w:pPr>
        <w:pStyle w:val="Corpodetexto"/>
        <w:jc w:val="left"/>
        <w:rPr>
          <w:rFonts w:ascii="Arial"/>
          <w:b/>
          <w:sz w:val="15"/>
        </w:rPr>
        <w:sectPr w:rsidR="00950CFE">
          <w:type w:val="continuous"/>
          <w:pgSz w:w="12240" w:h="15840"/>
          <w:pgMar w:top="1820" w:right="1440" w:bottom="280" w:left="1800" w:header="1001" w:footer="951" w:gutter="0"/>
          <w:cols w:space="720"/>
        </w:sectPr>
      </w:pPr>
    </w:p>
    <w:p w14:paraId="098A715F" w14:textId="77777777" w:rsidR="00950CFE" w:rsidRDefault="00950CFE">
      <w:pPr>
        <w:pStyle w:val="Corpodetexto"/>
        <w:spacing w:before="39"/>
        <w:ind w:left="0"/>
        <w:jc w:val="left"/>
        <w:rPr>
          <w:rFonts w:ascii="Arial"/>
          <w:b/>
        </w:rPr>
      </w:pPr>
    </w:p>
    <w:p w14:paraId="1F2BF742" w14:textId="77777777" w:rsidR="00950CFE" w:rsidRDefault="00CE469B">
      <w:pPr>
        <w:pStyle w:val="Corpodetexto"/>
        <w:spacing w:line="372" w:lineRule="auto"/>
        <w:ind w:left="360"/>
        <w:jc w:val="left"/>
      </w:pPr>
      <w:r>
        <w:t>Relação com energia municipal</w:t>
      </w:r>
    </w:p>
    <w:p w14:paraId="74B96179" w14:textId="77777777" w:rsidR="00950CFE" w:rsidRDefault="00CE469B">
      <w:pPr>
        <w:pStyle w:val="Corpodetexto"/>
        <w:spacing w:before="39"/>
        <w:ind w:left="0"/>
        <w:jc w:val="left"/>
      </w:pPr>
      <w:r>
        <w:br w:type="column"/>
      </w:r>
    </w:p>
    <w:p w14:paraId="06DD53E3" w14:textId="77777777" w:rsidR="00950CFE" w:rsidRDefault="00CE469B">
      <w:pPr>
        <w:pStyle w:val="Corpodetexto"/>
        <w:spacing w:line="372" w:lineRule="auto"/>
        <w:ind w:left="116" w:right="38"/>
        <w:jc w:val="left"/>
      </w:pPr>
      <w:r>
        <w:t xml:space="preserve">Normalmente indireta ou </w:t>
      </w:r>
      <w:r>
        <w:rPr>
          <w:spacing w:val="-2"/>
        </w:rPr>
        <w:t>eventual</w:t>
      </w:r>
    </w:p>
    <w:p w14:paraId="73E7DD24" w14:textId="77777777" w:rsidR="00950CFE" w:rsidRDefault="00CE469B">
      <w:pPr>
        <w:pStyle w:val="Corpodetexto"/>
        <w:spacing w:before="98" w:line="369" w:lineRule="auto"/>
        <w:ind w:left="360" w:right="288"/>
        <w:jc w:val="left"/>
      </w:pPr>
      <w:r>
        <w:br w:type="column"/>
      </w:r>
      <w:r>
        <w:t>Estruturada como obrigação econômica do projeto, com desconto ao Município</w:t>
      </w:r>
    </w:p>
    <w:p w14:paraId="211B9854"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2131" w:space="40"/>
            <w:col w:w="2626" w:space="236"/>
            <w:col w:w="3967"/>
          </w:cols>
        </w:sectPr>
      </w:pPr>
    </w:p>
    <w:p w14:paraId="3AAF97DF" w14:textId="77777777" w:rsidR="00950CFE" w:rsidRDefault="00950CFE">
      <w:pPr>
        <w:pStyle w:val="Corpodetexto"/>
        <w:spacing w:before="11"/>
        <w:ind w:left="0"/>
        <w:jc w:val="left"/>
        <w:rPr>
          <w:sz w:val="15"/>
        </w:rPr>
      </w:pPr>
    </w:p>
    <w:p w14:paraId="7D62192E"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376CEB61" w14:textId="77777777" w:rsidR="00950CFE" w:rsidRDefault="00950CFE">
      <w:pPr>
        <w:pStyle w:val="Corpodetexto"/>
        <w:spacing w:before="233"/>
        <w:ind w:left="0"/>
        <w:jc w:val="left"/>
      </w:pPr>
    </w:p>
    <w:p w14:paraId="688EB0D7" w14:textId="77777777" w:rsidR="00950CFE" w:rsidRDefault="00CE469B">
      <w:pPr>
        <w:pStyle w:val="Corpodetexto"/>
        <w:spacing w:line="369" w:lineRule="auto"/>
        <w:ind w:left="360" w:right="38"/>
        <w:jc w:val="left"/>
      </w:pPr>
      <w:r>
        <w:t>Impacto</w:t>
      </w:r>
      <w:r>
        <w:rPr>
          <w:spacing w:val="-2"/>
        </w:rPr>
        <w:t xml:space="preserve"> </w:t>
      </w:r>
      <w:r>
        <w:t xml:space="preserve">fiscal </w:t>
      </w:r>
      <w:r>
        <w:rPr>
          <w:spacing w:val="-2"/>
        </w:rPr>
        <w:t>líquido</w:t>
      </w:r>
    </w:p>
    <w:p w14:paraId="452328AF" w14:textId="77777777" w:rsidR="00950CFE" w:rsidRDefault="00CE469B">
      <w:pPr>
        <w:pStyle w:val="Corpodetexto"/>
        <w:spacing w:before="97" w:line="369" w:lineRule="auto"/>
        <w:ind w:left="360"/>
        <w:jc w:val="left"/>
      </w:pPr>
      <w:r>
        <w:br w:type="column"/>
      </w:r>
      <w:r>
        <w:t>Município paga pela disposição e mantém separadamente sua despesa de energia</w:t>
      </w:r>
    </w:p>
    <w:p w14:paraId="70DC8FB9" w14:textId="77777777" w:rsidR="00950CFE" w:rsidRDefault="00CE469B">
      <w:pPr>
        <w:pStyle w:val="Corpodetexto"/>
        <w:spacing w:before="41"/>
        <w:ind w:left="0"/>
        <w:jc w:val="left"/>
      </w:pPr>
      <w:r>
        <w:br w:type="column"/>
      </w:r>
    </w:p>
    <w:p w14:paraId="5882975A" w14:textId="77777777" w:rsidR="00950CFE" w:rsidRDefault="00CE469B">
      <w:pPr>
        <w:pStyle w:val="Corpodetexto"/>
        <w:spacing w:line="369" w:lineRule="auto"/>
        <w:ind w:left="155" w:right="331"/>
        <w:jc w:val="left"/>
      </w:pPr>
      <w:r>
        <w:t>Economia energética pode compensar total ou parcialmente o</w:t>
      </w:r>
      <w:r>
        <w:rPr>
          <w:spacing w:val="9"/>
        </w:rPr>
        <w:t xml:space="preserve"> </w:t>
      </w:r>
      <w:r>
        <w:t>custo</w:t>
      </w:r>
      <w:r>
        <w:rPr>
          <w:spacing w:val="9"/>
        </w:rPr>
        <w:t xml:space="preserve"> </w:t>
      </w:r>
      <w:r>
        <w:t>da</w:t>
      </w:r>
      <w:r>
        <w:rPr>
          <w:spacing w:val="14"/>
        </w:rPr>
        <w:t xml:space="preserve"> </w:t>
      </w:r>
      <w:r>
        <w:t>destinação</w:t>
      </w:r>
      <w:r>
        <w:rPr>
          <w:spacing w:val="8"/>
        </w:rPr>
        <w:t xml:space="preserve"> </w:t>
      </w:r>
      <w:r>
        <w:rPr>
          <w:spacing w:val="-2"/>
        </w:rPr>
        <w:t>adequada</w:t>
      </w:r>
    </w:p>
    <w:p w14:paraId="24F54E4F" w14:textId="77777777" w:rsidR="00950CFE" w:rsidRDefault="00950CFE">
      <w:pPr>
        <w:pStyle w:val="Corpodetexto"/>
        <w:spacing w:line="369" w:lineRule="auto"/>
        <w:jc w:val="left"/>
        <w:sectPr w:rsidR="00950CFE">
          <w:type w:val="continuous"/>
          <w:pgSz w:w="12240" w:h="15840"/>
          <w:pgMar w:top="1820" w:right="1440" w:bottom="280" w:left="1800" w:header="1001" w:footer="951" w:gutter="0"/>
          <w:cols w:num="3" w:space="720" w:equalWidth="0">
            <w:col w:w="1782" w:space="145"/>
            <w:col w:w="3270" w:space="40"/>
            <w:col w:w="3763"/>
          </w:cols>
        </w:sectPr>
      </w:pPr>
    </w:p>
    <w:p w14:paraId="71C9F4C7" w14:textId="77777777" w:rsidR="00950CFE" w:rsidRDefault="00950CFE">
      <w:pPr>
        <w:pStyle w:val="Corpodetexto"/>
        <w:spacing w:before="10"/>
        <w:ind w:left="0"/>
        <w:jc w:val="left"/>
        <w:rPr>
          <w:sz w:val="15"/>
        </w:rPr>
      </w:pPr>
    </w:p>
    <w:p w14:paraId="6BC06C74" w14:textId="77777777" w:rsidR="00950CFE" w:rsidRDefault="00950CFE">
      <w:pPr>
        <w:pStyle w:val="Corpodetexto"/>
        <w:jc w:val="left"/>
        <w:rPr>
          <w:sz w:val="15"/>
        </w:rPr>
        <w:sectPr w:rsidR="00950CFE">
          <w:type w:val="continuous"/>
          <w:pgSz w:w="12240" w:h="15840"/>
          <w:pgMar w:top="1820" w:right="1440" w:bottom="280" w:left="1800" w:header="1001" w:footer="951" w:gutter="0"/>
          <w:cols w:space="720"/>
        </w:sectPr>
      </w:pPr>
    </w:p>
    <w:p w14:paraId="500D8936" w14:textId="77777777" w:rsidR="00950CFE" w:rsidRDefault="00950CFE">
      <w:pPr>
        <w:pStyle w:val="Corpodetexto"/>
        <w:spacing w:before="42"/>
        <w:ind w:left="0"/>
        <w:jc w:val="left"/>
      </w:pPr>
    </w:p>
    <w:p w14:paraId="3255CC30" w14:textId="77777777" w:rsidR="00950CFE" w:rsidRDefault="00CE469B">
      <w:pPr>
        <w:pStyle w:val="Corpodetexto"/>
        <w:spacing w:line="367" w:lineRule="auto"/>
        <w:ind w:left="360" w:right="38"/>
        <w:jc w:val="left"/>
      </w:pPr>
      <w:r>
        <w:rPr>
          <w:spacing w:val="-2"/>
        </w:rPr>
        <w:t>Imagem institucional</w:t>
      </w:r>
    </w:p>
    <w:p w14:paraId="208712AC" w14:textId="77777777" w:rsidR="00950CFE" w:rsidRDefault="00CE469B">
      <w:pPr>
        <w:pStyle w:val="Corpodetexto"/>
        <w:spacing w:before="42"/>
        <w:ind w:left="0"/>
        <w:jc w:val="left"/>
      </w:pPr>
      <w:r>
        <w:br w:type="column"/>
      </w:r>
    </w:p>
    <w:p w14:paraId="78E42407" w14:textId="77777777" w:rsidR="00950CFE" w:rsidRDefault="00CE469B">
      <w:pPr>
        <w:pStyle w:val="Corpodetexto"/>
        <w:spacing w:line="367" w:lineRule="auto"/>
        <w:ind w:left="360" w:right="38"/>
        <w:jc w:val="left"/>
      </w:pPr>
      <w:r>
        <w:t xml:space="preserve">Solução convencional de </w:t>
      </w:r>
      <w:r>
        <w:rPr>
          <w:spacing w:val="-2"/>
        </w:rPr>
        <w:t>disposição</w:t>
      </w:r>
    </w:p>
    <w:p w14:paraId="63470EB0" w14:textId="77777777" w:rsidR="00950CFE" w:rsidRDefault="00CE469B">
      <w:pPr>
        <w:pStyle w:val="Corpodetexto"/>
        <w:spacing w:before="98" w:line="369" w:lineRule="auto"/>
        <w:ind w:left="360" w:right="384"/>
      </w:pPr>
      <w:r>
        <w:br w:type="column"/>
      </w:r>
      <w:r>
        <w:t>Solução inovadora, associada a saneamento, energia, economia circular e transição ambiental</w:t>
      </w:r>
    </w:p>
    <w:p w14:paraId="380B5060" w14:textId="77777777" w:rsidR="00950CFE" w:rsidRDefault="00950CFE">
      <w:pPr>
        <w:pStyle w:val="Corpodetexto"/>
        <w:spacing w:line="369" w:lineRule="auto"/>
        <w:sectPr w:rsidR="00950CFE">
          <w:type w:val="continuous"/>
          <w:pgSz w:w="12240" w:h="15840"/>
          <w:pgMar w:top="1820" w:right="1440" w:bottom="280" w:left="1800" w:header="1001" w:footer="951" w:gutter="0"/>
          <w:cols w:num="3" w:space="720" w:equalWidth="0">
            <w:col w:w="1581" w:space="347"/>
            <w:col w:w="2908" w:space="196"/>
            <w:col w:w="3968"/>
          </w:cols>
        </w:sectPr>
      </w:pPr>
    </w:p>
    <w:p w14:paraId="251755EF" w14:textId="77777777" w:rsidR="00950CFE" w:rsidRDefault="00CE469B">
      <w:pPr>
        <w:pStyle w:val="Ttulo2"/>
        <w:numPr>
          <w:ilvl w:val="1"/>
          <w:numId w:val="42"/>
        </w:numPr>
        <w:tabs>
          <w:tab w:val="left" w:pos="1637"/>
        </w:tabs>
        <w:spacing w:before="271" w:line="367" w:lineRule="auto"/>
        <w:ind w:left="316" w:right="1384" w:firstLine="667"/>
      </w:pPr>
      <w:bookmarkStart w:id="41" w:name="_Toc230257169"/>
      <w:r>
        <w:t xml:space="preserve">Vantagens ambientais, econômicas e </w:t>
      </w:r>
      <w:r>
        <w:rPr>
          <w:spacing w:val="-2"/>
        </w:rPr>
        <w:t>institucionais</w:t>
      </w:r>
      <w:bookmarkEnd w:id="41"/>
    </w:p>
    <w:p w14:paraId="0B486A40" w14:textId="77777777" w:rsidR="00950CFE" w:rsidRDefault="00CE469B">
      <w:pPr>
        <w:pStyle w:val="Corpodetexto"/>
        <w:spacing w:before="116" w:line="369" w:lineRule="auto"/>
        <w:ind w:right="155" w:firstLine="667"/>
      </w:pPr>
      <w:r>
        <w:t>A comparação demonstra que o aterro sanitário, embora seja solução ambientalmente superior ao lixão, continua baseado na lógica de destinação passiva dos resíduos. A pirólise, por sua vez, desloca o eixo da política pública para tratamento, controle, aproveitamento energético e geração de valor econômico a partir dos resíduos.</w:t>
      </w:r>
    </w:p>
    <w:p w14:paraId="7420C41B" w14:textId="77777777" w:rsidR="00950CFE" w:rsidRDefault="00CE469B">
      <w:pPr>
        <w:pStyle w:val="Corpodetexto"/>
        <w:spacing w:before="111" w:line="369" w:lineRule="auto"/>
        <w:ind w:right="155" w:firstLine="667"/>
      </w:pPr>
      <w:r>
        <w:t>Do ponto de vista ambiental, o aterro sanitário exige controle permanente de chorume, gases, estabilidade das células, drenagem, cobertura, vetores, odores e monitoramento de águas subterrâneas. Mesmo quando corretamente implantado e operado, mantém a necessidade de gestão de um passivo territorial. A pirólise, desde que licenciada, monitorada e operada com tecnologia adequada, permite reduzir significativamente a massa e o volume de resíduos sujeitos à disposição, convertendo parte relevante do RSU em ener</w:t>
      </w:r>
      <w:r>
        <w:t>gia e subprodutos aproveitáveis.</w:t>
      </w:r>
    </w:p>
    <w:p w14:paraId="28103C1E" w14:textId="77777777" w:rsidR="00950CFE" w:rsidRDefault="00950CFE">
      <w:pPr>
        <w:pStyle w:val="Corpodetexto"/>
        <w:spacing w:line="369" w:lineRule="auto"/>
        <w:sectPr w:rsidR="00950CFE">
          <w:type w:val="continuous"/>
          <w:pgSz w:w="12240" w:h="15840"/>
          <w:pgMar w:top="1820" w:right="1440" w:bottom="280" w:left="1800" w:header="1001" w:footer="951" w:gutter="0"/>
          <w:cols w:space="720"/>
        </w:sectPr>
      </w:pPr>
    </w:p>
    <w:p w14:paraId="11DF0B91" w14:textId="77777777" w:rsidR="00950CFE" w:rsidRDefault="00950CFE">
      <w:pPr>
        <w:pStyle w:val="Corpodetexto"/>
        <w:spacing w:before="144"/>
        <w:ind w:left="0"/>
        <w:jc w:val="left"/>
      </w:pPr>
    </w:p>
    <w:p w14:paraId="34CB63C9" w14:textId="77777777" w:rsidR="00950CFE" w:rsidRDefault="00CE469B">
      <w:pPr>
        <w:pStyle w:val="Corpodetexto"/>
        <w:spacing w:line="369" w:lineRule="auto"/>
        <w:ind w:right="155" w:firstLine="667"/>
      </w:pPr>
      <w:r>
        <w:t>Do ponto de vista econômico, o aterro tende a representar custo contínuo de disposição, transporte e manutenção operacional, sem geração direta de benefício econômico expressivo ao Município, salvo em projetos específicos de aproveitamento de biogás. Já a pirólise permite vincular a destinação dos RSU à recuperação energética</w:t>
      </w:r>
      <w:r>
        <w:rPr>
          <w:spacing w:val="-3"/>
        </w:rPr>
        <w:t xml:space="preserve"> </w:t>
      </w:r>
      <w:r>
        <w:t>e à disponibilização de energia elétrica ao Município com desconto, criando um mecanismo de compensação econômica entre duas despesas públicas já existentes: o</w:t>
      </w:r>
      <w:r>
        <w:rPr>
          <w:spacing w:val="4"/>
        </w:rPr>
        <w:t xml:space="preserve"> </w:t>
      </w:r>
      <w:r>
        <w:t>custo da</w:t>
      </w:r>
      <w:r>
        <w:rPr>
          <w:spacing w:val="-3"/>
        </w:rPr>
        <w:t xml:space="preserve"> </w:t>
      </w:r>
      <w:r>
        <w:t>destinação</w:t>
      </w:r>
      <w:r>
        <w:rPr>
          <w:spacing w:val="-2"/>
        </w:rPr>
        <w:t xml:space="preserve"> </w:t>
      </w:r>
      <w:r>
        <w:t>dos resíduos e</w:t>
      </w:r>
      <w:r>
        <w:rPr>
          <w:spacing w:val="1"/>
        </w:rPr>
        <w:t xml:space="preserve"> </w:t>
      </w:r>
      <w:r>
        <w:t>o</w:t>
      </w:r>
      <w:r>
        <w:rPr>
          <w:spacing w:val="3"/>
        </w:rPr>
        <w:t xml:space="preserve"> </w:t>
      </w:r>
      <w:r>
        <w:t>custo</w:t>
      </w:r>
      <w:r>
        <w:rPr>
          <w:spacing w:val="2"/>
        </w:rPr>
        <w:t xml:space="preserve"> </w:t>
      </w:r>
      <w:r>
        <w:t>da</w:t>
      </w:r>
      <w:r>
        <w:rPr>
          <w:spacing w:val="1"/>
        </w:rPr>
        <w:t xml:space="preserve"> </w:t>
      </w:r>
      <w:r>
        <w:t>energia</w:t>
      </w:r>
      <w:r>
        <w:rPr>
          <w:spacing w:val="-4"/>
        </w:rPr>
        <w:t xml:space="preserve"> </w:t>
      </w:r>
      <w:r>
        <w:t>elétrica</w:t>
      </w:r>
      <w:r>
        <w:rPr>
          <w:spacing w:val="4"/>
        </w:rPr>
        <w:t xml:space="preserve"> </w:t>
      </w:r>
      <w:r>
        <w:rPr>
          <w:spacing w:val="-2"/>
        </w:rPr>
        <w:t>municipal.</w:t>
      </w:r>
    </w:p>
    <w:p w14:paraId="79BFF301" w14:textId="77777777" w:rsidR="00950CFE" w:rsidRDefault="00CE469B">
      <w:pPr>
        <w:pStyle w:val="Corpodetexto"/>
        <w:spacing w:before="110" w:line="369" w:lineRule="auto"/>
        <w:ind w:right="155" w:firstLine="667"/>
      </w:pPr>
      <w:r>
        <w:t>Do ponto</w:t>
      </w:r>
      <w:r>
        <w:rPr>
          <w:spacing w:val="-3"/>
        </w:rPr>
        <w:t xml:space="preserve"> </w:t>
      </w:r>
      <w:r>
        <w:t>de</w:t>
      </w:r>
      <w:r>
        <w:rPr>
          <w:spacing w:val="-4"/>
        </w:rPr>
        <w:t xml:space="preserve"> </w:t>
      </w:r>
      <w:r>
        <w:t>vista</w:t>
      </w:r>
      <w:r>
        <w:rPr>
          <w:spacing w:val="-1"/>
        </w:rPr>
        <w:t xml:space="preserve"> </w:t>
      </w:r>
      <w:r>
        <w:t>fiscal,</w:t>
      </w:r>
      <w:r>
        <w:rPr>
          <w:spacing w:val="-2"/>
        </w:rPr>
        <w:t xml:space="preserve"> </w:t>
      </w:r>
      <w:r>
        <w:t>a solução proposta</w:t>
      </w:r>
      <w:r>
        <w:rPr>
          <w:spacing w:val="-2"/>
        </w:rPr>
        <w:t xml:space="preserve"> </w:t>
      </w:r>
      <w:r>
        <w:t>não deve</w:t>
      </w:r>
      <w:r>
        <w:rPr>
          <w:spacing w:val="-2"/>
        </w:rPr>
        <w:t xml:space="preserve"> </w:t>
      </w:r>
      <w:r>
        <w:t>ser</w:t>
      </w:r>
      <w:r>
        <w:rPr>
          <w:spacing w:val="-1"/>
        </w:rPr>
        <w:t xml:space="preserve"> </w:t>
      </w:r>
      <w:r>
        <w:t>compreendida</w:t>
      </w:r>
      <w:r>
        <w:rPr>
          <w:spacing w:val="-1"/>
        </w:rPr>
        <w:t xml:space="preserve"> </w:t>
      </w:r>
      <w:r>
        <w:t>apenas como nova despesa. A modelagem permite que a economia obtida com a energia disponibilizada ao Município contribua para compensar, total ou parcialmente, a contraprestação</w:t>
      </w:r>
      <w:r>
        <w:rPr>
          <w:spacing w:val="28"/>
        </w:rPr>
        <w:t xml:space="preserve"> </w:t>
      </w:r>
      <w:r>
        <w:t>devida</w:t>
      </w:r>
      <w:r>
        <w:rPr>
          <w:spacing w:val="30"/>
        </w:rPr>
        <w:t xml:space="preserve"> </w:t>
      </w:r>
      <w:r>
        <w:t>pela</w:t>
      </w:r>
      <w:r>
        <w:rPr>
          <w:spacing w:val="24"/>
        </w:rPr>
        <w:t xml:space="preserve"> </w:t>
      </w:r>
      <w:r>
        <w:t>destinação</w:t>
      </w:r>
      <w:r>
        <w:rPr>
          <w:spacing w:val="26"/>
        </w:rPr>
        <w:t xml:space="preserve"> </w:t>
      </w:r>
      <w:r>
        <w:t>ambientalmente</w:t>
      </w:r>
      <w:r>
        <w:rPr>
          <w:spacing w:val="23"/>
        </w:rPr>
        <w:t xml:space="preserve"> </w:t>
      </w:r>
      <w:r>
        <w:t>adequada</w:t>
      </w:r>
      <w:r>
        <w:rPr>
          <w:spacing w:val="23"/>
        </w:rPr>
        <w:t xml:space="preserve"> </w:t>
      </w:r>
      <w:r>
        <w:t>dos</w:t>
      </w:r>
      <w:r>
        <w:rPr>
          <w:spacing w:val="23"/>
        </w:rPr>
        <w:t xml:space="preserve"> </w:t>
      </w:r>
      <w:r>
        <w:t>RSU.</w:t>
      </w:r>
      <w:r>
        <w:rPr>
          <w:spacing w:val="28"/>
        </w:rPr>
        <w:t xml:space="preserve"> </w:t>
      </w:r>
      <w:r>
        <w:t>Assim, o Município poderá deixar de conviver com o passivo do lixão, contratar uma solução moderna de tratamento e, simultaneamente, reduzir sua despesa líquida global</w:t>
      </w:r>
      <w:r>
        <w:rPr>
          <w:spacing w:val="80"/>
        </w:rPr>
        <w:t xml:space="preserve"> </w:t>
      </w:r>
      <w:r>
        <w:t>quando</w:t>
      </w:r>
      <w:r>
        <w:rPr>
          <w:spacing w:val="19"/>
        </w:rPr>
        <w:t xml:space="preserve"> </w:t>
      </w:r>
      <w:r>
        <w:t>comparada</w:t>
      </w:r>
      <w:r>
        <w:rPr>
          <w:spacing w:val="21"/>
        </w:rPr>
        <w:t xml:space="preserve"> </w:t>
      </w:r>
      <w:r>
        <w:t>ao</w:t>
      </w:r>
      <w:r>
        <w:rPr>
          <w:spacing w:val="17"/>
        </w:rPr>
        <w:t xml:space="preserve"> </w:t>
      </w:r>
      <w:r>
        <w:t>cenário</w:t>
      </w:r>
      <w:r>
        <w:rPr>
          <w:spacing w:val="17"/>
        </w:rPr>
        <w:t xml:space="preserve"> </w:t>
      </w:r>
      <w:r>
        <w:t>em</w:t>
      </w:r>
      <w:r>
        <w:rPr>
          <w:spacing w:val="20"/>
        </w:rPr>
        <w:t xml:space="preserve"> </w:t>
      </w:r>
      <w:r>
        <w:t>que</w:t>
      </w:r>
      <w:r>
        <w:rPr>
          <w:spacing w:val="21"/>
        </w:rPr>
        <w:t xml:space="preserve"> </w:t>
      </w:r>
      <w:r>
        <w:t>permanecem</w:t>
      </w:r>
      <w:r>
        <w:rPr>
          <w:spacing w:val="20"/>
        </w:rPr>
        <w:t xml:space="preserve"> </w:t>
      </w:r>
      <w:r>
        <w:t>separados</w:t>
      </w:r>
      <w:r>
        <w:rPr>
          <w:spacing w:val="17"/>
        </w:rPr>
        <w:t xml:space="preserve"> </w:t>
      </w:r>
      <w:r>
        <w:t>o</w:t>
      </w:r>
      <w:r>
        <w:rPr>
          <w:spacing w:val="15"/>
        </w:rPr>
        <w:t xml:space="preserve"> </w:t>
      </w:r>
      <w:r>
        <w:t>problema</w:t>
      </w:r>
      <w:r>
        <w:rPr>
          <w:spacing w:val="21"/>
        </w:rPr>
        <w:t xml:space="preserve"> </w:t>
      </w:r>
      <w:r>
        <w:t>do</w:t>
      </w:r>
      <w:r>
        <w:rPr>
          <w:spacing w:val="21"/>
        </w:rPr>
        <w:t xml:space="preserve"> </w:t>
      </w:r>
      <w:r>
        <w:t>lixo</w:t>
      </w:r>
      <w:r>
        <w:rPr>
          <w:spacing w:val="19"/>
        </w:rPr>
        <w:t xml:space="preserve"> </w:t>
      </w:r>
      <w:r>
        <w:t>e o custo recorrente da energia.</w:t>
      </w:r>
    </w:p>
    <w:p w14:paraId="53DA5729" w14:textId="77777777" w:rsidR="00950CFE" w:rsidRDefault="00CE469B">
      <w:pPr>
        <w:pStyle w:val="Corpodetexto"/>
        <w:spacing w:before="109" w:line="369" w:lineRule="auto"/>
        <w:ind w:right="155" w:firstLine="667"/>
      </w:pPr>
      <w:r>
        <w:t>Do ponto de vista institucional, a pirólise confere ao Município uma solução</w:t>
      </w:r>
      <w:r>
        <w:rPr>
          <w:spacing w:val="40"/>
        </w:rPr>
        <w:t xml:space="preserve"> </w:t>
      </w:r>
      <w:r>
        <w:t>mais aderente à agenda contemporânea de saneamento, inovação, transição energética, economia circular e responsabilidade climática. A solução permite transformar um problema urbano permanente em plataforma de geração de valor público, reduzindo a dependência de disposição em solo e criando ambiente mais favorável</w:t>
      </w:r>
      <w:r>
        <w:rPr>
          <w:spacing w:val="5"/>
        </w:rPr>
        <w:t xml:space="preserve"> </w:t>
      </w:r>
      <w:r>
        <w:t>à</w:t>
      </w:r>
      <w:r>
        <w:rPr>
          <w:spacing w:val="4"/>
        </w:rPr>
        <w:t xml:space="preserve"> </w:t>
      </w:r>
      <w:r>
        <w:t>atração</w:t>
      </w:r>
      <w:r>
        <w:rPr>
          <w:spacing w:val="7"/>
        </w:rPr>
        <w:t xml:space="preserve"> </w:t>
      </w:r>
      <w:r>
        <w:t>de</w:t>
      </w:r>
      <w:r>
        <w:rPr>
          <w:spacing w:val="5"/>
        </w:rPr>
        <w:t xml:space="preserve"> </w:t>
      </w:r>
      <w:r>
        <w:t>investimentos,</w:t>
      </w:r>
      <w:r>
        <w:rPr>
          <w:spacing w:val="5"/>
        </w:rPr>
        <w:t xml:space="preserve"> </w:t>
      </w:r>
      <w:r>
        <w:t>financiamentos</w:t>
      </w:r>
      <w:r>
        <w:rPr>
          <w:spacing w:val="5"/>
        </w:rPr>
        <w:t xml:space="preserve"> </w:t>
      </w:r>
      <w:r>
        <w:t>verdes e</w:t>
      </w:r>
      <w:r>
        <w:rPr>
          <w:spacing w:val="10"/>
        </w:rPr>
        <w:t xml:space="preserve"> </w:t>
      </w:r>
      <w:r>
        <w:t>parcerias</w:t>
      </w:r>
      <w:r>
        <w:rPr>
          <w:spacing w:val="9"/>
        </w:rPr>
        <w:t xml:space="preserve"> </w:t>
      </w:r>
      <w:r>
        <w:rPr>
          <w:spacing w:val="-2"/>
        </w:rPr>
        <w:t>tecnológicas.</w:t>
      </w:r>
    </w:p>
    <w:p w14:paraId="7A4EAC03" w14:textId="77777777" w:rsidR="00950CFE" w:rsidRDefault="00CE469B">
      <w:pPr>
        <w:pStyle w:val="Ttulo2"/>
        <w:numPr>
          <w:ilvl w:val="1"/>
          <w:numId w:val="42"/>
        </w:numPr>
        <w:tabs>
          <w:tab w:val="left" w:pos="1637"/>
        </w:tabs>
        <w:spacing w:before="113" w:line="369" w:lineRule="auto"/>
        <w:ind w:left="316" w:right="763" w:firstLine="667"/>
      </w:pPr>
      <w:bookmarkStart w:id="42" w:name="_Toc230257170"/>
      <w:r>
        <w:t>Condições para adoção da pirólise como tecnologia referencial</w:t>
      </w:r>
      <w:bookmarkEnd w:id="42"/>
    </w:p>
    <w:p w14:paraId="3729F36A" w14:textId="77777777" w:rsidR="00950CFE" w:rsidRDefault="00CE469B">
      <w:pPr>
        <w:pStyle w:val="Corpodetexto"/>
        <w:spacing w:before="68" w:line="369" w:lineRule="auto"/>
        <w:ind w:right="157" w:firstLine="667"/>
      </w:pPr>
      <w:r>
        <w:t>A adoção da pirólise exige maior rigor técnico e contratual do que uma solução convencional de disposição. Por isso, o edital e o contrato deverão prever requisitos mínimos de desempenho, licenciamento, controle de emissões, rastreabilidade de cargas, qualidade dos produtos e subprodutos, segurança operacional, gestão de efluentes, controle de odores, prevenção de acidentes, indicadores de disponibilidade, penalidades, matriz de riscos e fiscalização permanente pelo Município, pelo</w:t>
      </w:r>
      <w:r>
        <w:rPr>
          <w:spacing w:val="40"/>
        </w:rPr>
        <w:t xml:space="preserve"> </w:t>
      </w:r>
      <w:r>
        <w:t>verificador independente e pelos órgãos competentes.</w:t>
      </w:r>
    </w:p>
    <w:p w14:paraId="5F6BFAF4" w14:textId="77777777" w:rsidR="00950CFE" w:rsidRDefault="00950CFE">
      <w:pPr>
        <w:pStyle w:val="Corpodetexto"/>
        <w:spacing w:line="369" w:lineRule="auto"/>
        <w:sectPr w:rsidR="00950CFE">
          <w:pgSz w:w="12240" w:h="15840"/>
          <w:pgMar w:top="1820" w:right="1440" w:bottom="1160" w:left="1800" w:header="1001" w:footer="951" w:gutter="0"/>
          <w:cols w:space="720"/>
        </w:sectPr>
      </w:pPr>
    </w:p>
    <w:p w14:paraId="4C874D7D" w14:textId="77777777" w:rsidR="00950CFE" w:rsidRDefault="00950CFE">
      <w:pPr>
        <w:pStyle w:val="Corpodetexto"/>
        <w:spacing w:before="144"/>
        <w:ind w:left="0"/>
        <w:jc w:val="left"/>
      </w:pPr>
    </w:p>
    <w:p w14:paraId="7DB48EFF" w14:textId="77777777" w:rsidR="00950CFE" w:rsidRDefault="00CE469B">
      <w:pPr>
        <w:pStyle w:val="Corpodetexto"/>
        <w:spacing w:line="369" w:lineRule="auto"/>
        <w:ind w:right="153" w:firstLine="667"/>
      </w:pPr>
      <w:r>
        <w:t>A escolha da pirólise como tecnologia referencial não deverá restringir indevidamente a competitividade da licitação, podendo ser admitidas soluções tecnologicamente equivalentes ou superiores, desde que comprovem capacidade de destinação ambientalmente adequada dos RSU, recuperação energética, controle ambiental, desempenho operacional, viabilidade econômica, segurança jurídica, compatibilidade com o licenciamento e disponibilização de energia ao Município nas condições exigidas pelo edital e pelo contrato</w:t>
      </w:r>
      <w:r>
        <w:t>.</w:t>
      </w:r>
    </w:p>
    <w:p w14:paraId="12DEBDA2" w14:textId="77777777" w:rsidR="00950CFE" w:rsidRDefault="00CE469B">
      <w:pPr>
        <w:pStyle w:val="Corpodetexto"/>
        <w:spacing w:before="110" w:line="369" w:lineRule="auto"/>
        <w:ind w:right="157" w:firstLine="667"/>
      </w:pPr>
      <w:r>
        <w:t>Assim, a opção pela pirólise em relação ao aterro sanitário justifica-se pela combinação de fatores técnicos, ambientais, econômicos, energéticos e institucionais: redução da dependência de disposição em solo, menor formação de passivo</w:t>
      </w:r>
      <w:r>
        <w:rPr>
          <w:spacing w:val="80"/>
        </w:rPr>
        <w:t xml:space="preserve"> </w:t>
      </w:r>
      <w:r>
        <w:t>ambiental de longo prazo, valorização dos resíduos, recuperação energética, possibilidade de receitas acessórias, aproveitamento econômico de subprodutos, rastreabilidade operacional, integração com a política energética municipal e potencial redução líquida de custos públicos.</w:t>
      </w:r>
    </w:p>
    <w:p w14:paraId="061DA009" w14:textId="77777777" w:rsidR="00950CFE" w:rsidRDefault="00950CFE">
      <w:pPr>
        <w:pStyle w:val="Corpodetexto"/>
        <w:ind w:left="0"/>
        <w:jc w:val="left"/>
      </w:pPr>
    </w:p>
    <w:p w14:paraId="630BB695" w14:textId="77777777" w:rsidR="00180005" w:rsidRDefault="00180005">
      <w:pPr>
        <w:pStyle w:val="Corpodetexto"/>
        <w:ind w:left="0"/>
        <w:jc w:val="left"/>
      </w:pPr>
    </w:p>
    <w:p w14:paraId="67F16451" w14:textId="77777777" w:rsidR="00180005" w:rsidRDefault="00180005">
      <w:pPr>
        <w:pStyle w:val="Corpodetexto"/>
        <w:ind w:left="0"/>
        <w:jc w:val="left"/>
      </w:pPr>
    </w:p>
    <w:p w14:paraId="1C785CD0" w14:textId="77777777" w:rsidR="00180005" w:rsidRDefault="00180005">
      <w:pPr>
        <w:pStyle w:val="Corpodetexto"/>
        <w:ind w:left="0"/>
        <w:jc w:val="left"/>
      </w:pPr>
    </w:p>
    <w:p w14:paraId="57707135" w14:textId="77777777" w:rsidR="00180005" w:rsidRDefault="00180005">
      <w:pPr>
        <w:pStyle w:val="Corpodetexto"/>
        <w:ind w:left="0"/>
        <w:jc w:val="left"/>
      </w:pPr>
    </w:p>
    <w:p w14:paraId="05B75161" w14:textId="77777777" w:rsidR="00180005" w:rsidRDefault="00180005">
      <w:pPr>
        <w:pStyle w:val="Corpodetexto"/>
        <w:ind w:left="0"/>
        <w:jc w:val="left"/>
      </w:pPr>
    </w:p>
    <w:p w14:paraId="4345F0EB" w14:textId="77777777" w:rsidR="00180005" w:rsidRDefault="00180005">
      <w:pPr>
        <w:pStyle w:val="Corpodetexto"/>
        <w:ind w:left="0"/>
        <w:jc w:val="left"/>
      </w:pPr>
    </w:p>
    <w:p w14:paraId="2141B0C4" w14:textId="77777777" w:rsidR="00180005" w:rsidRDefault="00180005">
      <w:pPr>
        <w:pStyle w:val="Corpodetexto"/>
        <w:ind w:left="0"/>
        <w:jc w:val="left"/>
      </w:pPr>
    </w:p>
    <w:p w14:paraId="2798311A" w14:textId="77777777" w:rsidR="00180005" w:rsidRDefault="00180005">
      <w:pPr>
        <w:pStyle w:val="Corpodetexto"/>
        <w:ind w:left="0"/>
        <w:jc w:val="left"/>
      </w:pPr>
    </w:p>
    <w:p w14:paraId="6DF920C7" w14:textId="77777777" w:rsidR="00180005" w:rsidRDefault="00180005">
      <w:pPr>
        <w:pStyle w:val="Corpodetexto"/>
        <w:ind w:left="0"/>
        <w:jc w:val="left"/>
      </w:pPr>
    </w:p>
    <w:p w14:paraId="751DBD0B" w14:textId="77777777" w:rsidR="00180005" w:rsidRDefault="00180005">
      <w:pPr>
        <w:pStyle w:val="Corpodetexto"/>
        <w:ind w:left="0"/>
        <w:jc w:val="left"/>
      </w:pPr>
    </w:p>
    <w:p w14:paraId="05EAA05A" w14:textId="77777777" w:rsidR="00180005" w:rsidRDefault="00180005">
      <w:pPr>
        <w:pStyle w:val="Corpodetexto"/>
        <w:ind w:left="0"/>
        <w:jc w:val="left"/>
      </w:pPr>
    </w:p>
    <w:p w14:paraId="154D8B4E" w14:textId="77777777" w:rsidR="00180005" w:rsidRDefault="00180005">
      <w:pPr>
        <w:pStyle w:val="Corpodetexto"/>
        <w:ind w:left="0"/>
        <w:jc w:val="left"/>
      </w:pPr>
    </w:p>
    <w:p w14:paraId="4099F2F8" w14:textId="77777777" w:rsidR="00180005" w:rsidRDefault="00180005">
      <w:pPr>
        <w:pStyle w:val="Corpodetexto"/>
        <w:ind w:left="0"/>
        <w:jc w:val="left"/>
      </w:pPr>
    </w:p>
    <w:p w14:paraId="5423805A" w14:textId="77777777" w:rsidR="00180005" w:rsidRDefault="00180005">
      <w:pPr>
        <w:pStyle w:val="Corpodetexto"/>
        <w:ind w:left="0"/>
        <w:jc w:val="left"/>
      </w:pPr>
    </w:p>
    <w:p w14:paraId="25512F5A" w14:textId="77777777" w:rsidR="00180005" w:rsidRDefault="00180005">
      <w:pPr>
        <w:pStyle w:val="Corpodetexto"/>
        <w:ind w:left="0"/>
        <w:jc w:val="left"/>
      </w:pPr>
    </w:p>
    <w:p w14:paraId="281B9323" w14:textId="77777777" w:rsidR="00180005" w:rsidRDefault="00180005">
      <w:pPr>
        <w:pStyle w:val="Corpodetexto"/>
        <w:ind w:left="0"/>
        <w:jc w:val="left"/>
      </w:pPr>
    </w:p>
    <w:p w14:paraId="21B532D6" w14:textId="77777777" w:rsidR="00180005" w:rsidRDefault="00180005">
      <w:pPr>
        <w:pStyle w:val="Corpodetexto"/>
        <w:ind w:left="0"/>
        <w:jc w:val="left"/>
      </w:pPr>
    </w:p>
    <w:p w14:paraId="2C9C73CF" w14:textId="77777777" w:rsidR="00180005" w:rsidRDefault="00180005">
      <w:pPr>
        <w:pStyle w:val="Corpodetexto"/>
        <w:ind w:left="0"/>
        <w:jc w:val="left"/>
      </w:pPr>
    </w:p>
    <w:p w14:paraId="4E3808F2" w14:textId="77777777" w:rsidR="00180005" w:rsidRDefault="00180005">
      <w:pPr>
        <w:pStyle w:val="Corpodetexto"/>
        <w:ind w:left="0"/>
        <w:jc w:val="left"/>
      </w:pPr>
    </w:p>
    <w:p w14:paraId="09886882" w14:textId="77777777" w:rsidR="00180005" w:rsidRDefault="00180005">
      <w:pPr>
        <w:pStyle w:val="Corpodetexto"/>
        <w:ind w:left="0"/>
        <w:jc w:val="left"/>
      </w:pPr>
    </w:p>
    <w:p w14:paraId="06A7DC64" w14:textId="77777777" w:rsidR="00180005" w:rsidRDefault="00180005">
      <w:pPr>
        <w:pStyle w:val="Corpodetexto"/>
        <w:ind w:left="0"/>
        <w:jc w:val="left"/>
      </w:pPr>
    </w:p>
    <w:p w14:paraId="5E1260FC" w14:textId="77777777" w:rsidR="00180005" w:rsidRDefault="00180005">
      <w:pPr>
        <w:pStyle w:val="Corpodetexto"/>
        <w:ind w:left="0"/>
        <w:jc w:val="left"/>
      </w:pPr>
    </w:p>
    <w:p w14:paraId="10C8E639" w14:textId="77777777" w:rsidR="00180005" w:rsidRDefault="00180005">
      <w:pPr>
        <w:pStyle w:val="Corpodetexto"/>
        <w:ind w:left="0"/>
        <w:jc w:val="left"/>
      </w:pPr>
    </w:p>
    <w:p w14:paraId="399124E1" w14:textId="77777777" w:rsidR="00950CFE" w:rsidRDefault="00950CFE">
      <w:pPr>
        <w:pStyle w:val="Corpodetexto"/>
        <w:spacing w:before="103"/>
        <w:ind w:left="0"/>
        <w:jc w:val="left"/>
      </w:pPr>
    </w:p>
    <w:p w14:paraId="10409AA4" w14:textId="77777777" w:rsidR="00950CFE" w:rsidRDefault="00CE469B">
      <w:pPr>
        <w:pStyle w:val="Ttulo1"/>
        <w:numPr>
          <w:ilvl w:val="0"/>
          <w:numId w:val="42"/>
        </w:numPr>
        <w:tabs>
          <w:tab w:val="left" w:pos="1482"/>
        </w:tabs>
        <w:spacing w:line="360" w:lineRule="auto"/>
        <w:ind w:left="316" w:right="530" w:firstLine="667"/>
      </w:pPr>
      <w:bookmarkStart w:id="43" w:name="_Toc230257171"/>
      <w:r>
        <w:lastRenderedPageBreak/>
        <w:t>CARACTERIZAÇÃO DOS RESÍDUOS SÓLIDOS URBANOS ELEGÍVEIS,</w:t>
      </w:r>
      <w:r>
        <w:rPr>
          <w:spacing w:val="-32"/>
        </w:rPr>
        <w:t xml:space="preserve"> </w:t>
      </w:r>
      <w:r>
        <w:t>RESÍDUOS</w:t>
      </w:r>
      <w:r>
        <w:rPr>
          <w:spacing w:val="-31"/>
        </w:rPr>
        <w:t xml:space="preserve"> </w:t>
      </w:r>
      <w:r>
        <w:t>COMPATÍVEIS E RESÍDUOS EXCLUÍDOS</w:t>
      </w:r>
      <w:bookmarkEnd w:id="43"/>
    </w:p>
    <w:p w14:paraId="19794352" w14:textId="77777777" w:rsidR="00950CFE" w:rsidRDefault="00950CFE">
      <w:pPr>
        <w:pStyle w:val="Corpodetexto"/>
        <w:spacing w:before="78"/>
        <w:ind w:left="0"/>
        <w:jc w:val="left"/>
        <w:rPr>
          <w:rFonts w:ascii="Arial"/>
          <w:b/>
          <w:sz w:val="45"/>
        </w:rPr>
      </w:pPr>
    </w:p>
    <w:p w14:paraId="5C186E0A" w14:textId="77777777" w:rsidR="00950CFE" w:rsidRDefault="00CE469B">
      <w:pPr>
        <w:pStyle w:val="Ttulo2"/>
        <w:numPr>
          <w:ilvl w:val="1"/>
          <w:numId w:val="42"/>
        </w:numPr>
        <w:tabs>
          <w:tab w:val="left" w:pos="1638"/>
        </w:tabs>
        <w:spacing w:before="1"/>
        <w:ind w:left="1638" w:hanging="654"/>
      </w:pPr>
      <w:bookmarkStart w:id="44" w:name="_Toc230257172"/>
      <w:r>
        <w:t>Resíduos</w:t>
      </w:r>
      <w:r>
        <w:rPr>
          <w:spacing w:val="31"/>
        </w:rPr>
        <w:t xml:space="preserve"> </w:t>
      </w:r>
      <w:r>
        <w:t>sólidos</w:t>
      </w:r>
      <w:r>
        <w:rPr>
          <w:spacing w:val="24"/>
        </w:rPr>
        <w:t xml:space="preserve"> </w:t>
      </w:r>
      <w:r>
        <w:t>urbanos</w:t>
      </w:r>
      <w:r>
        <w:rPr>
          <w:spacing w:val="31"/>
        </w:rPr>
        <w:t xml:space="preserve"> </w:t>
      </w:r>
      <w:r>
        <w:rPr>
          <w:spacing w:val="-2"/>
        </w:rPr>
        <w:t>elegíveis</w:t>
      </w:r>
      <w:bookmarkEnd w:id="44"/>
    </w:p>
    <w:p w14:paraId="304259E3" w14:textId="77777777" w:rsidR="00950CFE" w:rsidRDefault="00CE469B">
      <w:pPr>
        <w:pStyle w:val="Corpodetexto"/>
        <w:spacing w:before="274" w:line="369" w:lineRule="auto"/>
        <w:ind w:right="157" w:firstLine="667"/>
      </w:pPr>
      <w:r>
        <w:t>Para fins da presente PPP, serão considerados elegíveis ao recebimento, tratamento e destinação pela concessionária/SPE os resíduos sólidos urbanos</w:t>
      </w:r>
      <w:r>
        <w:rPr>
          <w:spacing w:val="80"/>
        </w:rPr>
        <w:t xml:space="preserve"> </w:t>
      </w:r>
      <w:r>
        <w:t>comuns gerados no Município de Ribeira do Pombal/BA, compatíveis com o objeto contratual, com a tecnologia adotada, com o licenciamento ambiental da unidade e</w:t>
      </w:r>
      <w:r>
        <w:rPr>
          <w:spacing w:val="40"/>
        </w:rPr>
        <w:t xml:space="preserve"> </w:t>
      </w:r>
      <w:r>
        <w:t>com</w:t>
      </w:r>
      <w:r>
        <w:rPr>
          <w:spacing w:val="31"/>
        </w:rPr>
        <w:t xml:space="preserve"> </w:t>
      </w:r>
      <w:r>
        <w:t>as condições</w:t>
      </w:r>
      <w:r>
        <w:rPr>
          <w:spacing w:val="32"/>
        </w:rPr>
        <w:t xml:space="preserve"> </w:t>
      </w:r>
      <w:r>
        <w:t>operacionais previstas no edital, no contrato e em</w:t>
      </w:r>
      <w:r>
        <w:rPr>
          <w:spacing w:val="33"/>
        </w:rPr>
        <w:t xml:space="preserve"> </w:t>
      </w:r>
      <w:r>
        <w:t>seus</w:t>
      </w:r>
      <w:r>
        <w:rPr>
          <w:spacing w:val="31"/>
        </w:rPr>
        <w:t xml:space="preserve"> </w:t>
      </w:r>
      <w:r>
        <w:t>anexos.</w:t>
      </w:r>
    </w:p>
    <w:p w14:paraId="7C7F34A6" w14:textId="77777777" w:rsidR="00950CFE" w:rsidRDefault="00950CFE">
      <w:pPr>
        <w:pStyle w:val="Corpodetexto"/>
        <w:spacing w:line="369" w:lineRule="auto"/>
        <w:sectPr w:rsidR="00950CFE">
          <w:pgSz w:w="12240" w:h="15840"/>
          <w:pgMar w:top="1820" w:right="1440" w:bottom="1160" w:left="1800" w:header="1001" w:footer="951" w:gutter="0"/>
          <w:cols w:space="720"/>
        </w:sectPr>
      </w:pPr>
    </w:p>
    <w:p w14:paraId="3713C6AE" w14:textId="77777777" w:rsidR="00950CFE" w:rsidRDefault="00950CFE">
      <w:pPr>
        <w:pStyle w:val="Corpodetexto"/>
        <w:spacing w:before="144"/>
        <w:ind w:left="0"/>
        <w:jc w:val="left"/>
      </w:pPr>
    </w:p>
    <w:p w14:paraId="0CB9DD27" w14:textId="77777777" w:rsidR="00950CFE" w:rsidRDefault="00CE469B">
      <w:pPr>
        <w:pStyle w:val="Corpodetexto"/>
        <w:ind w:left="984"/>
        <w:jc w:val="left"/>
      </w:pPr>
      <w:r>
        <w:t>Consideram-se</w:t>
      </w:r>
      <w:r>
        <w:rPr>
          <w:spacing w:val="19"/>
        </w:rPr>
        <w:t xml:space="preserve"> </w:t>
      </w:r>
      <w:r>
        <w:t>resíduos</w:t>
      </w:r>
      <w:r>
        <w:rPr>
          <w:spacing w:val="20"/>
        </w:rPr>
        <w:t xml:space="preserve"> </w:t>
      </w:r>
      <w:r>
        <w:t>sólidos</w:t>
      </w:r>
      <w:r>
        <w:rPr>
          <w:spacing w:val="10"/>
        </w:rPr>
        <w:t xml:space="preserve"> </w:t>
      </w:r>
      <w:r>
        <w:t>urbanos</w:t>
      </w:r>
      <w:r>
        <w:rPr>
          <w:spacing w:val="14"/>
        </w:rPr>
        <w:t xml:space="preserve"> </w:t>
      </w:r>
      <w:r>
        <w:t>elegíveis,</w:t>
      </w:r>
      <w:r>
        <w:rPr>
          <w:spacing w:val="17"/>
        </w:rPr>
        <w:t xml:space="preserve"> </w:t>
      </w:r>
      <w:r>
        <w:t>em</w:t>
      </w:r>
      <w:r>
        <w:rPr>
          <w:spacing w:val="21"/>
        </w:rPr>
        <w:t xml:space="preserve"> </w:t>
      </w:r>
      <w:r>
        <w:t>caráter</w:t>
      </w:r>
      <w:r>
        <w:rPr>
          <w:spacing w:val="19"/>
        </w:rPr>
        <w:t xml:space="preserve"> </w:t>
      </w:r>
      <w:r>
        <w:rPr>
          <w:spacing w:val="-2"/>
        </w:rPr>
        <w:t>ordinário:</w:t>
      </w:r>
    </w:p>
    <w:p w14:paraId="5165CFC6" w14:textId="77777777" w:rsidR="00950CFE" w:rsidRDefault="00CE469B">
      <w:pPr>
        <w:pStyle w:val="PargrafodaLista"/>
        <w:numPr>
          <w:ilvl w:val="0"/>
          <w:numId w:val="40"/>
        </w:numPr>
        <w:tabs>
          <w:tab w:val="left" w:pos="1252"/>
          <w:tab w:val="left" w:pos="1257"/>
        </w:tabs>
        <w:spacing w:before="249" w:line="369" w:lineRule="auto"/>
        <w:ind w:right="158" w:hanging="269"/>
        <w:jc w:val="both"/>
      </w:pPr>
      <w:r>
        <w:t>resíduos domiciliares comuns, originários de residências urbanas ou rurais atendidas pelo sistema municipal de coleta;</w:t>
      </w:r>
    </w:p>
    <w:p w14:paraId="49E0B805" w14:textId="77777777" w:rsidR="00950CFE" w:rsidRDefault="00CE469B">
      <w:pPr>
        <w:pStyle w:val="PargrafodaLista"/>
        <w:numPr>
          <w:ilvl w:val="0"/>
          <w:numId w:val="40"/>
        </w:numPr>
        <w:tabs>
          <w:tab w:val="left" w:pos="1239"/>
          <w:tab w:val="left" w:pos="1252"/>
        </w:tabs>
        <w:spacing w:before="114" w:line="367" w:lineRule="auto"/>
        <w:ind w:right="161" w:hanging="269"/>
        <w:jc w:val="both"/>
      </w:pPr>
      <w:r>
        <w:t>resíduos comerciais e de prestadores de serviços equiparáveis aos resíduos domiciliares, desde que aceitos pelo serviço público municipal;</w:t>
      </w:r>
    </w:p>
    <w:p w14:paraId="4D007088" w14:textId="77777777" w:rsidR="00950CFE" w:rsidRDefault="00CE469B">
      <w:pPr>
        <w:pStyle w:val="PargrafodaLista"/>
        <w:numPr>
          <w:ilvl w:val="0"/>
          <w:numId w:val="40"/>
        </w:numPr>
        <w:tabs>
          <w:tab w:val="left" w:pos="1252"/>
          <w:tab w:val="left" w:pos="1327"/>
        </w:tabs>
        <w:spacing w:before="116" w:line="367" w:lineRule="auto"/>
        <w:ind w:right="156" w:hanging="269"/>
        <w:jc w:val="both"/>
      </w:pPr>
      <w:r>
        <w:tab/>
        <w:t>resíduos provenientes de feiras livres, mercados públicos, pequenos estabelecimentos comerciais e atividades urbanas similares;</w:t>
      </w:r>
    </w:p>
    <w:p w14:paraId="24E9EDA5" w14:textId="77777777" w:rsidR="00950CFE" w:rsidRDefault="00CE469B">
      <w:pPr>
        <w:pStyle w:val="PargrafodaLista"/>
        <w:numPr>
          <w:ilvl w:val="0"/>
          <w:numId w:val="40"/>
        </w:numPr>
        <w:tabs>
          <w:tab w:val="left" w:pos="1252"/>
          <w:tab w:val="left" w:pos="1291"/>
        </w:tabs>
        <w:spacing w:before="116" w:line="369" w:lineRule="auto"/>
        <w:ind w:right="156" w:hanging="269"/>
        <w:jc w:val="both"/>
      </w:pPr>
      <w:r>
        <w:t>resíduos de limpeza urbana compatíveis com o objeto da PPP, quando entregues pelo Município ou por seus contratados à unidade licenciada;</w:t>
      </w:r>
    </w:p>
    <w:p w14:paraId="3D4E9D6C" w14:textId="77777777" w:rsidR="00950CFE" w:rsidRDefault="00CE469B">
      <w:pPr>
        <w:pStyle w:val="PargrafodaLista"/>
        <w:numPr>
          <w:ilvl w:val="0"/>
          <w:numId w:val="40"/>
        </w:numPr>
        <w:tabs>
          <w:tab w:val="left" w:pos="1239"/>
          <w:tab w:val="left" w:pos="1252"/>
        </w:tabs>
        <w:spacing w:before="111" w:line="369" w:lineRule="auto"/>
        <w:ind w:right="157" w:hanging="269"/>
        <w:jc w:val="both"/>
      </w:pPr>
      <w:r>
        <w:t>rejeitos ordinários da limpeza pública municipal, desde que compatíveis com o sistema de recebimento, preparação, tratamento e destinação da unidade;</w:t>
      </w:r>
    </w:p>
    <w:p w14:paraId="0BFA00D8" w14:textId="77777777" w:rsidR="00950CFE" w:rsidRDefault="00CE469B">
      <w:pPr>
        <w:pStyle w:val="PargrafodaLista"/>
        <w:numPr>
          <w:ilvl w:val="0"/>
          <w:numId w:val="40"/>
        </w:numPr>
        <w:tabs>
          <w:tab w:val="left" w:pos="1241"/>
          <w:tab w:val="left" w:pos="1252"/>
        </w:tabs>
        <w:spacing w:before="114" w:line="369" w:lineRule="auto"/>
        <w:ind w:right="156" w:hanging="269"/>
        <w:jc w:val="both"/>
      </w:pPr>
      <w:r>
        <w:t>frações orgânicas, recicláveis e rejeitos misturados presentes nos RSU comuns, observada a necessidade de triagem operacional, preparação, segregação ou rejeição parcial quando tecnicamente necessário.</w:t>
      </w:r>
    </w:p>
    <w:p w14:paraId="10FF1253" w14:textId="77777777" w:rsidR="00950CFE" w:rsidRDefault="00CE469B">
      <w:pPr>
        <w:pStyle w:val="Corpodetexto"/>
        <w:spacing w:before="110" w:line="369" w:lineRule="auto"/>
        <w:ind w:right="157" w:firstLine="667"/>
      </w:pPr>
      <w:r>
        <w:t>A aceitação dos resíduos estará condicionada à compatibilidade da carga com</w:t>
      </w:r>
      <w:r>
        <w:rPr>
          <w:spacing w:val="80"/>
        </w:rPr>
        <w:t xml:space="preserve"> </w:t>
      </w:r>
      <w:r>
        <w:t>o objeto contratual, com as exigências do licenciamento ambiental, com os limites operacionais</w:t>
      </w:r>
      <w:r>
        <w:rPr>
          <w:spacing w:val="23"/>
        </w:rPr>
        <w:t xml:space="preserve"> </w:t>
      </w:r>
      <w:r>
        <w:t>da</w:t>
      </w:r>
      <w:r>
        <w:rPr>
          <w:spacing w:val="23"/>
        </w:rPr>
        <w:t xml:space="preserve"> </w:t>
      </w:r>
      <w:r>
        <w:t>tecnologia,</w:t>
      </w:r>
      <w:r>
        <w:rPr>
          <w:spacing w:val="23"/>
        </w:rPr>
        <w:t xml:space="preserve"> </w:t>
      </w:r>
      <w:r>
        <w:t>com</w:t>
      </w:r>
      <w:r>
        <w:rPr>
          <w:spacing w:val="20"/>
        </w:rPr>
        <w:t xml:space="preserve"> </w:t>
      </w:r>
      <w:r>
        <w:t>as</w:t>
      </w:r>
      <w:r>
        <w:rPr>
          <w:spacing w:val="20"/>
        </w:rPr>
        <w:t xml:space="preserve"> </w:t>
      </w:r>
      <w:r>
        <w:t>normas</w:t>
      </w:r>
      <w:r>
        <w:rPr>
          <w:spacing w:val="23"/>
        </w:rPr>
        <w:t xml:space="preserve"> </w:t>
      </w:r>
      <w:r>
        <w:t>sanitárias</w:t>
      </w:r>
      <w:r>
        <w:rPr>
          <w:spacing w:val="20"/>
        </w:rPr>
        <w:t xml:space="preserve"> </w:t>
      </w:r>
      <w:r>
        <w:t>e</w:t>
      </w:r>
      <w:r>
        <w:rPr>
          <w:spacing w:val="25"/>
        </w:rPr>
        <w:t xml:space="preserve"> </w:t>
      </w:r>
      <w:r>
        <w:t>ambientais</w:t>
      </w:r>
      <w:r>
        <w:rPr>
          <w:spacing w:val="18"/>
        </w:rPr>
        <w:t xml:space="preserve"> </w:t>
      </w:r>
      <w:r>
        <w:t>aplicáveis</w:t>
      </w:r>
      <w:r>
        <w:rPr>
          <w:spacing w:val="20"/>
        </w:rPr>
        <w:t xml:space="preserve"> </w:t>
      </w:r>
      <w:r>
        <w:t>e</w:t>
      </w:r>
      <w:r>
        <w:rPr>
          <w:spacing w:val="23"/>
        </w:rPr>
        <w:t xml:space="preserve"> </w:t>
      </w:r>
      <w:r>
        <w:t>com o protocolo de recebimento, controle, pesagem e rastreabilidade da unidade.</w:t>
      </w:r>
    </w:p>
    <w:p w14:paraId="246EA1F1" w14:textId="77777777" w:rsidR="00950CFE" w:rsidRDefault="00950CFE">
      <w:pPr>
        <w:pStyle w:val="Corpodetexto"/>
        <w:ind w:left="0"/>
        <w:jc w:val="left"/>
      </w:pPr>
    </w:p>
    <w:p w14:paraId="43475F56" w14:textId="77777777" w:rsidR="00950CFE" w:rsidRDefault="00950CFE">
      <w:pPr>
        <w:pStyle w:val="Corpodetexto"/>
        <w:spacing w:before="110"/>
        <w:ind w:left="0"/>
        <w:jc w:val="left"/>
      </w:pPr>
    </w:p>
    <w:p w14:paraId="24213658" w14:textId="77777777" w:rsidR="00950CFE" w:rsidRDefault="00CE469B">
      <w:pPr>
        <w:pStyle w:val="Ttulo2"/>
        <w:numPr>
          <w:ilvl w:val="1"/>
          <w:numId w:val="42"/>
        </w:numPr>
        <w:tabs>
          <w:tab w:val="left" w:pos="1637"/>
        </w:tabs>
        <w:spacing w:before="1" w:line="369" w:lineRule="auto"/>
        <w:ind w:left="316" w:right="576" w:firstLine="667"/>
      </w:pPr>
      <w:bookmarkStart w:id="45" w:name="_Toc230257173"/>
      <w:r>
        <w:t xml:space="preserve">Resíduos compatíveis admitidos de forma </w:t>
      </w:r>
      <w:r>
        <w:rPr>
          <w:spacing w:val="-2"/>
        </w:rPr>
        <w:t>complementar</w:t>
      </w:r>
      <w:bookmarkEnd w:id="45"/>
    </w:p>
    <w:p w14:paraId="292E881D" w14:textId="77777777" w:rsidR="00950CFE" w:rsidRDefault="00CE469B">
      <w:pPr>
        <w:pStyle w:val="Corpodetexto"/>
        <w:spacing w:before="108" w:line="369" w:lineRule="auto"/>
        <w:ind w:right="157" w:firstLine="667"/>
      </w:pPr>
      <w:r>
        <w:t>Poderão ser admitidos como resíduos compatíveis, mediante previsão no licenciamento ambiental, procedimento operacional próprio, controle de origem, segregação, preparação ou pré-tratamento, quando necessário:</w:t>
      </w:r>
    </w:p>
    <w:p w14:paraId="79289893" w14:textId="77777777" w:rsidR="00950CFE" w:rsidRDefault="00CE469B">
      <w:pPr>
        <w:pStyle w:val="PargrafodaLista"/>
        <w:numPr>
          <w:ilvl w:val="0"/>
          <w:numId w:val="39"/>
        </w:numPr>
        <w:tabs>
          <w:tab w:val="left" w:pos="1247"/>
        </w:tabs>
        <w:spacing w:before="110"/>
        <w:ind w:left="1247" w:hanging="263"/>
        <w:jc w:val="both"/>
      </w:pPr>
      <w:r>
        <w:t>pneus</w:t>
      </w:r>
      <w:r>
        <w:rPr>
          <w:spacing w:val="14"/>
        </w:rPr>
        <w:t xml:space="preserve"> </w:t>
      </w:r>
      <w:r>
        <w:t>e</w:t>
      </w:r>
      <w:r>
        <w:rPr>
          <w:spacing w:val="9"/>
        </w:rPr>
        <w:t xml:space="preserve"> </w:t>
      </w:r>
      <w:r>
        <w:t>materiais</w:t>
      </w:r>
      <w:r>
        <w:rPr>
          <w:spacing w:val="9"/>
        </w:rPr>
        <w:t xml:space="preserve"> </w:t>
      </w:r>
      <w:r>
        <w:rPr>
          <w:spacing w:val="-2"/>
        </w:rPr>
        <w:t>elastoméricos;</w:t>
      </w:r>
    </w:p>
    <w:p w14:paraId="257229A7" w14:textId="77777777" w:rsidR="00950CFE" w:rsidRDefault="00950CFE">
      <w:pPr>
        <w:pStyle w:val="PargrafodaLista"/>
        <w:jc w:val="both"/>
        <w:sectPr w:rsidR="00950CFE">
          <w:pgSz w:w="12240" w:h="15840"/>
          <w:pgMar w:top="1820" w:right="1440" w:bottom="1220" w:left="1800" w:header="1001" w:footer="951" w:gutter="0"/>
          <w:cols w:space="720"/>
        </w:sectPr>
      </w:pPr>
    </w:p>
    <w:p w14:paraId="27B4B506" w14:textId="77777777" w:rsidR="00950CFE" w:rsidRDefault="00950CFE">
      <w:pPr>
        <w:pStyle w:val="Corpodetexto"/>
        <w:spacing w:before="144"/>
        <w:ind w:left="0"/>
        <w:jc w:val="left"/>
      </w:pPr>
    </w:p>
    <w:p w14:paraId="5A917A59" w14:textId="77777777" w:rsidR="00950CFE" w:rsidRDefault="00CE469B">
      <w:pPr>
        <w:pStyle w:val="PargrafodaLista"/>
        <w:numPr>
          <w:ilvl w:val="0"/>
          <w:numId w:val="39"/>
        </w:numPr>
        <w:tabs>
          <w:tab w:val="left" w:pos="1252"/>
          <w:tab w:val="left" w:pos="1356"/>
        </w:tabs>
        <w:spacing w:line="369" w:lineRule="auto"/>
        <w:ind w:left="1252" w:right="155" w:hanging="269"/>
        <w:jc w:val="both"/>
      </w:pPr>
      <w:r>
        <w:tab/>
        <w:t xml:space="preserve">resíduos inflamáveis compatíveis com o processo, desde que não apresentem risco indevido de explosão, contaminação ou instabilidade </w:t>
      </w:r>
      <w:r>
        <w:rPr>
          <w:spacing w:val="-2"/>
        </w:rPr>
        <w:t>operacional;</w:t>
      </w:r>
    </w:p>
    <w:p w14:paraId="1A0F9A00" w14:textId="77777777" w:rsidR="00950CFE" w:rsidRDefault="00CE469B">
      <w:pPr>
        <w:pStyle w:val="PargrafodaLista"/>
        <w:numPr>
          <w:ilvl w:val="0"/>
          <w:numId w:val="39"/>
        </w:numPr>
        <w:tabs>
          <w:tab w:val="left" w:pos="1252"/>
          <w:tab w:val="left" w:pos="1358"/>
        </w:tabs>
        <w:spacing w:before="113" w:line="369" w:lineRule="auto"/>
        <w:ind w:left="1252" w:right="157" w:hanging="269"/>
        <w:jc w:val="both"/>
      </w:pPr>
      <w:r>
        <w:tab/>
        <w:t>eletroeletrônicos e componentes similares, quando houver triagem, descaracterização, remoção de frações perigosas ou destinação adequada das partes incompatíveis;</w:t>
      </w:r>
    </w:p>
    <w:p w14:paraId="6393BA87" w14:textId="77777777" w:rsidR="00950CFE" w:rsidRDefault="00CE469B">
      <w:pPr>
        <w:pStyle w:val="PargrafodaLista"/>
        <w:numPr>
          <w:ilvl w:val="0"/>
          <w:numId w:val="39"/>
        </w:numPr>
        <w:tabs>
          <w:tab w:val="left" w:pos="1252"/>
          <w:tab w:val="left" w:pos="1293"/>
        </w:tabs>
        <w:spacing w:before="108" w:line="372" w:lineRule="auto"/>
        <w:ind w:left="1252" w:right="159" w:hanging="269"/>
        <w:jc w:val="both"/>
      </w:pPr>
      <w:r>
        <w:t>animais mortos, carcaças e restos de abate, desde que observadas as exigências sanitárias, ambientais e operacionais aplicáveis;</w:t>
      </w:r>
    </w:p>
    <w:p w14:paraId="3567C6A7" w14:textId="77777777" w:rsidR="00950CFE" w:rsidRDefault="00CE469B">
      <w:pPr>
        <w:pStyle w:val="PargrafodaLista"/>
        <w:numPr>
          <w:ilvl w:val="0"/>
          <w:numId w:val="39"/>
        </w:numPr>
        <w:tabs>
          <w:tab w:val="left" w:pos="1252"/>
          <w:tab w:val="left" w:pos="1255"/>
        </w:tabs>
        <w:spacing w:before="109" w:line="369" w:lineRule="auto"/>
        <w:ind w:left="1252" w:right="157" w:hanging="269"/>
        <w:jc w:val="both"/>
      </w:pPr>
      <w:r>
        <w:t>móveis, colchões, espumas, tecidos, madeiras, troncos, galhadas, podas e biomassa em geral, desde que compatíveis com o sistema de preparação, trituração, secagem, alimentação e tratamento;</w:t>
      </w:r>
    </w:p>
    <w:p w14:paraId="693CC6F0" w14:textId="77777777" w:rsidR="00950CFE" w:rsidRDefault="00CE469B">
      <w:pPr>
        <w:pStyle w:val="PargrafodaLista"/>
        <w:numPr>
          <w:ilvl w:val="0"/>
          <w:numId w:val="39"/>
        </w:numPr>
        <w:tabs>
          <w:tab w:val="left" w:pos="1218"/>
          <w:tab w:val="left" w:pos="1252"/>
        </w:tabs>
        <w:spacing w:before="113" w:line="369" w:lineRule="auto"/>
        <w:ind w:left="1252" w:right="156" w:hanging="269"/>
        <w:jc w:val="both"/>
      </w:pPr>
      <w:r>
        <w:t>lodos, resíduos de caixas de gordura, resíduos orgânicos semissólidos e materiais similares, desde que haja avaliação técnica de umidade, composição, poder calorífico, risco sanitário, necessidade de mistura, pré-secagem ou tratamento específico;</w:t>
      </w:r>
    </w:p>
    <w:p w14:paraId="5BA8CFF5" w14:textId="77777777" w:rsidR="00950CFE" w:rsidRDefault="00CE469B">
      <w:pPr>
        <w:pStyle w:val="PargrafodaLista"/>
        <w:numPr>
          <w:ilvl w:val="0"/>
          <w:numId w:val="39"/>
        </w:numPr>
        <w:tabs>
          <w:tab w:val="left" w:pos="1246"/>
          <w:tab w:val="left" w:pos="1252"/>
        </w:tabs>
        <w:spacing w:before="109" w:line="369" w:lineRule="auto"/>
        <w:ind w:left="1252" w:right="155" w:hanging="269"/>
        <w:jc w:val="both"/>
      </w:pPr>
      <w:r>
        <w:t>outros resíduos de origem pública ou privada que possam ser tecnicamente valorizados pela unidade, desde que não comprometam o atendimento prioritário dos RSU municipais, o licenciamento ambiental, a segurança operacional, os indicadores de desempenho e a equação econômico-financeira da PPP.</w:t>
      </w:r>
    </w:p>
    <w:p w14:paraId="763EE3FC" w14:textId="77777777" w:rsidR="00950CFE" w:rsidRDefault="00950CFE">
      <w:pPr>
        <w:pStyle w:val="Corpodetexto"/>
        <w:ind w:left="0"/>
        <w:jc w:val="left"/>
      </w:pPr>
    </w:p>
    <w:p w14:paraId="65BD2FA8" w14:textId="77777777" w:rsidR="00950CFE" w:rsidRDefault="00950CFE">
      <w:pPr>
        <w:pStyle w:val="Corpodetexto"/>
        <w:spacing w:before="109"/>
        <w:ind w:left="0"/>
        <w:jc w:val="left"/>
      </w:pPr>
    </w:p>
    <w:p w14:paraId="25DA3CA4" w14:textId="77777777" w:rsidR="00950CFE" w:rsidRDefault="00CE469B">
      <w:pPr>
        <w:pStyle w:val="Ttulo2"/>
        <w:numPr>
          <w:ilvl w:val="1"/>
          <w:numId w:val="42"/>
        </w:numPr>
        <w:tabs>
          <w:tab w:val="left" w:pos="1638"/>
        </w:tabs>
        <w:spacing w:before="1"/>
        <w:ind w:left="1638" w:hanging="654"/>
      </w:pPr>
      <w:bookmarkStart w:id="46" w:name="_Toc230257174"/>
      <w:r>
        <w:t>Resíduos</w:t>
      </w:r>
      <w:r>
        <w:rPr>
          <w:spacing w:val="26"/>
        </w:rPr>
        <w:t xml:space="preserve"> </w:t>
      </w:r>
      <w:r>
        <w:t>excluídos</w:t>
      </w:r>
      <w:r>
        <w:rPr>
          <w:spacing w:val="24"/>
        </w:rPr>
        <w:t xml:space="preserve"> </w:t>
      </w:r>
      <w:r>
        <w:t>do</w:t>
      </w:r>
      <w:r>
        <w:rPr>
          <w:spacing w:val="26"/>
        </w:rPr>
        <w:t xml:space="preserve"> </w:t>
      </w:r>
      <w:r>
        <w:t>objeto</w:t>
      </w:r>
      <w:r>
        <w:rPr>
          <w:spacing w:val="23"/>
        </w:rPr>
        <w:t xml:space="preserve"> </w:t>
      </w:r>
      <w:r>
        <w:rPr>
          <w:spacing w:val="-2"/>
        </w:rPr>
        <w:t>ordinário</w:t>
      </w:r>
      <w:bookmarkEnd w:id="46"/>
    </w:p>
    <w:p w14:paraId="405515AD" w14:textId="77777777" w:rsidR="00950CFE" w:rsidRDefault="00CE469B">
      <w:pPr>
        <w:pStyle w:val="Corpodetexto"/>
        <w:spacing w:before="314" w:line="369" w:lineRule="auto"/>
        <w:ind w:right="158" w:firstLine="667"/>
      </w:pPr>
      <w:r>
        <w:t>Não integram o objeto ordinário da presente PPP, salvo contratação específica, licenciamento próprio e instrumento jurídico autônomo:</w:t>
      </w:r>
    </w:p>
    <w:p w14:paraId="1B2D6D3C" w14:textId="77777777" w:rsidR="00950CFE" w:rsidRDefault="00CE469B">
      <w:pPr>
        <w:pStyle w:val="PargrafodaLista"/>
        <w:numPr>
          <w:ilvl w:val="0"/>
          <w:numId w:val="38"/>
        </w:numPr>
        <w:tabs>
          <w:tab w:val="left" w:pos="1252"/>
          <w:tab w:val="left" w:pos="1288"/>
        </w:tabs>
        <w:spacing w:before="71" w:line="369" w:lineRule="auto"/>
        <w:ind w:right="156" w:hanging="269"/>
        <w:jc w:val="both"/>
      </w:pPr>
      <w:r>
        <w:t xml:space="preserve">resíduos de serviços de saúde — RSS, incluindo resíduos hospitalares, infectantes, biológicos, perfurocortantes, medicamentos vencidos, resíduos laboratoriais, materiais contaminados e quaisquer resíduos sujeitos a gerenciamento específico nos termos das normas sanitárias e ambientais </w:t>
      </w:r>
      <w:r>
        <w:rPr>
          <w:spacing w:val="-2"/>
        </w:rPr>
        <w:t>aplicáveis;</w:t>
      </w:r>
    </w:p>
    <w:p w14:paraId="38C4530A" w14:textId="77777777" w:rsidR="00950CFE" w:rsidRDefault="00950CFE">
      <w:pPr>
        <w:pStyle w:val="PargrafodaLista"/>
        <w:spacing w:line="369" w:lineRule="auto"/>
        <w:jc w:val="both"/>
        <w:sectPr w:rsidR="00950CFE">
          <w:pgSz w:w="12240" w:h="15840"/>
          <w:pgMar w:top="1820" w:right="1440" w:bottom="1180" w:left="1800" w:header="1001" w:footer="951" w:gutter="0"/>
          <w:cols w:space="720"/>
        </w:sectPr>
      </w:pPr>
    </w:p>
    <w:p w14:paraId="5EB281F8" w14:textId="77777777" w:rsidR="00950CFE" w:rsidRDefault="00950CFE">
      <w:pPr>
        <w:pStyle w:val="Corpodetexto"/>
        <w:spacing w:before="144"/>
        <w:ind w:left="0"/>
        <w:jc w:val="left"/>
      </w:pPr>
    </w:p>
    <w:p w14:paraId="0130F10C" w14:textId="77777777" w:rsidR="00950CFE" w:rsidRDefault="00CE469B">
      <w:pPr>
        <w:pStyle w:val="PargrafodaLista"/>
        <w:numPr>
          <w:ilvl w:val="0"/>
          <w:numId w:val="38"/>
        </w:numPr>
        <w:tabs>
          <w:tab w:val="left" w:pos="1252"/>
          <w:tab w:val="left" w:pos="1320"/>
        </w:tabs>
        <w:spacing w:line="369" w:lineRule="auto"/>
        <w:ind w:right="160" w:hanging="269"/>
        <w:jc w:val="both"/>
      </w:pPr>
      <w:r>
        <w:tab/>
        <w:t>resíduos de construção civil e demolição, incluindo entulho, concreto, cerâmica, gesso, terra, pedras, restos de obras e materiais similares;</w:t>
      </w:r>
    </w:p>
    <w:p w14:paraId="4D9C06B1" w14:textId="77777777" w:rsidR="00950CFE" w:rsidRDefault="00CE469B">
      <w:pPr>
        <w:pStyle w:val="PargrafodaLista"/>
        <w:numPr>
          <w:ilvl w:val="0"/>
          <w:numId w:val="38"/>
        </w:numPr>
        <w:tabs>
          <w:tab w:val="left" w:pos="1252"/>
          <w:tab w:val="left" w:pos="1257"/>
        </w:tabs>
        <w:spacing w:before="112" w:line="369" w:lineRule="auto"/>
        <w:ind w:right="156" w:hanging="269"/>
        <w:jc w:val="both"/>
      </w:pPr>
      <w:r>
        <w:t>resíduos radioativos ou materiais sujeitos a controle nuclear, cuja gestão, armazenamento, transporte e destinação dependam de normas e autorizações específicas dos órgãos competentes;</w:t>
      </w:r>
    </w:p>
    <w:p w14:paraId="75B98A04" w14:textId="77777777" w:rsidR="00950CFE" w:rsidRDefault="00CE469B">
      <w:pPr>
        <w:pStyle w:val="PargrafodaLista"/>
        <w:numPr>
          <w:ilvl w:val="0"/>
          <w:numId w:val="38"/>
        </w:numPr>
        <w:tabs>
          <w:tab w:val="left" w:pos="1252"/>
          <w:tab w:val="left" w:pos="1315"/>
        </w:tabs>
        <w:spacing w:before="112" w:line="369" w:lineRule="auto"/>
        <w:ind w:right="155" w:hanging="269"/>
        <w:jc w:val="both"/>
      </w:pPr>
      <w:r>
        <w:tab/>
        <w:t>resíduos perigosos que, por sua natureza, concentração, composição, reatividade, toxicidade, contaminação ou risco operacional, sejam incompatíveis com o licenciamento ambiental da unidade, com a tecnologia adotada, com a segurança da operação ou com o contrato.</w:t>
      </w:r>
    </w:p>
    <w:p w14:paraId="69F0BF53" w14:textId="77777777" w:rsidR="00950CFE" w:rsidRDefault="00950CFE">
      <w:pPr>
        <w:pStyle w:val="Corpodetexto"/>
        <w:ind w:left="0"/>
        <w:jc w:val="left"/>
      </w:pPr>
    </w:p>
    <w:p w14:paraId="53E8C75D" w14:textId="77777777" w:rsidR="00950CFE" w:rsidRDefault="00950CFE">
      <w:pPr>
        <w:pStyle w:val="Corpodetexto"/>
        <w:spacing w:before="108"/>
        <w:ind w:left="0"/>
        <w:jc w:val="left"/>
      </w:pPr>
    </w:p>
    <w:p w14:paraId="2435306D" w14:textId="77777777" w:rsidR="00950CFE" w:rsidRDefault="00CE469B">
      <w:pPr>
        <w:pStyle w:val="Ttulo2"/>
        <w:numPr>
          <w:ilvl w:val="1"/>
          <w:numId w:val="42"/>
        </w:numPr>
        <w:tabs>
          <w:tab w:val="left" w:pos="1637"/>
        </w:tabs>
        <w:spacing w:line="369" w:lineRule="auto"/>
        <w:ind w:left="316" w:right="650" w:firstLine="667"/>
      </w:pPr>
      <w:bookmarkStart w:id="47" w:name="_Toc230257175"/>
      <w:r>
        <w:t>Procedimentos de controle, segregação e rejeição de cargas</w:t>
      </w:r>
      <w:bookmarkEnd w:id="47"/>
    </w:p>
    <w:p w14:paraId="278F7FD2" w14:textId="77777777" w:rsidR="00950CFE" w:rsidRDefault="00CE469B">
      <w:pPr>
        <w:pStyle w:val="Corpodetexto"/>
        <w:spacing w:before="111" w:line="369" w:lineRule="auto"/>
        <w:ind w:right="157" w:firstLine="667"/>
      </w:pPr>
      <w:r>
        <w:t>A concessionária/SPE deverá implantar procedimento de inspeção visual, controle documental, registro fotográfico quando necessário, pesagem e</w:t>
      </w:r>
      <w:r>
        <w:rPr>
          <w:spacing w:val="40"/>
        </w:rPr>
        <w:t xml:space="preserve"> </w:t>
      </w:r>
      <w:r>
        <w:t>rastreabilidade das cargas recebidas, aceitas, rejeitadas ou parcialmente segregadas, de modo a garantir segurança operacional, transparência na medição e adequada fiscalização pelo Município.</w:t>
      </w:r>
    </w:p>
    <w:p w14:paraId="472753EF" w14:textId="77777777" w:rsidR="00950CFE" w:rsidRDefault="00CE469B">
      <w:pPr>
        <w:pStyle w:val="Corpodetexto"/>
        <w:spacing w:before="108" w:line="369" w:lineRule="auto"/>
        <w:ind w:right="157" w:firstLine="667"/>
      </w:pPr>
      <w:r>
        <w:t>A presença eventual de resíduos incompatíveis misturados aos RSU comuns não autorizará rejeição automática de toda a carga quando for tecnicamente possível realizar segregação segura e economicamente razoável. Nesses casos, a concessionária/SPE deverá registrar a ocorrência, separar o material incompatível, comunicar o Município e adotar a destinação prevista no contrato, no plano</w:t>
      </w:r>
      <w:r>
        <w:rPr>
          <w:spacing w:val="40"/>
        </w:rPr>
        <w:t xml:space="preserve"> </w:t>
      </w:r>
      <w:r>
        <w:t>operacional e no licenciamento ambiental.</w:t>
      </w:r>
    </w:p>
    <w:p w14:paraId="4ACBDDF3" w14:textId="77777777" w:rsidR="00950CFE" w:rsidRDefault="00CE469B">
      <w:pPr>
        <w:pStyle w:val="Corpodetexto"/>
        <w:spacing w:before="111" w:line="369" w:lineRule="auto"/>
        <w:ind w:right="156" w:firstLine="667"/>
      </w:pPr>
      <w:r>
        <w:t>Quando a carga apresentar contaminação relevante, risco à saúde, risco ambiental, risco de incêndio, risco operacional, presença significativa de resíduos proibidos ou incompatibilidade manifesta com o objeto contratual, a concessionária/SPE poderá recusar total ou parcialmente o recebimento, devendo registrar tecnicamente a justificativa e comunicar imediatamente o Município.</w:t>
      </w:r>
    </w:p>
    <w:p w14:paraId="0A0EA339"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E98836B" w14:textId="77777777" w:rsidR="00950CFE" w:rsidRDefault="00950CFE">
      <w:pPr>
        <w:pStyle w:val="Corpodetexto"/>
        <w:spacing w:before="144"/>
        <w:ind w:left="0"/>
        <w:jc w:val="left"/>
      </w:pPr>
    </w:p>
    <w:p w14:paraId="6BF6852C" w14:textId="77777777" w:rsidR="00950CFE" w:rsidRDefault="00CE469B">
      <w:pPr>
        <w:pStyle w:val="Corpodetexto"/>
        <w:spacing w:line="369" w:lineRule="auto"/>
        <w:ind w:right="156" w:firstLine="667"/>
      </w:pPr>
      <w:r>
        <w:t>A entrega reiterada de cargas incompatíveis pelo Município, por seus contratados ou por terceiros autorizados deverá ensejar procedimento corretivo, podendo gerar responsabilização, reequilíbrio econômico-financeiro, cobrança de custos adicionais, penalidade contratual ou adoção de medidas operacionais específicas, conforme disciplinado no contrato.</w:t>
      </w:r>
    </w:p>
    <w:p w14:paraId="6B5FD900" w14:textId="77777777" w:rsidR="00950CFE" w:rsidRDefault="00950CFE">
      <w:pPr>
        <w:pStyle w:val="Corpodetexto"/>
        <w:ind w:left="0"/>
        <w:jc w:val="left"/>
      </w:pPr>
    </w:p>
    <w:p w14:paraId="5714C41E" w14:textId="77777777" w:rsidR="00950CFE" w:rsidRDefault="00950CFE">
      <w:pPr>
        <w:pStyle w:val="Corpodetexto"/>
        <w:spacing w:before="110"/>
        <w:ind w:left="0"/>
        <w:jc w:val="left"/>
      </w:pPr>
    </w:p>
    <w:p w14:paraId="52B49B1F" w14:textId="77777777" w:rsidR="00950CFE" w:rsidRDefault="00CE469B">
      <w:pPr>
        <w:pStyle w:val="Ttulo2"/>
        <w:numPr>
          <w:ilvl w:val="1"/>
          <w:numId w:val="42"/>
        </w:numPr>
        <w:tabs>
          <w:tab w:val="left" w:pos="1637"/>
        </w:tabs>
        <w:spacing w:line="369" w:lineRule="auto"/>
        <w:ind w:left="316" w:right="1363" w:firstLine="667"/>
      </w:pPr>
      <w:bookmarkStart w:id="48" w:name="_Toc230257176"/>
      <w:r>
        <w:t xml:space="preserve">Recebimento complementar e receita </w:t>
      </w:r>
      <w:r>
        <w:rPr>
          <w:spacing w:val="-2"/>
        </w:rPr>
        <w:t>acessória</w:t>
      </w:r>
      <w:bookmarkEnd w:id="48"/>
    </w:p>
    <w:p w14:paraId="75AFE780" w14:textId="77777777" w:rsidR="00950CFE" w:rsidRDefault="00CE469B">
      <w:pPr>
        <w:pStyle w:val="Corpodetexto"/>
        <w:spacing w:before="108" w:line="369" w:lineRule="auto"/>
        <w:ind w:right="156" w:firstLine="667"/>
      </w:pPr>
      <w:r>
        <w:t>O recebimento de resíduos compatíveis não ordinários, oriundos do próprio Município, de outros municípios, de consórcios públicos, de entidades públicas ou de geradores</w:t>
      </w:r>
      <w:r>
        <w:rPr>
          <w:spacing w:val="40"/>
        </w:rPr>
        <w:t xml:space="preserve"> </w:t>
      </w:r>
      <w:r>
        <w:t>privados</w:t>
      </w:r>
      <w:r>
        <w:rPr>
          <w:spacing w:val="40"/>
        </w:rPr>
        <w:t xml:space="preserve"> </w:t>
      </w:r>
      <w:r>
        <w:t>autorizados,</w:t>
      </w:r>
      <w:r>
        <w:rPr>
          <w:spacing w:val="40"/>
        </w:rPr>
        <w:t xml:space="preserve"> </w:t>
      </w:r>
      <w:r>
        <w:t>somente</w:t>
      </w:r>
      <w:r>
        <w:rPr>
          <w:spacing w:val="40"/>
        </w:rPr>
        <w:t xml:space="preserve"> </w:t>
      </w:r>
      <w:r>
        <w:t>poderá</w:t>
      </w:r>
      <w:r>
        <w:rPr>
          <w:spacing w:val="40"/>
        </w:rPr>
        <w:t xml:space="preserve"> </w:t>
      </w:r>
      <w:r>
        <w:t>ocorrer</w:t>
      </w:r>
      <w:r>
        <w:rPr>
          <w:spacing w:val="40"/>
        </w:rPr>
        <w:t xml:space="preserve"> </w:t>
      </w:r>
      <w:r>
        <w:t>como</w:t>
      </w:r>
      <w:r>
        <w:rPr>
          <w:spacing w:val="40"/>
        </w:rPr>
        <w:t xml:space="preserve"> </w:t>
      </w:r>
      <w:r>
        <w:t>fluxo</w:t>
      </w:r>
      <w:r>
        <w:rPr>
          <w:spacing w:val="40"/>
        </w:rPr>
        <w:t xml:space="preserve"> </w:t>
      </w:r>
      <w:r>
        <w:t>complementar ou receita acessória, desde que respeitados o licenciamento ambiental, a capacidade operacional disponível, a prioridade de atendimento ao Município de Ribeira do Pombal, o controle</w:t>
      </w:r>
      <w:r>
        <w:rPr>
          <w:spacing w:val="-5"/>
        </w:rPr>
        <w:t xml:space="preserve"> </w:t>
      </w:r>
      <w:r>
        <w:t>de</w:t>
      </w:r>
      <w:r>
        <w:rPr>
          <w:spacing w:val="-5"/>
        </w:rPr>
        <w:t xml:space="preserve"> </w:t>
      </w:r>
      <w:r>
        <w:t>origem, a pesagem individualizada, a rastreabilidade das cargas e a inexistência de prejuízo ao serviço público contratado.</w:t>
      </w:r>
    </w:p>
    <w:p w14:paraId="78510146" w14:textId="77777777" w:rsidR="00950CFE" w:rsidRDefault="00CE469B">
      <w:pPr>
        <w:pStyle w:val="Corpodetexto"/>
        <w:spacing w:before="109" w:line="369" w:lineRule="auto"/>
        <w:ind w:right="159" w:firstLine="667"/>
      </w:pPr>
      <w:r>
        <w:t>A regra central da presente modelagem é que o objeto principal da PPP corresponde à destinação ambientalmente adequada dos RSU municipais, podendo outros resíduos compatíveis ser recebidos de forma complementar, desde que tecnicamente</w:t>
      </w:r>
      <w:r>
        <w:rPr>
          <w:spacing w:val="40"/>
        </w:rPr>
        <w:t xml:space="preserve"> </w:t>
      </w:r>
      <w:r>
        <w:t>admitidos,</w:t>
      </w:r>
      <w:r>
        <w:rPr>
          <w:spacing w:val="40"/>
        </w:rPr>
        <w:t xml:space="preserve"> </w:t>
      </w:r>
      <w:r>
        <w:t>ambientalmente</w:t>
      </w:r>
      <w:r>
        <w:rPr>
          <w:spacing w:val="40"/>
        </w:rPr>
        <w:t xml:space="preserve"> </w:t>
      </w:r>
      <w:r>
        <w:t>licenciados,</w:t>
      </w:r>
      <w:r>
        <w:rPr>
          <w:spacing w:val="40"/>
        </w:rPr>
        <w:t xml:space="preserve"> </w:t>
      </w:r>
      <w:r>
        <w:t>operacionalmente</w:t>
      </w:r>
      <w:r>
        <w:rPr>
          <w:spacing w:val="40"/>
        </w:rPr>
        <w:t xml:space="preserve"> </w:t>
      </w:r>
      <w:r>
        <w:t>controlados e contratualmente disciplinados.</w:t>
      </w:r>
    </w:p>
    <w:p w14:paraId="56AACA4C"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11FA6CA" w14:textId="77777777" w:rsidR="00950CFE" w:rsidRDefault="00CE469B">
      <w:pPr>
        <w:pStyle w:val="Ttulo1"/>
        <w:numPr>
          <w:ilvl w:val="0"/>
          <w:numId w:val="42"/>
        </w:numPr>
        <w:tabs>
          <w:tab w:val="left" w:pos="1482"/>
        </w:tabs>
        <w:spacing w:before="393" w:line="362" w:lineRule="auto"/>
        <w:ind w:left="316" w:right="1095" w:firstLine="667"/>
      </w:pPr>
      <w:bookmarkStart w:id="49" w:name="_Toc230257177"/>
      <w:r>
        <w:lastRenderedPageBreak/>
        <w:t>MODELO ENERGÉTICO, DESCONTO AO MUNICÍPIO, PAGAMENTO</w:t>
      </w:r>
      <w:r>
        <w:rPr>
          <w:spacing w:val="-18"/>
        </w:rPr>
        <w:t xml:space="preserve"> </w:t>
      </w:r>
      <w:r>
        <w:t>E</w:t>
      </w:r>
      <w:r>
        <w:rPr>
          <w:spacing w:val="-22"/>
        </w:rPr>
        <w:t xml:space="preserve"> </w:t>
      </w:r>
      <w:r>
        <w:t>GARANTIA</w:t>
      </w:r>
      <w:r>
        <w:rPr>
          <w:spacing w:val="-32"/>
        </w:rPr>
        <w:t xml:space="preserve"> </w:t>
      </w:r>
      <w:r>
        <w:t>DA</w:t>
      </w:r>
      <w:r>
        <w:rPr>
          <w:spacing w:val="-31"/>
        </w:rPr>
        <w:t xml:space="preserve"> </w:t>
      </w:r>
      <w:r>
        <w:t>PPP</w:t>
      </w:r>
      <w:bookmarkEnd w:id="49"/>
    </w:p>
    <w:p w14:paraId="664E83C6" w14:textId="77777777" w:rsidR="00950CFE" w:rsidRDefault="00950CFE">
      <w:pPr>
        <w:pStyle w:val="Corpodetexto"/>
        <w:spacing w:before="61"/>
        <w:ind w:left="0"/>
        <w:jc w:val="left"/>
        <w:rPr>
          <w:rFonts w:ascii="Arial"/>
          <w:b/>
          <w:sz w:val="45"/>
        </w:rPr>
      </w:pPr>
    </w:p>
    <w:p w14:paraId="6D222E73" w14:textId="77777777" w:rsidR="00950CFE" w:rsidRDefault="00CE469B">
      <w:pPr>
        <w:pStyle w:val="Ttulo2"/>
        <w:numPr>
          <w:ilvl w:val="1"/>
          <w:numId w:val="42"/>
        </w:numPr>
        <w:tabs>
          <w:tab w:val="left" w:pos="1638"/>
        </w:tabs>
        <w:ind w:left="1638" w:hanging="654"/>
      </w:pPr>
      <w:bookmarkStart w:id="50" w:name="_Toc230257178"/>
      <w:r>
        <w:t>Modelo</w:t>
      </w:r>
      <w:r>
        <w:rPr>
          <w:spacing w:val="21"/>
        </w:rPr>
        <w:t xml:space="preserve"> </w:t>
      </w:r>
      <w:r>
        <w:t>integrado</w:t>
      </w:r>
      <w:r>
        <w:rPr>
          <w:spacing w:val="21"/>
        </w:rPr>
        <w:t xml:space="preserve"> </w:t>
      </w:r>
      <w:r>
        <w:t>de</w:t>
      </w:r>
      <w:r>
        <w:rPr>
          <w:spacing w:val="21"/>
        </w:rPr>
        <w:t xml:space="preserve"> </w:t>
      </w:r>
      <w:r>
        <w:t>resíduos</w:t>
      </w:r>
      <w:r>
        <w:rPr>
          <w:spacing w:val="23"/>
        </w:rPr>
        <w:t xml:space="preserve"> </w:t>
      </w:r>
      <w:r>
        <w:t>e</w:t>
      </w:r>
      <w:r>
        <w:rPr>
          <w:spacing w:val="19"/>
        </w:rPr>
        <w:t xml:space="preserve"> </w:t>
      </w:r>
      <w:r>
        <w:rPr>
          <w:spacing w:val="-2"/>
        </w:rPr>
        <w:t>energia</w:t>
      </w:r>
      <w:bookmarkEnd w:id="50"/>
    </w:p>
    <w:p w14:paraId="535CE4B7" w14:textId="77777777" w:rsidR="00950CFE" w:rsidRDefault="00CE469B">
      <w:pPr>
        <w:pStyle w:val="Corpodetexto"/>
        <w:spacing w:before="314" w:line="369" w:lineRule="auto"/>
        <w:ind w:right="157" w:firstLine="667"/>
      </w:pPr>
      <w:r>
        <w:t>A presente PPP adotará modelo integrado de destinação ambientalmente adequada dos resíduos sólidos urbanos — RSU — e aproveitamento energético vinculado ao projeto, de modo que a solução contratada não se limite ao tratamento dos resíduos, mas também gere benefício econômico direto ao Município de</w:t>
      </w:r>
      <w:r>
        <w:rPr>
          <w:spacing w:val="31"/>
        </w:rPr>
        <w:t xml:space="preserve"> </w:t>
      </w:r>
      <w:r>
        <w:t>Ribeira</w:t>
      </w:r>
      <w:r>
        <w:rPr>
          <w:spacing w:val="40"/>
        </w:rPr>
        <w:t xml:space="preserve"> </w:t>
      </w:r>
      <w:r>
        <w:t>do Pombal/BA por meio da disponibilização de energia elétrica em condições mais vantajosas do que aquelas praticadas ordinariamente pela</w:t>
      </w:r>
      <w:r>
        <w:rPr>
          <w:spacing w:val="80"/>
        </w:rPr>
        <w:t xml:space="preserve"> </w:t>
      </w:r>
      <w:r>
        <w:t>concessionária/distribuidora local.</w:t>
      </w:r>
    </w:p>
    <w:p w14:paraId="2DBF32E6" w14:textId="7E968E40" w:rsidR="00950CFE" w:rsidRDefault="00CE469B">
      <w:pPr>
        <w:pStyle w:val="Corpodetexto"/>
        <w:spacing w:before="110" w:line="369" w:lineRule="auto"/>
        <w:ind w:right="157" w:firstLine="667"/>
      </w:pPr>
      <w:r>
        <w:t xml:space="preserve">A concessionária/SPE será responsável pela implantação, operação, manutenção e gestão da unidade de tratamento termoquímico por pirólise, com recuperação energética, cabendo-lhe estruturar o arranjo técnico, regulatório e comercial necessário para disponibilizar energia elétrica ao Município com desconto mínimo </w:t>
      </w:r>
      <w:r w:rsidR="00DD1ED3">
        <w:t>de 30%</w:t>
      </w:r>
      <w:r>
        <w:t xml:space="preserve"> sobre as tarifas homologadas pela ANEEL para a concessionária/distribuidora local, vigentes nas unidades consumidoras municipais </w:t>
      </w:r>
      <w:r>
        <w:rPr>
          <w:spacing w:val="-2"/>
        </w:rPr>
        <w:t>elegíveis.</w:t>
      </w:r>
    </w:p>
    <w:p w14:paraId="1B10630B" w14:textId="77777777" w:rsidR="00950CFE" w:rsidRDefault="00950CFE">
      <w:pPr>
        <w:pStyle w:val="Corpodetexto"/>
        <w:ind w:left="0"/>
        <w:jc w:val="left"/>
      </w:pPr>
    </w:p>
    <w:p w14:paraId="5EB46D65" w14:textId="77777777" w:rsidR="00950CFE" w:rsidRDefault="00950CFE">
      <w:pPr>
        <w:pStyle w:val="Corpodetexto"/>
        <w:spacing w:before="108"/>
        <w:ind w:left="0"/>
        <w:jc w:val="left"/>
      </w:pPr>
    </w:p>
    <w:p w14:paraId="4AD591B5" w14:textId="77777777" w:rsidR="00950CFE" w:rsidRDefault="00CE469B">
      <w:pPr>
        <w:pStyle w:val="Ttulo2"/>
        <w:numPr>
          <w:ilvl w:val="1"/>
          <w:numId w:val="42"/>
        </w:numPr>
        <w:tabs>
          <w:tab w:val="left" w:pos="1638"/>
        </w:tabs>
        <w:ind w:left="1638" w:hanging="654"/>
      </w:pPr>
      <w:bookmarkStart w:id="51" w:name="_Toc230257179"/>
      <w:r>
        <w:t>Recálculo</w:t>
      </w:r>
      <w:r>
        <w:rPr>
          <w:spacing w:val="19"/>
        </w:rPr>
        <w:t xml:space="preserve"> </w:t>
      </w:r>
      <w:r>
        <w:t>do</w:t>
      </w:r>
      <w:r>
        <w:rPr>
          <w:spacing w:val="19"/>
        </w:rPr>
        <w:t xml:space="preserve"> </w:t>
      </w:r>
      <w:r>
        <w:t>desconto</w:t>
      </w:r>
      <w:r>
        <w:rPr>
          <w:spacing w:val="16"/>
        </w:rPr>
        <w:t xml:space="preserve"> </w:t>
      </w:r>
      <w:r>
        <w:t>e</w:t>
      </w:r>
      <w:r>
        <w:rPr>
          <w:spacing w:val="20"/>
        </w:rPr>
        <w:t xml:space="preserve"> </w:t>
      </w:r>
      <w:r>
        <w:t>base</w:t>
      </w:r>
      <w:r>
        <w:rPr>
          <w:spacing w:val="24"/>
        </w:rPr>
        <w:t xml:space="preserve"> </w:t>
      </w:r>
      <w:r>
        <w:rPr>
          <w:spacing w:val="-2"/>
        </w:rPr>
        <w:t>tarifária</w:t>
      </w:r>
      <w:bookmarkEnd w:id="51"/>
    </w:p>
    <w:p w14:paraId="7E43BAAC" w14:textId="77777777" w:rsidR="00950CFE" w:rsidRDefault="00CE469B">
      <w:pPr>
        <w:pStyle w:val="Corpodetexto"/>
        <w:spacing w:before="276" w:line="369" w:lineRule="auto"/>
        <w:ind w:right="154" w:firstLine="667"/>
      </w:pPr>
      <w:r>
        <w:t>O desconto energético deverá ser recalculado e aplicado sempre que houver reajuste tarifário, revisão tarifária, alteração de bandeira, modificação de componente tarifário, alteração regulatória ou qualquer mudança oficial que impacte o valor</w:t>
      </w:r>
      <w:r>
        <w:rPr>
          <w:spacing w:val="80"/>
        </w:rPr>
        <w:t xml:space="preserve"> </w:t>
      </w:r>
      <w:r>
        <w:t>cobrado pela concessionária/distribuidora local, de modo que o Município preserve, durante</w:t>
      </w:r>
      <w:r>
        <w:rPr>
          <w:spacing w:val="37"/>
        </w:rPr>
        <w:t xml:space="preserve"> </w:t>
      </w:r>
      <w:r>
        <w:t>toda a vigência contratual, o percentual mínimo</w:t>
      </w:r>
      <w:r>
        <w:rPr>
          <w:spacing w:val="37"/>
        </w:rPr>
        <w:t xml:space="preserve"> </w:t>
      </w:r>
      <w:r>
        <w:t>de economia contratado.</w:t>
      </w:r>
    </w:p>
    <w:p w14:paraId="075D443C"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00F6D11" w14:textId="77777777" w:rsidR="00950CFE" w:rsidRDefault="00950CFE">
      <w:pPr>
        <w:pStyle w:val="Corpodetexto"/>
        <w:spacing w:before="144"/>
        <w:ind w:left="0"/>
        <w:jc w:val="left"/>
      </w:pPr>
    </w:p>
    <w:p w14:paraId="0AD7F2A8" w14:textId="77777777" w:rsidR="00950CFE" w:rsidRDefault="00CE469B">
      <w:pPr>
        <w:pStyle w:val="Corpodetexto"/>
        <w:spacing w:line="369" w:lineRule="auto"/>
        <w:ind w:right="158" w:firstLine="667"/>
      </w:pPr>
      <w:r>
        <w:t>Para fins de</w:t>
      </w:r>
      <w:r>
        <w:rPr>
          <w:spacing w:val="-1"/>
        </w:rPr>
        <w:t xml:space="preserve"> </w:t>
      </w:r>
      <w:r>
        <w:t>cálculo,</w:t>
      </w:r>
      <w:r>
        <w:rPr>
          <w:spacing w:val="-3"/>
        </w:rPr>
        <w:t xml:space="preserve"> </w:t>
      </w:r>
      <w:r>
        <w:t>a base</w:t>
      </w:r>
      <w:r>
        <w:rPr>
          <w:spacing w:val="-1"/>
        </w:rPr>
        <w:t xml:space="preserve"> </w:t>
      </w:r>
      <w:r>
        <w:t>de referência</w:t>
      </w:r>
      <w:r>
        <w:rPr>
          <w:spacing w:val="-1"/>
        </w:rPr>
        <w:t xml:space="preserve"> </w:t>
      </w:r>
      <w:r>
        <w:t>será</w:t>
      </w:r>
      <w:r>
        <w:rPr>
          <w:spacing w:val="-1"/>
        </w:rPr>
        <w:t xml:space="preserve"> </w:t>
      </w:r>
      <w:r>
        <w:t>composta pelos</w:t>
      </w:r>
      <w:r>
        <w:rPr>
          <w:spacing w:val="-1"/>
        </w:rPr>
        <w:t xml:space="preserve"> </w:t>
      </w:r>
      <w:r>
        <w:t>valores</w:t>
      </w:r>
      <w:r>
        <w:rPr>
          <w:spacing w:val="-1"/>
        </w:rPr>
        <w:t xml:space="preserve"> </w:t>
      </w:r>
      <w:r>
        <w:t>tarifários oficialmente</w:t>
      </w:r>
      <w:r>
        <w:rPr>
          <w:spacing w:val="40"/>
        </w:rPr>
        <w:t xml:space="preserve"> </w:t>
      </w:r>
      <w:r>
        <w:t>homologados</w:t>
      </w:r>
      <w:r>
        <w:rPr>
          <w:spacing w:val="40"/>
        </w:rPr>
        <w:t xml:space="preserve"> </w:t>
      </w:r>
      <w:r>
        <w:t>ou</w:t>
      </w:r>
      <w:r>
        <w:rPr>
          <w:spacing w:val="40"/>
        </w:rPr>
        <w:t xml:space="preserve"> </w:t>
      </w:r>
      <w:r>
        <w:t>autorizados</w:t>
      </w:r>
      <w:r>
        <w:rPr>
          <w:spacing w:val="40"/>
        </w:rPr>
        <w:t xml:space="preserve"> </w:t>
      </w:r>
      <w:r>
        <w:t>para</w:t>
      </w:r>
      <w:r>
        <w:rPr>
          <w:spacing w:val="40"/>
        </w:rPr>
        <w:t xml:space="preserve"> </w:t>
      </w:r>
      <w:r>
        <w:t>a</w:t>
      </w:r>
      <w:r>
        <w:rPr>
          <w:spacing w:val="40"/>
        </w:rPr>
        <w:t xml:space="preserve"> </w:t>
      </w:r>
      <w:r>
        <w:t>concessionária/distribuidora</w:t>
      </w:r>
      <w:r>
        <w:rPr>
          <w:spacing w:val="40"/>
        </w:rPr>
        <w:t xml:space="preserve"> </w:t>
      </w:r>
      <w:r>
        <w:t>local que atende o Município, observada a classe, subgrupo, modalidade tarifária, unidade consumidora, demanda contratada, consumo efetivo, tributos, encargos, bandeiras tarifárias e demais componentes definidos no edital e no contrato.</w:t>
      </w:r>
    </w:p>
    <w:p w14:paraId="1984C377" w14:textId="49EDEB22" w:rsidR="00950CFE" w:rsidRDefault="00CE469B">
      <w:pPr>
        <w:pStyle w:val="Corpodetexto"/>
        <w:spacing w:before="112" w:line="369" w:lineRule="auto"/>
        <w:ind w:right="157" w:firstLine="667"/>
      </w:pPr>
      <w:r>
        <w:t xml:space="preserve">O desconto mínimo </w:t>
      </w:r>
      <w:r w:rsidR="00DD1ED3">
        <w:t>de 30%</w:t>
      </w:r>
      <w:r>
        <w:t xml:space="preserve"> deverá incidir sobre a base de referência contratualmente definida, tomando-se como parâmetro o valor que seria devido pelo Município caso a energia fosse integralmente adquirida nas condições ordinárias da concessionária/distribuidora local, sem</w:t>
      </w:r>
      <w:r>
        <w:rPr>
          <w:spacing w:val="40"/>
        </w:rPr>
        <w:t xml:space="preserve"> </w:t>
      </w:r>
      <w:r>
        <w:t>o benefício econômico decorrente da PPP.</w:t>
      </w:r>
    </w:p>
    <w:p w14:paraId="154B7B0F" w14:textId="77777777" w:rsidR="00950CFE" w:rsidRDefault="00950CFE">
      <w:pPr>
        <w:pStyle w:val="Corpodetexto"/>
        <w:ind w:left="0"/>
        <w:jc w:val="left"/>
      </w:pPr>
    </w:p>
    <w:p w14:paraId="0BBCA53A" w14:textId="77777777" w:rsidR="00950CFE" w:rsidRDefault="00950CFE">
      <w:pPr>
        <w:pStyle w:val="Corpodetexto"/>
        <w:spacing w:before="107"/>
        <w:ind w:left="0"/>
        <w:jc w:val="left"/>
      </w:pPr>
    </w:p>
    <w:p w14:paraId="5F1B4D14" w14:textId="77777777" w:rsidR="00950CFE" w:rsidRDefault="00CE469B">
      <w:pPr>
        <w:pStyle w:val="Ttulo2"/>
        <w:numPr>
          <w:ilvl w:val="1"/>
          <w:numId w:val="42"/>
        </w:numPr>
        <w:tabs>
          <w:tab w:val="left" w:pos="1637"/>
        </w:tabs>
        <w:spacing w:line="369" w:lineRule="auto"/>
        <w:ind w:left="316" w:right="1623" w:firstLine="667"/>
      </w:pPr>
      <w:bookmarkStart w:id="52" w:name="_Toc230257180"/>
      <w:r>
        <w:t>Unidades consumidoras elegíveis e comprovação da economia</w:t>
      </w:r>
      <w:bookmarkEnd w:id="52"/>
    </w:p>
    <w:p w14:paraId="3568DC25" w14:textId="77777777" w:rsidR="00950CFE" w:rsidRDefault="00CE469B">
      <w:pPr>
        <w:pStyle w:val="Corpodetexto"/>
        <w:spacing w:before="111" w:line="369" w:lineRule="auto"/>
        <w:ind w:right="157" w:firstLine="667"/>
      </w:pPr>
      <w:r>
        <w:t>As unidades consumidoras municipais elegíveis serão indicadas pelo Município e validadas conforme as regras regulatórias aplicáveis, abrangendo, prioritariamente, unidades de maior relevância orçamentária, tais como prédios administrativos, unidades de saúde, unidades educacionais, sistemas públicos, iluminação pública ou outras unidades consumidoras definidas na modelagem.</w:t>
      </w:r>
    </w:p>
    <w:p w14:paraId="12D25627" w14:textId="77777777" w:rsidR="00950CFE" w:rsidRDefault="00CE469B">
      <w:pPr>
        <w:pStyle w:val="Corpodetexto"/>
        <w:spacing w:before="109" w:line="369" w:lineRule="auto"/>
        <w:ind w:right="154" w:firstLine="667"/>
      </w:pPr>
      <w:r>
        <w:t>A economia obtida pelo Município com a energia disponibilizada pela PPP deverá ser apurada mensalmente, com base nas faturas de energia, tarifas homologadas vigentes, demonstrativos de compensação, contratos de fornecimento, relatórios de medição ou documentos equivalentes, permitindo verificar de forma objetiva o ganho econômico efetivo gerado pelo projeto.</w:t>
      </w:r>
    </w:p>
    <w:p w14:paraId="2A3FE06C" w14:textId="77777777" w:rsidR="00950CFE" w:rsidRDefault="00CE469B">
      <w:pPr>
        <w:pStyle w:val="Corpodetexto"/>
        <w:spacing w:before="111" w:line="369" w:lineRule="auto"/>
        <w:ind w:right="156" w:firstLine="667"/>
      </w:pPr>
      <w:r>
        <w:t>A disponibilização de energia ao Município constituirá obrigação econômica vinculada</w:t>
      </w:r>
      <w:r>
        <w:rPr>
          <w:spacing w:val="-2"/>
        </w:rPr>
        <w:t xml:space="preserve"> </w:t>
      </w:r>
      <w:r>
        <w:t>à</w:t>
      </w:r>
      <w:r>
        <w:rPr>
          <w:spacing w:val="-4"/>
        </w:rPr>
        <w:t xml:space="preserve"> </w:t>
      </w:r>
      <w:r>
        <w:t>PPP</w:t>
      </w:r>
      <w:r>
        <w:rPr>
          <w:spacing w:val="-4"/>
        </w:rPr>
        <w:t xml:space="preserve"> </w:t>
      </w:r>
      <w:r>
        <w:t>e</w:t>
      </w:r>
      <w:r>
        <w:rPr>
          <w:spacing w:val="-2"/>
        </w:rPr>
        <w:t xml:space="preserve"> </w:t>
      </w:r>
      <w:r>
        <w:t>deverá contribuir</w:t>
      </w:r>
      <w:r>
        <w:rPr>
          <w:spacing w:val="-2"/>
        </w:rPr>
        <w:t xml:space="preserve"> </w:t>
      </w:r>
      <w:r>
        <w:t>para</w:t>
      </w:r>
      <w:r>
        <w:rPr>
          <w:spacing w:val="-6"/>
        </w:rPr>
        <w:t xml:space="preserve"> </w:t>
      </w:r>
      <w:r>
        <w:t>a redução do</w:t>
      </w:r>
      <w:r>
        <w:rPr>
          <w:spacing w:val="-2"/>
        </w:rPr>
        <w:t xml:space="preserve"> </w:t>
      </w:r>
      <w:r>
        <w:t>custo público</w:t>
      </w:r>
      <w:r>
        <w:rPr>
          <w:spacing w:val="-2"/>
        </w:rPr>
        <w:t xml:space="preserve"> </w:t>
      </w:r>
      <w:r>
        <w:t>líquido do</w:t>
      </w:r>
      <w:r>
        <w:rPr>
          <w:spacing w:val="-2"/>
        </w:rPr>
        <w:t xml:space="preserve"> </w:t>
      </w:r>
      <w:r>
        <w:t>projeto. A modelagem parte da premissa de que a economia energética obtida pelo Município poderá compensar, total ou parcialmente, o custo da contraprestação mensal devida pela destinação ambientalmente adequada dos RSU, permitindo que o Município substitua</w:t>
      </w:r>
      <w:r>
        <w:rPr>
          <w:spacing w:val="6"/>
        </w:rPr>
        <w:t xml:space="preserve"> </w:t>
      </w:r>
      <w:r>
        <w:t>a</w:t>
      </w:r>
      <w:r>
        <w:rPr>
          <w:spacing w:val="5"/>
        </w:rPr>
        <w:t xml:space="preserve"> </w:t>
      </w:r>
      <w:r>
        <w:t>atual</w:t>
      </w:r>
      <w:r>
        <w:rPr>
          <w:spacing w:val="7"/>
        </w:rPr>
        <w:t xml:space="preserve"> </w:t>
      </w:r>
      <w:r>
        <w:t>disposição</w:t>
      </w:r>
      <w:r>
        <w:rPr>
          <w:spacing w:val="10"/>
        </w:rPr>
        <w:t xml:space="preserve"> </w:t>
      </w:r>
      <w:r>
        <w:t>inadequada</w:t>
      </w:r>
      <w:r>
        <w:rPr>
          <w:spacing w:val="9"/>
        </w:rPr>
        <w:t xml:space="preserve"> </w:t>
      </w:r>
      <w:r>
        <w:t>em</w:t>
      </w:r>
      <w:r>
        <w:rPr>
          <w:spacing w:val="7"/>
        </w:rPr>
        <w:t xml:space="preserve"> </w:t>
      </w:r>
      <w:r>
        <w:t>lixão</w:t>
      </w:r>
      <w:r>
        <w:rPr>
          <w:spacing w:val="9"/>
        </w:rPr>
        <w:t xml:space="preserve"> </w:t>
      </w:r>
      <w:r>
        <w:t>a</w:t>
      </w:r>
      <w:r>
        <w:rPr>
          <w:spacing w:val="7"/>
        </w:rPr>
        <w:t xml:space="preserve"> </w:t>
      </w:r>
      <w:r>
        <w:t>céu</w:t>
      </w:r>
      <w:r>
        <w:rPr>
          <w:spacing w:val="6"/>
        </w:rPr>
        <w:t xml:space="preserve"> </w:t>
      </w:r>
      <w:r>
        <w:t>aberto</w:t>
      </w:r>
      <w:r>
        <w:rPr>
          <w:spacing w:val="8"/>
        </w:rPr>
        <w:t xml:space="preserve"> </w:t>
      </w:r>
      <w:r>
        <w:t>por</w:t>
      </w:r>
      <w:r>
        <w:rPr>
          <w:spacing w:val="1"/>
        </w:rPr>
        <w:t xml:space="preserve"> </w:t>
      </w:r>
      <w:r>
        <w:t>solução</w:t>
      </w:r>
      <w:r>
        <w:rPr>
          <w:spacing w:val="7"/>
        </w:rPr>
        <w:t xml:space="preserve"> </w:t>
      </w:r>
      <w:r>
        <w:rPr>
          <w:spacing w:val="-2"/>
        </w:rPr>
        <w:t>licenciada,</w:t>
      </w:r>
    </w:p>
    <w:p w14:paraId="6F91694C"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8816F30" w14:textId="77777777" w:rsidR="00950CFE" w:rsidRDefault="00950CFE">
      <w:pPr>
        <w:pStyle w:val="Corpodetexto"/>
        <w:spacing w:before="144"/>
        <w:ind w:left="0"/>
        <w:jc w:val="left"/>
      </w:pPr>
    </w:p>
    <w:p w14:paraId="5893518A" w14:textId="77777777" w:rsidR="00950CFE" w:rsidRDefault="00CE469B">
      <w:pPr>
        <w:pStyle w:val="Corpodetexto"/>
        <w:spacing w:line="369" w:lineRule="auto"/>
        <w:jc w:val="left"/>
      </w:pPr>
      <w:r>
        <w:t>controlada</w:t>
      </w:r>
      <w:r>
        <w:rPr>
          <w:spacing w:val="72"/>
        </w:rPr>
        <w:t xml:space="preserve"> </w:t>
      </w:r>
      <w:r>
        <w:t>e</w:t>
      </w:r>
      <w:r>
        <w:rPr>
          <w:spacing w:val="74"/>
        </w:rPr>
        <w:t xml:space="preserve"> </w:t>
      </w:r>
      <w:r>
        <w:t>energeticamente</w:t>
      </w:r>
      <w:r>
        <w:rPr>
          <w:spacing w:val="74"/>
        </w:rPr>
        <w:t xml:space="preserve"> </w:t>
      </w:r>
      <w:r>
        <w:t>aproveitável,</w:t>
      </w:r>
      <w:r>
        <w:rPr>
          <w:spacing w:val="74"/>
        </w:rPr>
        <w:t xml:space="preserve"> </w:t>
      </w:r>
      <w:r>
        <w:t>com</w:t>
      </w:r>
      <w:r>
        <w:rPr>
          <w:spacing w:val="78"/>
        </w:rPr>
        <w:t xml:space="preserve"> </w:t>
      </w:r>
      <w:r>
        <w:t>potencial</w:t>
      </w:r>
      <w:r>
        <w:rPr>
          <w:spacing w:val="76"/>
        </w:rPr>
        <w:t xml:space="preserve"> </w:t>
      </w:r>
      <w:r>
        <w:t>de</w:t>
      </w:r>
      <w:r>
        <w:rPr>
          <w:spacing w:val="74"/>
        </w:rPr>
        <w:t xml:space="preserve"> </w:t>
      </w:r>
      <w:r>
        <w:t>redução</w:t>
      </w:r>
      <w:r>
        <w:rPr>
          <w:spacing w:val="74"/>
        </w:rPr>
        <w:t xml:space="preserve"> </w:t>
      </w:r>
      <w:r>
        <w:t>líquida</w:t>
      </w:r>
      <w:r>
        <w:rPr>
          <w:spacing w:val="74"/>
        </w:rPr>
        <w:t xml:space="preserve"> </w:t>
      </w:r>
      <w:r>
        <w:t>de despesas já existentes.</w:t>
      </w:r>
    </w:p>
    <w:p w14:paraId="26ABF174" w14:textId="77777777" w:rsidR="00950CFE" w:rsidRDefault="00950CFE">
      <w:pPr>
        <w:pStyle w:val="Corpodetexto"/>
        <w:ind w:left="0"/>
        <w:jc w:val="left"/>
      </w:pPr>
    </w:p>
    <w:p w14:paraId="2D5AAC35" w14:textId="77777777" w:rsidR="00950CFE" w:rsidRDefault="00950CFE">
      <w:pPr>
        <w:pStyle w:val="Corpodetexto"/>
        <w:spacing w:before="112"/>
        <w:ind w:left="0"/>
        <w:jc w:val="left"/>
      </w:pPr>
    </w:p>
    <w:p w14:paraId="0A8D4885" w14:textId="77777777" w:rsidR="00950CFE" w:rsidRDefault="00CE469B">
      <w:pPr>
        <w:pStyle w:val="Ttulo2"/>
        <w:numPr>
          <w:ilvl w:val="1"/>
          <w:numId w:val="42"/>
        </w:numPr>
        <w:tabs>
          <w:tab w:val="left" w:pos="1637"/>
        </w:tabs>
        <w:spacing w:line="369" w:lineRule="auto"/>
        <w:ind w:left="316" w:right="304" w:firstLine="667"/>
      </w:pPr>
      <w:bookmarkStart w:id="53" w:name="_Toc230257181"/>
      <w:r>
        <w:t xml:space="preserve">Contraprestação mensal e procedimento de </w:t>
      </w:r>
      <w:r>
        <w:rPr>
          <w:spacing w:val="-2"/>
        </w:rPr>
        <w:t>pagamento</w:t>
      </w:r>
      <w:bookmarkEnd w:id="53"/>
    </w:p>
    <w:p w14:paraId="6923D2EE" w14:textId="77777777" w:rsidR="00950CFE" w:rsidRDefault="00CE469B">
      <w:pPr>
        <w:pStyle w:val="Corpodetexto"/>
        <w:spacing w:before="106" w:line="369" w:lineRule="auto"/>
        <w:ind w:right="156" w:firstLine="667"/>
      </w:pPr>
      <w:r>
        <w:t>A contraprestação mensal devida à concessionária/SPE será calculada com base na capacidade mínima contratada de 80 toneladas/dia, acrescida das toneladas excedentes efetivamente recebidas, pesadas, aceitas e destinadas, deduzidas eventuais</w:t>
      </w:r>
      <w:r>
        <w:rPr>
          <w:spacing w:val="35"/>
        </w:rPr>
        <w:t xml:space="preserve"> </w:t>
      </w:r>
      <w:r>
        <w:t>glosas,</w:t>
      </w:r>
      <w:r>
        <w:rPr>
          <w:spacing w:val="39"/>
        </w:rPr>
        <w:t xml:space="preserve"> </w:t>
      </w:r>
      <w:r>
        <w:t>redutores</w:t>
      </w:r>
      <w:r>
        <w:rPr>
          <w:spacing w:val="35"/>
        </w:rPr>
        <w:t xml:space="preserve"> </w:t>
      </w:r>
      <w:r>
        <w:t>ou penalidades decorrentes</w:t>
      </w:r>
      <w:r>
        <w:rPr>
          <w:spacing w:val="35"/>
        </w:rPr>
        <w:t xml:space="preserve"> </w:t>
      </w:r>
      <w:r>
        <w:t>do</w:t>
      </w:r>
      <w:r>
        <w:rPr>
          <w:spacing w:val="35"/>
        </w:rPr>
        <w:t xml:space="preserve"> </w:t>
      </w:r>
      <w:r>
        <w:t>sistema</w:t>
      </w:r>
      <w:r>
        <w:rPr>
          <w:spacing w:val="35"/>
        </w:rPr>
        <w:t xml:space="preserve"> </w:t>
      </w:r>
      <w:r>
        <w:t>de</w:t>
      </w:r>
      <w:r>
        <w:rPr>
          <w:spacing w:val="36"/>
        </w:rPr>
        <w:t xml:space="preserve"> </w:t>
      </w:r>
      <w:r>
        <w:t>mensuração de desempenho.</w:t>
      </w:r>
    </w:p>
    <w:p w14:paraId="1E5FF2A4" w14:textId="77777777" w:rsidR="00950CFE" w:rsidRDefault="00CE469B">
      <w:pPr>
        <w:pStyle w:val="Corpodetexto"/>
        <w:spacing w:before="113" w:line="369" w:lineRule="auto"/>
        <w:ind w:right="156" w:firstLine="667"/>
      </w:pPr>
      <w:r>
        <w:t>O pagamento da contraprestação será realizado mensalmente, após apresentação do relatório de medição pela concessionária/SPE, contendo, no mínimo, a quantidade diária e mensal de RSU recebida, aceita, rejeitada e destinada, a apuração das toneladas excedentes, a disponibilidade operacional da planta, o cumprimento dos indicadores de desempenho, a energia disponibilizada ao Município</w:t>
      </w:r>
      <w:r>
        <w:rPr>
          <w:spacing w:val="40"/>
        </w:rPr>
        <w:t xml:space="preserve"> </w:t>
      </w:r>
      <w:r>
        <w:t>e a economia energética apurada no período.</w:t>
      </w:r>
    </w:p>
    <w:p w14:paraId="61EC52EB" w14:textId="77777777" w:rsidR="00950CFE" w:rsidRDefault="00CE469B">
      <w:pPr>
        <w:pStyle w:val="Corpodetexto"/>
        <w:spacing w:before="111" w:line="369" w:lineRule="auto"/>
        <w:ind w:right="152" w:firstLine="667"/>
      </w:pPr>
      <w:r>
        <w:t xml:space="preserve">O Município efetuará o pagamento da contraprestação no prazo definido no contrato, contado da aprovação da medição ou da apresentação regular dos documentos exigidos. Eventuais divergências de medição deverão ser tratadas conforme procedimento contratual próprio, sem prejuízo do pagamento da parcela </w:t>
      </w:r>
      <w:r>
        <w:rPr>
          <w:spacing w:val="-2"/>
        </w:rPr>
        <w:t>incontroversa.</w:t>
      </w:r>
    </w:p>
    <w:p w14:paraId="4235FD4D" w14:textId="77777777" w:rsidR="00950CFE" w:rsidRDefault="00950CFE">
      <w:pPr>
        <w:pStyle w:val="Corpodetexto"/>
        <w:ind w:left="0"/>
        <w:jc w:val="left"/>
      </w:pPr>
    </w:p>
    <w:p w14:paraId="2C435D73" w14:textId="77777777" w:rsidR="00950CFE" w:rsidRDefault="00950CFE">
      <w:pPr>
        <w:pStyle w:val="Corpodetexto"/>
        <w:spacing w:before="107"/>
        <w:ind w:left="0"/>
        <w:jc w:val="left"/>
      </w:pPr>
    </w:p>
    <w:p w14:paraId="2F64BC86" w14:textId="77777777" w:rsidR="00950CFE" w:rsidRDefault="00CE469B">
      <w:pPr>
        <w:pStyle w:val="Ttulo2"/>
        <w:numPr>
          <w:ilvl w:val="1"/>
          <w:numId w:val="42"/>
        </w:numPr>
        <w:tabs>
          <w:tab w:val="left" w:pos="1637"/>
        </w:tabs>
        <w:spacing w:line="369" w:lineRule="auto"/>
        <w:ind w:left="316" w:right="1554" w:firstLine="667"/>
      </w:pPr>
      <w:bookmarkStart w:id="54" w:name="_Toc230257182"/>
      <w:r>
        <w:t xml:space="preserve">Fundo garantidor, conta vinculada e </w:t>
      </w:r>
      <w:r>
        <w:rPr>
          <w:spacing w:val="-2"/>
        </w:rPr>
        <w:t>financiabilidade</w:t>
      </w:r>
      <w:bookmarkEnd w:id="54"/>
    </w:p>
    <w:p w14:paraId="46A13FEA" w14:textId="77777777" w:rsidR="00950CFE" w:rsidRDefault="00CE469B">
      <w:pPr>
        <w:pStyle w:val="Corpodetexto"/>
        <w:spacing w:before="108" w:line="369" w:lineRule="auto"/>
        <w:ind w:right="156" w:firstLine="667"/>
      </w:pPr>
      <w:r>
        <w:t>Para garantir as obrigações pecuniárias assumidas pelo Município, o contrato deverá prever mecanismo de garantia pública, preferencialmente mediante fundo garantidor</w:t>
      </w:r>
      <w:r>
        <w:rPr>
          <w:spacing w:val="18"/>
        </w:rPr>
        <w:t xml:space="preserve"> </w:t>
      </w:r>
      <w:r>
        <w:t>municipal,</w:t>
      </w:r>
      <w:r>
        <w:rPr>
          <w:spacing w:val="21"/>
        </w:rPr>
        <w:t xml:space="preserve"> </w:t>
      </w:r>
      <w:r>
        <w:t>conta</w:t>
      </w:r>
      <w:r>
        <w:rPr>
          <w:spacing w:val="20"/>
        </w:rPr>
        <w:t xml:space="preserve"> </w:t>
      </w:r>
      <w:r>
        <w:t>vinculada</w:t>
      </w:r>
      <w:r>
        <w:rPr>
          <w:spacing w:val="21"/>
        </w:rPr>
        <w:t xml:space="preserve"> </w:t>
      </w:r>
      <w:r>
        <w:t>ou</w:t>
      </w:r>
      <w:r>
        <w:rPr>
          <w:spacing w:val="20"/>
        </w:rPr>
        <w:t xml:space="preserve"> </w:t>
      </w:r>
      <w:r>
        <w:t>mecanismo</w:t>
      </w:r>
      <w:r>
        <w:rPr>
          <w:spacing w:val="21"/>
        </w:rPr>
        <w:t xml:space="preserve"> </w:t>
      </w:r>
      <w:r>
        <w:t>equivalente,</w:t>
      </w:r>
      <w:r>
        <w:rPr>
          <w:spacing w:val="21"/>
        </w:rPr>
        <w:t xml:space="preserve"> </w:t>
      </w:r>
      <w:r>
        <w:t>com</w:t>
      </w:r>
      <w:r>
        <w:rPr>
          <w:spacing w:val="24"/>
        </w:rPr>
        <w:t xml:space="preserve"> </w:t>
      </w:r>
      <w:r>
        <w:t>saldo</w:t>
      </w:r>
      <w:r>
        <w:rPr>
          <w:spacing w:val="19"/>
        </w:rPr>
        <w:t xml:space="preserve"> </w:t>
      </w:r>
      <w:r>
        <w:rPr>
          <w:spacing w:val="-2"/>
        </w:rPr>
        <w:t>mínimo,</w:t>
      </w:r>
    </w:p>
    <w:p w14:paraId="331DC8AE"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18A8786E" w14:textId="77777777" w:rsidR="00950CFE" w:rsidRDefault="00950CFE">
      <w:pPr>
        <w:pStyle w:val="Corpodetexto"/>
        <w:spacing w:before="144"/>
        <w:ind w:left="0"/>
        <w:jc w:val="left"/>
      </w:pPr>
    </w:p>
    <w:p w14:paraId="1220D6CD" w14:textId="77777777" w:rsidR="00950CFE" w:rsidRDefault="00CE469B">
      <w:pPr>
        <w:pStyle w:val="Corpodetexto"/>
        <w:spacing w:line="369" w:lineRule="auto"/>
        <w:ind w:right="157"/>
      </w:pPr>
      <w:r>
        <w:t>forma de recomposição, hipóteses de acionamento, ordem de pagamento e regras de fiscalização expressamente definidos.</w:t>
      </w:r>
    </w:p>
    <w:p w14:paraId="10DD2ADA" w14:textId="77777777" w:rsidR="00950CFE" w:rsidRDefault="00CE469B">
      <w:pPr>
        <w:pStyle w:val="Corpodetexto"/>
        <w:spacing w:before="112" w:line="369" w:lineRule="auto"/>
        <w:ind w:right="156" w:firstLine="667"/>
      </w:pPr>
      <w:r>
        <w:t>O fundo garantidor ou mecanismo equivalente terá por finalidade assegurar a previsibilidade dos pagamentos, reduzir o risco de inadimplemento público, aumentar</w:t>
      </w:r>
      <w:r>
        <w:rPr>
          <w:spacing w:val="80"/>
        </w:rPr>
        <w:t xml:space="preserve"> </w:t>
      </w:r>
      <w:r>
        <w:t>a atratividade do projeto, melhorar sua financiabilidade e reduzir o custo de capital da concessionária/SPE,</w:t>
      </w:r>
      <w:r>
        <w:rPr>
          <w:spacing w:val="16"/>
        </w:rPr>
        <w:t xml:space="preserve"> </w:t>
      </w:r>
      <w:r>
        <w:t>em</w:t>
      </w:r>
      <w:r>
        <w:rPr>
          <w:spacing w:val="24"/>
        </w:rPr>
        <w:t xml:space="preserve"> </w:t>
      </w:r>
      <w:r>
        <w:t>benefício</w:t>
      </w:r>
      <w:r>
        <w:rPr>
          <w:spacing w:val="21"/>
        </w:rPr>
        <w:t xml:space="preserve"> </w:t>
      </w:r>
      <w:r>
        <w:t>da</w:t>
      </w:r>
      <w:r>
        <w:rPr>
          <w:spacing w:val="21"/>
        </w:rPr>
        <w:t xml:space="preserve"> </w:t>
      </w:r>
      <w:r>
        <w:t>sustentabilidade</w:t>
      </w:r>
      <w:r>
        <w:rPr>
          <w:spacing w:val="18"/>
        </w:rPr>
        <w:t xml:space="preserve"> </w:t>
      </w:r>
      <w:r>
        <w:t>econômico-financeira</w:t>
      </w:r>
      <w:r>
        <w:rPr>
          <w:spacing w:val="18"/>
        </w:rPr>
        <w:t xml:space="preserve"> </w:t>
      </w:r>
      <w:r>
        <w:t>da</w:t>
      </w:r>
      <w:r>
        <w:rPr>
          <w:spacing w:val="17"/>
        </w:rPr>
        <w:t xml:space="preserve"> </w:t>
      </w:r>
      <w:r>
        <w:rPr>
          <w:spacing w:val="-4"/>
        </w:rPr>
        <w:t>PPP.</w:t>
      </w:r>
    </w:p>
    <w:p w14:paraId="0FC19F67" w14:textId="77777777" w:rsidR="00950CFE" w:rsidRDefault="00CE469B">
      <w:pPr>
        <w:pStyle w:val="Corpodetexto"/>
        <w:spacing w:before="109" w:line="369" w:lineRule="auto"/>
        <w:ind w:right="156" w:firstLine="667"/>
      </w:pPr>
      <w:r>
        <w:t>O contrato poderá autorizar a concessionária/SPE, mediante anuência do Município</w:t>
      </w:r>
      <w:r>
        <w:rPr>
          <w:spacing w:val="40"/>
        </w:rPr>
        <w:t xml:space="preserve"> </w:t>
      </w:r>
      <w:r>
        <w:t>e observância</w:t>
      </w:r>
      <w:r>
        <w:rPr>
          <w:spacing w:val="40"/>
        </w:rPr>
        <w:t xml:space="preserve"> </w:t>
      </w:r>
      <w:r>
        <w:t>das</w:t>
      </w:r>
      <w:r>
        <w:rPr>
          <w:spacing w:val="40"/>
        </w:rPr>
        <w:t xml:space="preserve"> </w:t>
      </w:r>
      <w:r>
        <w:t>regras</w:t>
      </w:r>
      <w:r>
        <w:rPr>
          <w:spacing w:val="40"/>
        </w:rPr>
        <w:t xml:space="preserve"> </w:t>
      </w:r>
      <w:r>
        <w:t>contratuais,</w:t>
      </w:r>
      <w:r>
        <w:rPr>
          <w:spacing w:val="40"/>
        </w:rPr>
        <w:t xml:space="preserve"> </w:t>
      </w:r>
      <w:r>
        <w:t>a oferecer</w:t>
      </w:r>
      <w:r>
        <w:rPr>
          <w:spacing w:val="40"/>
        </w:rPr>
        <w:t xml:space="preserve"> </w:t>
      </w:r>
      <w:r>
        <w:t>aos</w:t>
      </w:r>
      <w:r>
        <w:rPr>
          <w:spacing w:val="40"/>
        </w:rPr>
        <w:t xml:space="preserve"> </w:t>
      </w:r>
      <w:r>
        <w:t>financiadores garantias sobre direitos creditórios, recebíveis da PPP, receitas acessórias, contas vinculadas, indenizações devidas em caso de extinção antecipada e demais direitos emergentes da concessão.</w:t>
      </w:r>
    </w:p>
    <w:p w14:paraId="120CDA5C" w14:textId="77777777" w:rsidR="00950CFE" w:rsidRDefault="00CE469B">
      <w:pPr>
        <w:pStyle w:val="Corpodetexto"/>
        <w:spacing w:before="114" w:line="369" w:lineRule="auto"/>
        <w:ind w:right="157" w:firstLine="667"/>
      </w:pPr>
      <w:r>
        <w:t>Em caso de inadimplemento do Município, a concessionária/SPE poderá</w:t>
      </w:r>
      <w:r>
        <w:rPr>
          <w:spacing w:val="40"/>
        </w:rPr>
        <w:t xml:space="preserve"> </w:t>
      </w:r>
      <w:r>
        <w:t>acionar o mecanismo de garantia pública, observados os prazos de cura, comunicações formais, limites contratuais, preservação da continuidade do serviço público e demais condições previstas no contrato.</w:t>
      </w:r>
    </w:p>
    <w:p w14:paraId="1221A7C8" w14:textId="77777777" w:rsidR="00950CFE" w:rsidRDefault="00CE469B">
      <w:pPr>
        <w:pStyle w:val="Corpodetexto"/>
        <w:spacing w:before="110" w:line="369" w:lineRule="auto"/>
        <w:ind w:right="156" w:firstLine="667"/>
      </w:pPr>
      <w:r>
        <w:t xml:space="preserve">A extinção antecipada da PPP deverá observar regras claras de indenização dos investimentos vinculados aos bens reversíveis ainda não amortizados ou depreciados, considerando a causa da extinção, a matriz de riscos, as penalidades cabíveis, os financiamentos vinculados e a necessidade de continuidade do serviço </w:t>
      </w:r>
      <w:r>
        <w:rPr>
          <w:spacing w:val="-2"/>
        </w:rPr>
        <w:t>público.</w:t>
      </w:r>
    </w:p>
    <w:p w14:paraId="302E6B84" w14:textId="77777777" w:rsidR="00950CFE" w:rsidRDefault="00CE469B">
      <w:pPr>
        <w:pStyle w:val="Corpodetexto"/>
        <w:spacing w:before="111" w:line="369" w:lineRule="auto"/>
        <w:ind w:right="156" w:firstLine="667"/>
      </w:pPr>
      <w:r>
        <w:t>A estrutura de pagamento, desconto energético, fundo garantidor e proteção</w:t>
      </w:r>
      <w:r>
        <w:rPr>
          <w:spacing w:val="40"/>
        </w:rPr>
        <w:t xml:space="preserve"> </w:t>
      </w:r>
      <w:r>
        <w:t>aos financiadores deverá ser disciplinada no edital e no contrato de forma objetiva, transparente e auditável, assegurando ao Município o controle sobre a economia gerada,</w:t>
      </w:r>
      <w:r>
        <w:rPr>
          <w:spacing w:val="26"/>
        </w:rPr>
        <w:t xml:space="preserve"> </w:t>
      </w:r>
      <w:r>
        <w:t>à</w:t>
      </w:r>
      <w:r>
        <w:rPr>
          <w:spacing w:val="32"/>
        </w:rPr>
        <w:t xml:space="preserve"> </w:t>
      </w:r>
      <w:r>
        <w:t>concessionária/SPE</w:t>
      </w:r>
      <w:r>
        <w:rPr>
          <w:spacing w:val="27"/>
        </w:rPr>
        <w:t xml:space="preserve"> </w:t>
      </w:r>
      <w:r>
        <w:t>a</w:t>
      </w:r>
      <w:r>
        <w:rPr>
          <w:spacing w:val="26"/>
        </w:rPr>
        <w:t xml:space="preserve"> </w:t>
      </w:r>
      <w:r>
        <w:t>previsibilidade</w:t>
      </w:r>
      <w:r>
        <w:rPr>
          <w:spacing w:val="32"/>
        </w:rPr>
        <w:t xml:space="preserve"> </w:t>
      </w:r>
      <w:r>
        <w:t>de</w:t>
      </w:r>
      <w:r>
        <w:rPr>
          <w:spacing w:val="27"/>
        </w:rPr>
        <w:t xml:space="preserve"> </w:t>
      </w:r>
      <w:r>
        <w:t>remuneração</w:t>
      </w:r>
      <w:r>
        <w:rPr>
          <w:spacing w:val="28"/>
        </w:rPr>
        <w:t xml:space="preserve"> </w:t>
      </w:r>
      <w:r>
        <w:t>e</w:t>
      </w:r>
      <w:r>
        <w:rPr>
          <w:spacing w:val="28"/>
        </w:rPr>
        <w:t xml:space="preserve"> </w:t>
      </w:r>
      <w:r>
        <w:t>aos</w:t>
      </w:r>
      <w:r>
        <w:rPr>
          <w:spacing w:val="27"/>
        </w:rPr>
        <w:t xml:space="preserve"> </w:t>
      </w:r>
      <w:r>
        <w:t>financiadores a segurança necessária à viabilização dos investimentos.</w:t>
      </w:r>
    </w:p>
    <w:p w14:paraId="7FDF61D8"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7B992D5" w14:textId="77777777" w:rsidR="00950CFE" w:rsidRDefault="00CE469B">
      <w:pPr>
        <w:pStyle w:val="Ttulo1"/>
        <w:numPr>
          <w:ilvl w:val="0"/>
          <w:numId w:val="42"/>
        </w:numPr>
        <w:tabs>
          <w:tab w:val="left" w:pos="1736"/>
        </w:tabs>
        <w:spacing w:before="393" w:line="360" w:lineRule="auto"/>
        <w:ind w:left="316" w:right="660" w:firstLine="667"/>
      </w:pPr>
      <w:bookmarkStart w:id="55" w:name="_Toc230257183"/>
      <w:r>
        <w:lastRenderedPageBreak/>
        <w:t>CRITÉRIO</w:t>
      </w:r>
      <w:r>
        <w:rPr>
          <w:spacing w:val="-13"/>
        </w:rPr>
        <w:t xml:space="preserve"> </w:t>
      </w:r>
      <w:r>
        <w:t>DE</w:t>
      </w:r>
      <w:r>
        <w:rPr>
          <w:spacing w:val="-11"/>
        </w:rPr>
        <w:t xml:space="preserve"> </w:t>
      </w:r>
      <w:r>
        <w:t>JULGAMENTO</w:t>
      </w:r>
      <w:r>
        <w:rPr>
          <w:spacing w:val="-13"/>
        </w:rPr>
        <w:t xml:space="preserve"> </w:t>
      </w:r>
      <w:r>
        <w:t>E VANTAJOSIDADE DA PROPOSTA</w:t>
      </w:r>
      <w:bookmarkEnd w:id="55"/>
    </w:p>
    <w:p w14:paraId="6542B67D" w14:textId="77777777" w:rsidR="00950CFE" w:rsidRDefault="00950CFE">
      <w:pPr>
        <w:pStyle w:val="Corpodetexto"/>
        <w:spacing w:before="75"/>
        <w:ind w:left="0"/>
        <w:jc w:val="left"/>
        <w:rPr>
          <w:rFonts w:ascii="Arial"/>
          <w:b/>
          <w:sz w:val="45"/>
        </w:rPr>
      </w:pPr>
    </w:p>
    <w:p w14:paraId="4B5FD3B1" w14:textId="77777777" w:rsidR="00950CFE" w:rsidRDefault="00CE469B">
      <w:pPr>
        <w:pStyle w:val="Ttulo2"/>
        <w:numPr>
          <w:ilvl w:val="1"/>
          <w:numId w:val="42"/>
        </w:numPr>
        <w:tabs>
          <w:tab w:val="left" w:pos="1826"/>
        </w:tabs>
        <w:ind w:left="1826" w:hanging="842"/>
      </w:pPr>
      <w:bookmarkStart w:id="56" w:name="_Toc230257184"/>
      <w:r>
        <w:t>Diretriz</w:t>
      </w:r>
      <w:r>
        <w:rPr>
          <w:spacing w:val="19"/>
        </w:rPr>
        <w:t xml:space="preserve"> </w:t>
      </w:r>
      <w:r>
        <w:t>geral</w:t>
      </w:r>
      <w:r>
        <w:rPr>
          <w:spacing w:val="17"/>
        </w:rPr>
        <w:t xml:space="preserve"> </w:t>
      </w:r>
      <w:r>
        <w:t>de</w:t>
      </w:r>
      <w:r>
        <w:rPr>
          <w:spacing w:val="18"/>
        </w:rPr>
        <w:t xml:space="preserve"> </w:t>
      </w:r>
      <w:r>
        <w:rPr>
          <w:spacing w:val="-2"/>
        </w:rPr>
        <w:t>julgamento</w:t>
      </w:r>
      <w:bookmarkEnd w:id="56"/>
    </w:p>
    <w:p w14:paraId="364917ED" w14:textId="77777777" w:rsidR="00950CFE" w:rsidRDefault="00CE469B">
      <w:pPr>
        <w:pStyle w:val="Corpodetexto"/>
        <w:spacing w:before="314" w:line="369" w:lineRule="auto"/>
        <w:ind w:right="155" w:firstLine="667"/>
      </w:pPr>
      <w:r>
        <w:t>A licitação da presente Parceria Público-Privada deverá adotar critério de julgamento objetivo, transparente, competitivo e compatível com a seleção da</w:t>
      </w:r>
      <w:r>
        <w:rPr>
          <w:spacing w:val="80"/>
        </w:rPr>
        <w:t xml:space="preserve"> </w:t>
      </w:r>
      <w:r>
        <w:t>proposta</w:t>
      </w:r>
      <w:r>
        <w:rPr>
          <w:spacing w:val="40"/>
        </w:rPr>
        <w:t xml:space="preserve"> </w:t>
      </w:r>
      <w:r>
        <w:t>mais</w:t>
      </w:r>
      <w:r>
        <w:rPr>
          <w:spacing w:val="40"/>
        </w:rPr>
        <w:t xml:space="preserve"> </w:t>
      </w:r>
      <w:r>
        <w:t>vantajosa</w:t>
      </w:r>
      <w:r>
        <w:rPr>
          <w:spacing w:val="40"/>
        </w:rPr>
        <w:t xml:space="preserve"> </w:t>
      </w:r>
      <w:r>
        <w:t>para o</w:t>
      </w:r>
      <w:r>
        <w:rPr>
          <w:spacing w:val="40"/>
        </w:rPr>
        <w:t xml:space="preserve"> </w:t>
      </w:r>
      <w:r>
        <w:t>Município</w:t>
      </w:r>
      <w:r>
        <w:rPr>
          <w:spacing w:val="40"/>
        </w:rPr>
        <w:t xml:space="preserve"> </w:t>
      </w:r>
      <w:r>
        <w:t>de</w:t>
      </w:r>
      <w:r>
        <w:rPr>
          <w:spacing w:val="40"/>
        </w:rPr>
        <w:t xml:space="preserve"> </w:t>
      </w:r>
      <w:r>
        <w:t>Ribeira do</w:t>
      </w:r>
      <w:r>
        <w:rPr>
          <w:spacing w:val="40"/>
        </w:rPr>
        <w:t xml:space="preserve"> </w:t>
      </w:r>
      <w:r>
        <w:t>Pombal/BA,</w:t>
      </w:r>
      <w:r>
        <w:rPr>
          <w:spacing w:val="40"/>
        </w:rPr>
        <w:t xml:space="preserve"> </w:t>
      </w:r>
      <w:r>
        <w:t>considerando não apenas o menor custo nominal da destinação dos resíduos sólidos urbanos — RSU,</w:t>
      </w:r>
      <w:r>
        <w:rPr>
          <w:spacing w:val="27"/>
        </w:rPr>
        <w:t xml:space="preserve"> </w:t>
      </w:r>
      <w:r>
        <w:t>mas</w:t>
      </w:r>
      <w:r>
        <w:rPr>
          <w:spacing w:val="27"/>
        </w:rPr>
        <w:t xml:space="preserve"> </w:t>
      </w:r>
      <w:r>
        <w:t>também</w:t>
      </w:r>
      <w:r>
        <w:rPr>
          <w:spacing w:val="30"/>
        </w:rPr>
        <w:t xml:space="preserve"> </w:t>
      </w:r>
      <w:r>
        <w:t>os</w:t>
      </w:r>
      <w:r>
        <w:rPr>
          <w:spacing w:val="25"/>
        </w:rPr>
        <w:t xml:space="preserve"> </w:t>
      </w:r>
      <w:r>
        <w:t>benefícios</w:t>
      </w:r>
      <w:r>
        <w:rPr>
          <w:spacing w:val="25"/>
        </w:rPr>
        <w:t xml:space="preserve"> </w:t>
      </w:r>
      <w:r>
        <w:t>econômicos,</w:t>
      </w:r>
      <w:r>
        <w:rPr>
          <w:spacing w:val="31"/>
        </w:rPr>
        <w:t xml:space="preserve"> </w:t>
      </w:r>
      <w:r>
        <w:t>energéticos,</w:t>
      </w:r>
      <w:r>
        <w:rPr>
          <w:spacing w:val="22"/>
        </w:rPr>
        <w:t xml:space="preserve"> </w:t>
      </w:r>
      <w:r>
        <w:t>ambientais,</w:t>
      </w:r>
      <w:r>
        <w:rPr>
          <w:spacing w:val="30"/>
        </w:rPr>
        <w:t xml:space="preserve"> </w:t>
      </w:r>
      <w:r>
        <w:t>operacionais e institucionais decorrentes da solução ofertada.</w:t>
      </w:r>
    </w:p>
    <w:p w14:paraId="2D27A4C8" w14:textId="77777777" w:rsidR="00950CFE" w:rsidRDefault="00CE469B">
      <w:pPr>
        <w:pStyle w:val="Corpodetexto"/>
        <w:spacing w:before="111" w:line="369" w:lineRule="auto"/>
        <w:ind w:right="155" w:firstLine="667"/>
      </w:pPr>
      <w:r>
        <w:t>O julgamento deverá preservar a segurança jurídica da contratação, a comparabilidade entre propostas, a ampla competitividade, a viabilidade econômico-financeira do contrato, a sustentabilidade fiscal do Município e o atendimento integral aos requisitos técnicos, ambientais, operacionais e energéticos previstos no edital, no contrato e em seus anexos.</w:t>
      </w:r>
    </w:p>
    <w:p w14:paraId="64E963A5" w14:textId="77777777" w:rsidR="00950CFE" w:rsidRDefault="00950CFE">
      <w:pPr>
        <w:pStyle w:val="Corpodetexto"/>
        <w:ind w:left="0"/>
        <w:jc w:val="left"/>
      </w:pPr>
    </w:p>
    <w:p w14:paraId="68A0ACB9" w14:textId="77777777" w:rsidR="00950CFE" w:rsidRDefault="00950CFE">
      <w:pPr>
        <w:pStyle w:val="Corpodetexto"/>
        <w:spacing w:before="109"/>
        <w:ind w:left="0"/>
        <w:jc w:val="left"/>
      </w:pPr>
    </w:p>
    <w:p w14:paraId="770F11BE" w14:textId="77777777" w:rsidR="00950CFE" w:rsidRDefault="00CE469B">
      <w:pPr>
        <w:pStyle w:val="Ttulo2"/>
        <w:numPr>
          <w:ilvl w:val="1"/>
          <w:numId w:val="42"/>
        </w:numPr>
        <w:tabs>
          <w:tab w:val="left" w:pos="1826"/>
        </w:tabs>
        <w:ind w:left="1826" w:hanging="842"/>
      </w:pPr>
      <w:bookmarkStart w:id="57" w:name="_Toc230257185"/>
      <w:r>
        <w:t>Vantajosidade</w:t>
      </w:r>
      <w:r>
        <w:rPr>
          <w:spacing w:val="29"/>
        </w:rPr>
        <w:t xml:space="preserve"> </w:t>
      </w:r>
      <w:r>
        <w:t>econômica</w:t>
      </w:r>
      <w:r>
        <w:rPr>
          <w:spacing w:val="36"/>
        </w:rPr>
        <w:t xml:space="preserve"> </w:t>
      </w:r>
      <w:r>
        <w:rPr>
          <w:spacing w:val="-2"/>
        </w:rPr>
        <w:t>global</w:t>
      </w:r>
      <w:bookmarkEnd w:id="57"/>
    </w:p>
    <w:p w14:paraId="18288C61" w14:textId="77777777" w:rsidR="00950CFE" w:rsidRDefault="00CE469B">
      <w:pPr>
        <w:pStyle w:val="Corpodetexto"/>
        <w:spacing w:before="314" w:line="369" w:lineRule="auto"/>
        <w:ind w:right="154" w:firstLine="667"/>
      </w:pPr>
      <w:r>
        <w:t xml:space="preserve">A proposta mais vantajosa deverá ser aferida a partir da </w:t>
      </w:r>
      <w:r>
        <w:rPr>
          <w:rFonts w:ascii="Arial" w:hAnsi="Arial"/>
          <w:b/>
        </w:rPr>
        <w:t xml:space="preserve">vantajosidade econômica global </w:t>
      </w:r>
      <w:r>
        <w:t>para o Município, considerando, de forma integrada, o custo da contraprestação pela destinação ambientalmente adequada dos RSU, o desconto ofertado sobre a energia elétrica disponibilizada ao Município, a segurança técnica da solução, a capacidade de cumprimento dos indicadores de desempenho e a robustez do modelo operacional proposto.</w:t>
      </w:r>
    </w:p>
    <w:p w14:paraId="669E1D82" w14:textId="77777777" w:rsidR="00950CFE" w:rsidRDefault="00CE469B">
      <w:pPr>
        <w:pStyle w:val="Corpodetexto"/>
        <w:spacing w:before="111" w:line="369" w:lineRule="auto"/>
        <w:ind w:right="155" w:firstLine="667"/>
      </w:pPr>
      <w:r>
        <w:t>A análise de vantajosidade deverá considerar que a PPP busca enfrentar simultaneamente dois custos públicos relevantes: o custo da destinação ambientalmente</w:t>
      </w:r>
      <w:r>
        <w:rPr>
          <w:spacing w:val="63"/>
        </w:rPr>
        <w:t xml:space="preserve"> </w:t>
      </w:r>
      <w:r>
        <w:t>adequada</w:t>
      </w:r>
      <w:r>
        <w:rPr>
          <w:spacing w:val="68"/>
        </w:rPr>
        <w:t xml:space="preserve"> </w:t>
      </w:r>
      <w:r>
        <w:t>dos</w:t>
      </w:r>
      <w:r>
        <w:rPr>
          <w:spacing w:val="65"/>
        </w:rPr>
        <w:t xml:space="preserve"> </w:t>
      </w:r>
      <w:r>
        <w:t>resíduos</w:t>
      </w:r>
      <w:r>
        <w:rPr>
          <w:spacing w:val="63"/>
        </w:rPr>
        <w:t xml:space="preserve"> </w:t>
      </w:r>
      <w:r>
        <w:t>e</w:t>
      </w:r>
      <w:r>
        <w:rPr>
          <w:spacing w:val="66"/>
        </w:rPr>
        <w:t xml:space="preserve"> </w:t>
      </w:r>
      <w:r>
        <w:t>o</w:t>
      </w:r>
      <w:r>
        <w:rPr>
          <w:spacing w:val="63"/>
        </w:rPr>
        <w:t xml:space="preserve"> </w:t>
      </w:r>
      <w:r>
        <w:t>custo</w:t>
      </w:r>
      <w:r>
        <w:rPr>
          <w:spacing w:val="66"/>
        </w:rPr>
        <w:t xml:space="preserve"> </w:t>
      </w:r>
      <w:r>
        <w:t>recorrente</w:t>
      </w:r>
      <w:r>
        <w:rPr>
          <w:spacing w:val="66"/>
        </w:rPr>
        <w:t xml:space="preserve"> </w:t>
      </w:r>
      <w:r>
        <w:t>da</w:t>
      </w:r>
      <w:r>
        <w:rPr>
          <w:spacing w:val="68"/>
        </w:rPr>
        <w:t xml:space="preserve"> </w:t>
      </w:r>
      <w:r>
        <w:t>energia</w:t>
      </w:r>
      <w:r>
        <w:rPr>
          <w:spacing w:val="64"/>
        </w:rPr>
        <w:t xml:space="preserve"> </w:t>
      </w:r>
      <w:r>
        <w:rPr>
          <w:spacing w:val="-2"/>
        </w:rPr>
        <w:t>elétrica</w:t>
      </w:r>
    </w:p>
    <w:p w14:paraId="5ADEEDE0"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5588890" w14:textId="77777777" w:rsidR="00950CFE" w:rsidRDefault="00950CFE">
      <w:pPr>
        <w:pStyle w:val="Corpodetexto"/>
        <w:spacing w:before="144"/>
        <w:ind w:left="0"/>
        <w:jc w:val="left"/>
      </w:pPr>
    </w:p>
    <w:p w14:paraId="207BBC27" w14:textId="77777777" w:rsidR="00950CFE" w:rsidRDefault="00CE469B">
      <w:pPr>
        <w:pStyle w:val="Corpodetexto"/>
        <w:spacing w:line="369" w:lineRule="auto"/>
        <w:ind w:right="156"/>
      </w:pPr>
      <w:r>
        <w:t>municipal. Assim, a simples comparação do preço por tonelada, isoladamente, poderá não refletir a real vantagem econômica do projeto, caso desconsidere a economia energética contratualmente assegurada ao Município.</w:t>
      </w:r>
    </w:p>
    <w:p w14:paraId="45EDF4B7" w14:textId="77777777" w:rsidR="00950CFE" w:rsidRDefault="00950CFE">
      <w:pPr>
        <w:pStyle w:val="Corpodetexto"/>
        <w:ind w:left="0"/>
        <w:jc w:val="left"/>
      </w:pPr>
    </w:p>
    <w:p w14:paraId="54D1F46F" w14:textId="77777777" w:rsidR="00950CFE" w:rsidRDefault="00950CFE">
      <w:pPr>
        <w:pStyle w:val="Corpodetexto"/>
        <w:spacing w:before="109"/>
        <w:ind w:left="0"/>
        <w:jc w:val="left"/>
      </w:pPr>
    </w:p>
    <w:p w14:paraId="159B2C01" w14:textId="77777777" w:rsidR="00950CFE" w:rsidRDefault="00CE469B">
      <w:pPr>
        <w:pStyle w:val="Ttulo2"/>
        <w:numPr>
          <w:ilvl w:val="1"/>
          <w:numId w:val="42"/>
        </w:numPr>
        <w:tabs>
          <w:tab w:val="left" w:pos="1826"/>
        </w:tabs>
        <w:ind w:left="1826" w:hanging="842"/>
        <w:jc w:val="both"/>
      </w:pPr>
      <w:bookmarkStart w:id="58" w:name="_Toc230257186"/>
      <w:r>
        <w:t>Elementos</w:t>
      </w:r>
      <w:r>
        <w:rPr>
          <w:spacing w:val="22"/>
        </w:rPr>
        <w:t xml:space="preserve"> </w:t>
      </w:r>
      <w:r>
        <w:t>mínimos</w:t>
      </w:r>
      <w:r>
        <w:rPr>
          <w:spacing w:val="28"/>
        </w:rPr>
        <w:t xml:space="preserve"> </w:t>
      </w:r>
      <w:r>
        <w:t>de</w:t>
      </w:r>
      <w:r>
        <w:rPr>
          <w:spacing w:val="25"/>
        </w:rPr>
        <w:t xml:space="preserve"> </w:t>
      </w:r>
      <w:r>
        <w:rPr>
          <w:spacing w:val="-2"/>
        </w:rPr>
        <w:t>julgamento</w:t>
      </w:r>
      <w:bookmarkEnd w:id="58"/>
    </w:p>
    <w:p w14:paraId="7CF3E87E" w14:textId="77777777" w:rsidR="00950CFE" w:rsidRDefault="00CE469B">
      <w:pPr>
        <w:pStyle w:val="Corpodetexto"/>
        <w:spacing w:before="316" w:line="367" w:lineRule="auto"/>
        <w:ind w:right="160" w:firstLine="667"/>
      </w:pPr>
      <w:r>
        <w:t>O edital deverá definir, de forma expressa, os elementos que comporão o julgamento</w:t>
      </w:r>
      <w:r>
        <w:rPr>
          <w:spacing w:val="37"/>
        </w:rPr>
        <w:t xml:space="preserve"> </w:t>
      </w:r>
      <w:r>
        <w:t>da proposta, podendo considerar, conforme a modelagem</w:t>
      </w:r>
      <w:r>
        <w:rPr>
          <w:spacing w:val="36"/>
        </w:rPr>
        <w:t xml:space="preserve"> </w:t>
      </w:r>
      <w:r>
        <w:t>final adotada:</w:t>
      </w:r>
    </w:p>
    <w:p w14:paraId="342B2A94" w14:textId="77777777" w:rsidR="00950CFE" w:rsidRDefault="00CE469B">
      <w:pPr>
        <w:pStyle w:val="PargrafodaLista"/>
        <w:numPr>
          <w:ilvl w:val="0"/>
          <w:numId w:val="37"/>
        </w:numPr>
        <w:tabs>
          <w:tab w:val="left" w:pos="1252"/>
          <w:tab w:val="left" w:pos="1327"/>
        </w:tabs>
        <w:spacing w:before="117" w:line="369" w:lineRule="auto"/>
        <w:ind w:right="158" w:hanging="269"/>
        <w:jc w:val="both"/>
      </w:pPr>
      <w:r>
        <w:tab/>
      </w:r>
      <w:r>
        <w:t xml:space="preserve">menor contraprestação mensal ou menor preço unitário por tonelada </w:t>
      </w:r>
      <w:r>
        <w:rPr>
          <w:spacing w:val="-2"/>
        </w:rPr>
        <w:t>destinada;</w:t>
      </w:r>
    </w:p>
    <w:p w14:paraId="770D2C88" w14:textId="77777777" w:rsidR="00950CFE" w:rsidRDefault="00CE469B">
      <w:pPr>
        <w:pStyle w:val="PargrafodaLista"/>
        <w:numPr>
          <w:ilvl w:val="0"/>
          <w:numId w:val="37"/>
        </w:numPr>
        <w:tabs>
          <w:tab w:val="left" w:pos="1252"/>
          <w:tab w:val="left" w:pos="1349"/>
        </w:tabs>
        <w:spacing w:before="111" w:line="369" w:lineRule="auto"/>
        <w:ind w:right="157" w:hanging="269"/>
        <w:jc w:val="both"/>
      </w:pPr>
      <w:r>
        <w:tab/>
        <w:t>maior desconto sobre as tarifas homologadas pela ANEEL para a concessionária/distribuidora local, aplicável às unidades consumidoras municipais elegíveis;</w:t>
      </w:r>
    </w:p>
    <w:p w14:paraId="4F724329" w14:textId="77777777" w:rsidR="00950CFE" w:rsidRDefault="00CE469B">
      <w:pPr>
        <w:pStyle w:val="PargrafodaLista"/>
        <w:numPr>
          <w:ilvl w:val="0"/>
          <w:numId w:val="37"/>
        </w:numPr>
        <w:tabs>
          <w:tab w:val="left" w:pos="1252"/>
          <w:tab w:val="left" w:pos="1257"/>
        </w:tabs>
        <w:spacing w:before="110" w:line="372" w:lineRule="auto"/>
        <w:ind w:right="156" w:hanging="269"/>
        <w:jc w:val="both"/>
      </w:pPr>
      <w:r>
        <w:t>combinação entre menor custo de destinação dos RSU e maior desconto energético ao Município;</w:t>
      </w:r>
    </w:p>
    <w:p w14:paraId="6D874925" w14:textId="77777777" w:rsidR="00950CFE" w:rsidRDefault="00CE469B">
      <w:pPr>
        <w:pStyle w:val="PargrafodaLista"/>
        <w:numPr>
          <w:ilvl w:val="0"/>
          <w:numId w:val="37"/>
        </w:numPr>
        <w:tabs>
          <w:tab w:val="left" w:pos="1247"/>
        </w:tabs>
        <w:spacing w:before="109"/>
        <w:ind w:left="1247" w:hanging="263"/>
        <w:jc w:val="both"/>
      </w:pPr>
      <w:r>
        <w:t>comprovação</w:t>
      </w:r>
      <w:r>
        <w:rPr>
          <w:spacing w:val="12"/>
        </w:rPr>
        <w:t xml:space="preserve"> </w:t>
      </w:r>
      <w:r>
        <w:t>de</w:t>
      </w:r>
      <w:r>
        <w:rPr>
          <w:spacing w:val="13"/>
        </w:rPr>
        <w:t xml:space="preserve"> </w:t>
      </w:r>
      <w:r>
        <w:t>atendimento</w:t>
      </w:r>
      <w:r>
        <w:rPr>
          <w:spacing w:val="16"/>
        </w:rPr>
        <w:t xml:space="preserve"> </w:t>
      </w:r>
      <w:r>
        <w:t>aos</w:t>
      </w:r>
      <w:r>
        <w:rPr>
          <w:spacing w:val="19"/>
        </w:rPr>
        <w:t xml:space="preserve"> </w:t>
      </w:r>
      <w:r>
        <w:t>requisitos</w:t>
      </w:r>
      <w:r>
        <w:rPr>
          <w:spacing w:val="15"/>
        </w:rPr>
        <w:t xml:space="preserve"> </w:t>
      </w:r>
      <w:r>
        <w:t>técnicos</w:t>
      </w:r>
      <w:r>
        <w:rPr>
          <w:spacing w:val="14"/>
        </w:rPr>
        <w:t xml:space="preserve"> </w:t>
      </w:r>
      <w:r>
        <w:t>mínimos</w:t>
      </w:r>
      <w:r>
        <w:rPr>
          <w:spacing w:val="15"/>
        </w:rPr>
        <w:t xml:space="preserve"> </w:t>
      </w:r>
      <w:r>
        <w:t>da</w:t>
      </w:r>
      <w:r>
        <w:rPr>
          <w:spacing w:val="14"/>
        </w:rPr>
        <w:t xml:space="preserve"> </w:t>
      </w:r>
      <w:r>
        <w:rPr>
          <w:spacing w:val="-2"/>
        </w:rPr>
        <w:t>solução;</w:t>
      </w:r>
    </w:p>
    <w:p w14:paraId="7A0DF4B1" w14:textId="77777777" w:rsidR="00950CFE" w:rsidRDefault="00CE469B">
      <w:pPr>
        <w:pStyle w:val="PargrafodaLista"/>
        <w:numPr>
          <w:ilvl w:val="0"/>
          <w:numId w:val="37"/>
        </w:numPr>
        <w:tabs>
          <w:tab w:val="left" w:pos="1247"/>
        </w:tabs>
        <w:spacing w:before="249"/>
        <w:ind w:left="1247" w:hanging="263"/>
        <w:jc w:val="both"/>
      </w:pPr>
      <w:r>
        <w:t>comprovação</w:t>
      </w:r>
      <w:r>
        <w:rPr>
          <w:spacing w:val="11"/>
        </w:rPr>
        <w:t xml:space="preserve"> </w:t>
      </w:r>
      <w:r>
        <w:t>de</w:t>
      </w:r>
      <w:r>
        <w:rPr>
          <w:spacing w:val="13"/>
        </w:rPr>
        <w:t xml:space="preserve"> </w:t>
      </w:r>
      <w:r>
        <w:t>atendimento</w:t>
      </w:r>
      <w:r>
        <w:rPr>
          <w:spacing w:val="15"/>
        </w:rPr>
        <w:t xml:space="preserve"> </w:t>
      </w:r>
      <w:r>
        <w:t>aos</w:t>
      </w:r>
      <w:r>
        <w:rPr>
          <w:spacing w:val="17"/>
        </w:rPr>
        <w:t xml:space="preserve"> </w:t>
      </w:r>
      <w:r>
        <w:t>requisitos</w:t>
      </w:r>
      <w:r>
        <w:rPr>
          <w:spacing w:val="14"/>
        </w:rPr>
        <w:t xml:space="preserve"> </w:t>
      </w:r>
      <w:r>
        <w:t>ambientais</w:t>
      </w:r>
      <w:r>
        <w:rPr>
          <w:spacing w:val="18"/>
        </w:rPr>
        <w:t xml:space="preserve"> </w:t>
      </w:r>
      <w:r>
        <w:t>e</w:t>
      </w:r>
      <w:r>
        <w:rPr>
          <w:spacing w:val="13"/>
        </w:rPr>
        <w:t xml:space="preserve"> </w:t>
      </w:r>
      <w:r>
        <w:t>de</w:t>
      </w:r>
      <w:r>
        <w:rPr>
          <w:spacing w:val="14"/>
        </w:rPr>
        <w:t xml:space="preserve"> </w:t>
      </w:r>
      <w:r>
        <w:rPr>
          <w:spacing w:val="-2"/>
        </w:rPr>
        <w:t>licenciamento;</w:t>
      </w:r>
    </w:p>
    <w:p w14:paraId="04712C01" w14:textId="77777777" w:rsidR="00950CFE" w:rsidRDefault="00CE469B">
      <w:pPr>
        <w:pStyle w:val="PargrafodaLista"/>
        <w:numPr>
          <w:ilvl w:val="0"/>
          <w:numId w:val="37"/>
        </w:numPr>
        <w:tabs>
          <w:tab w:val="left" w:pos="1181"/>
        </w:tabs>
        <w:spacing w:before="248"/>
        <w:ind w:left="1181" w:hanging="197"/>
        <w:jc w:val="both"/>
      </w:pPr>
      <w:r>
        <w:t>capacidade</w:t>
      </w:r>
      <w:r>
        <w:rPr>
          <w:spacing w:val="17"/>
        </w:rPr>
        <w:t xml:space="preserve"> </w:t>
      </w:r>
      <w:r>
        <w:t>de</w:t>
      </w:r>
      <w:r>
        <w:rPr>
          <w:spacing w:val="17"/>
        </w:rPr>
        <w:t xml:space="preserve"> </w:t>
      </w:r>
      <w:r>
        <w:t>implantação,</w:t>
      </w:r>
      <w:r>
        <w:rPr>
          <w:spacing w:val="15"/>
        </w:rPr>
        <w:t xml:space="preserve"> </w:t>
      </w:r>
      <w:r>
        <w:t>operação,</w:t>
      </w:r>
      <w:r>
        <w:rPr>
          <w:spacing w:val="17"/>
        </w:rPr>
        <w:t xml:space="preserve"> </w:t>
      </w:r>
      <w:r>
        <w:t>manutenção</w:t>
      </w:r>
      <w:r>
        <w:rPr>
          <w:spacing w:val="14"/>
        </w:rPr>
        <w:t xml:space="preserve"> </w:t>
      </w:r>
      <w:r>
        <w:t>e</w:t>
      </w:r>
      <w:r>
        <w:rPr>
          <w:spacing w:val="17"/>
        </w:rPr>
        <w:t xml:space="preserve"> </w:t>
      </w:r>
      <w:r>
        <w:t>controle</w:t>
      </w:r>
      <w:r>
        <w:rPr>
          <w:spacing w:val="14"/>
        </w:rPr>
        <w:t xml:space="preserve"> </w:t>
      </w:r>
      <w:r>
        <w:t>da</w:t>
      </w:r>
      <w:r>
        <w:rPr>
          <w:spacing w:val="15"/>
        </w:rPr>
        <w:t xml:space="preserve"> </w:t>
      </w:r>
      <w:r>
        <w:rPr>
          <w:spacing w:val="-2"/>
        </w:rPr>
        <w:t>unidade;</w:t>
      </w:r>
    </w:p>
    <w:p w14:paraId="04B1E607" w14:textId="77777777" w:rsidR="00950CFE" w:rsidRDefault="00CE469B">
      <w:pPr>
        <w:pStyle w:val="PargrafodaLista"/>
        <w:numPr>
          <w:ilvl w:val="0"/>
          <w:numId w:val="37"/>
        </w:numPr>
        <w:tabs>
          <w:tab w:val="left" w:pos="1252"/>
          <w:tab w:val="left" w:pos="1277"/>
        </w:tabs>
        <w:spacing w:before="249" w:line="369" w:lineRule="auto"/>
        <w:ind w:right="155" w:hanging="269"/>
        <w:jc w:val="both"/>
      </w:pPr>
      <w:r>
        <w:t xml:space="preserve">compatibilidade da proposta com a capacidade mínima contratada de 80 </w:t>
      </w:r>
      <w:r>
        <w:rPr>
          <w:spacing w:val="-2"/>
        </w:rPr>
        <w:t>toneladas/dia;</w:t>
      </w:r>
    </w:p>
    <w:p w14:paraId="37D24ED8" w14:textId="77777777" w:rsidR="00950CFE" w:rsidRDefault="00CE469B">
      <w:pPr>
        <w:pStyle w:val="PargrafodaLista"/>
        <w:numPr>
          <w:ilvl w:val="0"/>
          <w:numId w:val="37"/>
        </w:numPr>
        <w:tabs>
          <w:tab w:val="left" w:pos="1247"/>
        </w:tabs>
        <w:spacing w:before="113"/>
        <w:ind w:left="1247" w:hanging="263"/>
        <w:jc w:val="both"/>
      </w:pPr>
      <w:r>
        <w:t>segurança</w:t>
      </w:r>
      <w:r>
        <w:rPr>
          <w:spacing w:val="15"/>
        </w:rPr>
        <w:t xml:space="preserve"> </w:t>
      </w:r>
      <w:r>
        <w:t>do</w:t>
      </w:r>
      <w:r>
        <w:rPr>
          <w:spacing w:val="15"/>
        </w:rPr>
        <w:t xml:space="preserve"> </w:t>
      </w:r>
      <w:r>
        <w:t>modelo</w:t>
      </w:r>
      <w:r>
        <w:rPr>
          <w:spacing w:val="18"/>
        </w:rPr>
        <w:t xml:space="preserve"> </w:t>
      </w:r>
      <w:r>
        <w:t>energético</w:t>
      </w:r>
      <w:r>
        <w:rPr>
          <w:spacing w:val="16"/>
        </w:rPr>
        <w:t xml:space="preserve"> </w:t>
      </w:r>
      <w:r>
        <w:rPr>
          <w:spacing w:val="-2"/>
        </w:rPr>
        <w:t>ofertado;</w:t>
      </w:r>
    </w:p>
    <w:p w14:paraId="1A278611" w14:textId="77777777" w:rsidR="00950CFE" w:rsidRDefault="00CE469B">
      <w:pPr>
        <w:pStyle w:val="PargrafodaLista"/>
        <w:numPr>
          <w:ilvl w:val="0"/>
          <w:numId w:val="37"/>
        </w:numPr>
        <w:tabs>
          <w:tab w:val="left" w:pos="1171"/>
        </w:tabs>
        <w:spacing w:before="247"/>
        <w:ind w:left="1171" w:hanging="187"/>
        <w:jc w:val="both"/>
      </w:pPr>
      <w:r>
        <w:t>aderência</w:t>
      </w:r>
      <w:r>
        <w:rPr>
          <w:spacing w:val="12"/>
        </w:rPr>
        <w:t xml:space="preserve"> </w:t>
      </w:r>
      <w:r>
        <w:t>ao</w:t>
      </w:r>
      <w:r>
        <w:rPr>
          <w:spacing w:val="14"/>
        </w:rPr>
        <w:t xml:space="preserve"> </w:t>
      </w:r>
      <w:r>
        <w:t>sistema</w:t>
      </w:r>
      <w:r>
        <w:rPr>
          <w:spacing w:val="13"/>
        </w:rPr>
        <w:t xml:space="preserve"> </w:t>
      </w:r>
      <w:r>
        <w:t>de</w:t>
      </w:r>
      <w:r>
        <w:rPr>
          <w:spacing w:val="13"/>
        </w:rPr>
        <w:t xml:space="preserve"> </w:t>
      </w:r>
      <w:r>
        <w:t>mensuração</w:t>
      </w:r>
      <w:r>
        <w:rPr>
          <w:spacing w:val="11"/>
        </w:rPr>
        <w:t xml:space="preserve"> </w:t>
      </w:r>
      <w:r>
        <w:t>de</w:t>
      </w:r>
      <w:r>
        <w:rPr>
          <w:spacing w:val="14"/>
        </w:rPr>
        <w:t xml:space="preserve"> </w:t>
      </w:r>
      <w:r>
        <w:rPr>
          <w:spacing w:val="-2"/>
        </w:rPr>
        <w:t>desempenho;</w:t>
      </w:r>
    </w:p>
    <w:p w14:paraId="794F0C98" w14:textId="77777777" w:rsidR="00950CFE" w:rsidRDefault="00CE469B">
      <w:pPr>
        <w:pStyle w:val="PargrafodaLista"/>
        <w:numPr>
          <w:ilvl w:val="0"/>
          <w:numId w:val="37"/>
        </w:numPr>
        <w:tabs>
          <w:tab w:val="left" w:pos="1171"/>
        </w:tabs>
        <w:spacing w:before="251"/>
        <w:ind w:left="1171" w:hanging="187"/>
        <w:jc w:val="both"/>
      </w:pPr>
      <w:r>
        <w:t>consistência</w:t>
      </w:r>
      <w:r>
        <w:rPr>
          <w:spacing w:val="23"/>
        </w:rPr>
        <w:t xml:space="preserve"> </w:t>
      </w:r>
      <w:r>
        <w:t>da</w:t>
      </w:r>
      <w:r>
        <w:rPr>
          <w:spacing w:val="25"/>
        </w:rPr>
        <w:t xml:space="preserve"> </w:t>
      </w:r>
      <w:r>
        <w:t>proposta</w:t>
      </w:r>
      <w:r>
        <w:rPr>
          <w:spacing w:val="23"/>
        </w:rPr>
        <w:t xml:space="preserve"> </w:t>
      </w:r>
      <w:r>
        <w:t>econômico-</w:t>
      </w:r>
      <w:r>
        <w:rPr>
          <w:spacing w:val="-2"/>
        </w:rPr>
        <w:t>financeira.</w:t>
      </w:r>
    </w:p>
    <w:p w14:paraId="68A31BED" w14:textId="77777777" w:rsidR="00950CFE" w:rsidRDefault="00950CFE">
      <w:pPr>
        <w:pStyle w:val="Corpodetexto"/>
        <w:ind w:left="0"/>
        <w:jc w:val="left"/>
      </w:pPr>
    </w:p>
    <w:p w14:paraId="547344EA" w14:textId="77777777" w:rsidR="00950CFE" w:rsidRDefault="00950CFE">
      <w:pPr>
        <w:pStyle w:val="Corpodetexto"/>
        <w:spacing w:before="249"/>
        <w:ind w:left="0"/>
        <w:jc w:val="left"/>
      </w:pPr>
    </w:p>
    <w:p w14:paraId="65279B79" w14:textId="77777777" w:rsidR="00950CFE" w:rsidRDefault="00CE469B">
      <w:pPr>
        <w:pStyle w:val="Ttulo2"/>
        <w:numPr>
          <w:ilvl w:val="1"/>
          <w:numId w:val="42"/>
        </w:numPr>
        <w:tabs>
          <w:tab w:val="left" w:pos="1826"/>
        </w:tabs>
        <w:ind w:left="1826" w:hanging="842"/>
        <w:jc w:val="both"/>
      </w:pPr>
      <w:bookmarkStart w:id="59" w:name="_Toc230257187"/>
      <w:r>
        <w:t>Critério</w:t>
      </w:r>
      <w:r>
        <w:rPr>
          <w:spacing w:val="22"/>
        </w:rPr>
        <w:t xml:space="preserve"> </w:t>
      </w:r>
      <w:r>
        <w:rPr>
          <w:spacing w:val="-2"/>
        </w:rPr>
        <w:t>recomendado</w:t>
      </w:r>
      <w:bookmarkEnd w:id="59"/>
    </w:p>
    <w:p w14:paraId="3B846253" w14:textId="77777777" w:rsidR="00950CFE" w:rsidRDefault="00CE469B">
      <w:pPr>
        <w:spacing w:before="311" w:line="369" w:lineRule="auto"/>
        <w:ind w:left="316" w:right="153" w:firstLine="667"/>
        <w:jc w:val="both"/>
      </w:pPr>
      <w:r>
        <w:t xml:space="preserve">Recomenda-se que o edital adote critério que reflita a </w:t>
      </w:r>
      <w:r>
        <w:rPr>
          <w:rFonts w:ascii="Arial" w:hAnsi="Arial"/>
          <w:b/>
        </w:rPr>
        <w:t>menor contraprestação pública</w:t>
      </w:r>
      <w:r>
        <w:rPr>
          <w:rFonts w:ascii="Arial" w:hAnsi="Arial"/>
          <w:b/>
          <w:spacing w:val="48"/>
        </w:rPr>
        <w:t xml:space="preserve"> </w:t>
      </w:r>
      <w:r>
        <w:rPr>
          <w:rFonts w:ascii="Arial" w:hAnsi="Arial"/>
          <w:b/>
        </w:rPr>
        <w:t>líquida</w:t>
      </w:r>
      <w:r>
        <w:rPr>
          <w:rFonts w:ascii="Arial" w:hAnsi="Arial"/>
          <w:b/>
          <w:spacing w:val="46"/>
        </w:rPr>
        <w:t xml:space="preserve"> </w:t>
      </w:r>
      <w:r>
        <w:rPr>
          <w:rFonts w:ascii="Arial" w:hAnsi="Arial"/>
          <w:b/>
        </w:rPr>
        <w:t>equivalente</w:t>
      </w:r>
      <w:r>
        <w:t>,</w:t>
      </w:r>
      <w:r>
        <w:rPr>
          <w:spacing w:val="46"/>
        </w:rPr>
        <w:t xml:space="preserve"> </w:t>
      </w:r>
      <w:r>
        <w:t>considerando</w:t>
      </w:r>
      <w:r>
        <w:rPr>
          <w:spacing w:val="46"/>
        </w:rPr>
        <w:t xml:space="preserve"> </w:t>
      </w:r>
      <w:r>
        <w:t>o</w:t>
      </w:r>
      <w:r>
        <w:rPr>
          <w:spacing w:val="46"/>
        </w:rPr>
        <w:t xml:space="preserve"> </w:t>
      </w:r>
      <w:r>
        <w:t>custo</w:t>
      </w:r>
      <w:r>
        <w:rPr>
          <w:spacing w:val="43"/>
        </w:rPr>
        <w:t xml:space="preserve"> </w:t>
      </w:r>
      <w:r>
        <w:t>da</w:t>
      </w:r>
      <w:r>
        <w:rPr>
          <w:spacing w:val="43"/>
        </w:rPr>
        <w:t xml:space="preserve"> </w:t>
      </w:r>
      <w:r>
        <w:t>destinação</w:t>
      </w:r>
      <w:r>
        <w:rPr>
          <w:spacing w:val="44"/>
        </w:rPr>
        <w:t xml:space="preserve"> </w:t>
      </w:r>
      <w:r>
        <w:rPr>
          <w:spacing w:val="-2"/>
        </w:rPr>
        <w:t>ambientalmente</w:t>
      </w:r>
    </w:p>
    <w:p w14:paraId="60BCDD2C" w14:textId="77777777" w:rsidR="00950CFE" w:rsidRDefault="00950CFE">
      <w:pPr>
        <w:spacing w:line="369" w:lineRule="auto"/>
        <w:jc w:val="both"/>
        <w:sectPr w:rsidR="00950CFE">
          <w:pgSz w:w="12240" w:h="15840"/>
          <w:pgMar w:top="1820" w:right="1440" w:bottom="1220" w:left="1800" w:header="1001" w:footer="951" w:gutter="0"/>
          <w:cols w:space="720"/>
        </w:sectPr>
      </w:pPr>
    </w:p>
    <w:p w14:paraId="487DC4B7" w14:textId="77777777" w:rsidR="00950CFE" w:rsidRDefault="00950CFE">
      <w:pPr>
        <w:pStyle w:val="Corpodetexto"/>
        <w:spacing w:before="144"/>
        <w:ind w:left="0"/>
        <w:jc w:val="left"/>
      </w:pPr>
    </w:p>
    <w:p w14:paraId="1BF07141" w14:textId="1F7BB160" w:rsidR="00950CFE" w:rsidRDefault="00CE469B">
      <w:pPr>
        <w:pStyle w:val="Corpodetexto"/>
        <w:spacing w:line="369" w:lineRule="auto"/>
        <w:ind w:right="155"/>
      </w:pPr>
      <w:r>
        <w:t xml:space="preserve">adequada dos RSU e o benefício econômico decorrente do desconto energético ofertado ao Município, preservado o desconto mínimo </w:t>
      </w:r>
      <w:r w:rsidR="00DD1ED3">
        <w:t>de 30%</w:t>
      </w:r>
      <w:r>
        <w:t xml:space="preserve"> sobre as tarifas homologadas pela ANEEL para a concessionária/distribuidora local.</w:t>
      </w:r>
    </w:p>
    <w:p w14:paraId="72359D1B" w14:textId="77777777" w:rsidR="00950CFE" w:rsidRDefault="00CE469B">
      <w:pPr>
        <w:pStyle w:val="Corpodetexto"/>
        <w:spacing w:before="113" w:line="367" w:lineRule="auto"/>
        <w:ind w:right="156" w:firstLine="667"/>
      </w:pPr>
      <w:r>
        <w:t>A fórmula de julgamento deverá ser objetiva e previamente definida no edital,</w:t>
      </w:r>
      <w:r>
        <w:rPr>
          <w:spacing w:val="80"/>
        </w:rPr>
        <w:t xml:space="preserve"> </w:t>
      </w:r>
      <w:r>
        <w:t>de modo a permitir que todos os licitantes compreendam como serão comparadas as propostas e como o desconto energético influenciará a apuração da vantagem econômica global.</w:t>
      </w:r>
    </w:p>
    <w:p w14:paraId="0DD9147D" w14:textId="77777777" w:rsidR="00950CFE" w:rsidRDefault="00CE469B">
      <w:pPr>
        <w:pStyle w:val="Corpodetexto"/>
        <w:spacing w:before="120"/>
        <w:ind w:left="984"/>
      </w:pPr>
      <w:r>
        <w:t>Poderá</w:t>
      </w:r>
      <w:r>
        <w:rPr>
          <w:spacing w:val="15"/>
        </w:rPr>
        <w:t xml:space="preserve"> </w:t>
      </w:r>
      <w:r>
        <w:t>ser</w:t>
      </w:r>
      <w:r>
        <w:rPr>
          <w:spacing w:val="16"/>
        </w:rPr>
        <w:t xml:space="preserve"> </w:t>
      </w:r>
      <w:r>
        <w:t>adotado</w:t>
      </w:r>
      <w:r>
        <w:rPr>
          <w:spacing w:val="13"/>
        </w:rPr>
        <w:t xml:space="preserve"> </w:t>
      </w:r>
      <w:r>
        <w:t>modelo</w:t>
      </w:r>
      <w:r>
        <w:rPr>
          <w:spacing w:val="10"/>
        </w:rPr>
        <w:t xml:space="preserve"> </w:t>
      </w:r>
      <w:r>
        <w:t>de</w:t>
      </w:r>
      <w:r>
        <w:rPr>
          <w:spacing w:val="14"/>
        </w:rPr>
        <w:t xml:space="preserve"> </w:t>
      </w:r>
      <w:r>
        <w:t>julgamento</w:t>
      </w:r>
      <w:r>
        <w:rPr>
          <w:spacing w:val="10"/>
        </w:rPr>
        <w:t xml:space="preserve"> </w:t>
      </w:r>
      <w:r>
        <w:t>que</w:t>
      </w:r>
      <w:r>
        <w:rPr>
          <w:spacing w:val="16"/>
        </w:rPr>
        <w:t xml:space="preserve"> </w:t>
      </w:r>
      <w:r>
        <w:rPr>
          <w:spacing w:val="-2"/>
        </w:rPr>
        <w:t>combine:</w:t>
      </w:r>
    </w:p>
    <w:p w14:paraId="5BF3C6AA" w14:textId="77777777" w:rsidR="00950CFE" w:rsidRDefault="00CE469B">
      <w:pPr>
        <w:pStyle w:val="PargrafodaLista"/>
        <w:numPr>
          <w:ilvl w:val="0"/>
          <w:numId w:val="36"/>
        </w:numPr>
        <w:tabs>
          <w:tab w:val="left" w:pos="1247"/>
        </w:tabs>
        <w:spacing w:before="249"/>
        <w:ind w:left="1247" w:hanging="263"/>
      </w:pPr>
      <w:r>
        <w:t>valor</w:t>
      </w:r>
      <w:r>
        <w:rPr>
          <w:spacing w:val="13"/>
        </w:rPr>
        <w:t xml:space="preserve"> </w:t>
      </w:r>
      <w:r>
        <w:t>da</w:t>
      </w:r>
      <w:r>
        <w:rPr>
          <w:spacing w:val="18"/>
        </w:rPr>
        <w:t xml:space="preserve"> </w:t>
      </w:r>
      <w:r>
        <w:t>contraprestação</w:t>
      </w:r>
      <w:r>
        <w:rPr>
          <w:spacing w:val="11"/>
        </w:rPr>
        <w:t xml:space="preserve"> </w:t>
      </w:r>
      <w:r>
        <w:t>mensal</w:t>
      </w:r>
      <w:r>
        <w:rPr>
          <w:spacing w:val="12"/>
        </w:rPr>
        <w:t xml:space="preserve"> </w:t>
      </w:r>
      <w:r>
        <w:t>ou</w:t>
      </w:r>
      <w:r>
        <w:rPr>
          <w:spacing w:val="13"/>
        </w:rPr>
        <w:t xml:space="preserve"> </w:t>
      </w:r>
      <w:r>
        <w:t>preço</w:t>
      </w:r>
      <w:r>
        <w:rPr>
          <w:spacing w:val="12"/>
        </w:rPr>
        <w:t xml:space="preserve"> </w:t>
      </w:r>
      <w:r>
        <w:t>unitário</w:t>
      </w:r>
      <w:r>
        <w:rPr>
          <w:spacing w:val="13"/>
        </w:rPr>
        <w:t xml:space="preserve"> </w:t>
      </w:r>
      <w:r>
        <w:t>por</w:t>
      </w:r>
      <w:r>
        <w:rPr>
          <w:spacing w:val="11"/>
        </w:rPr>
        <w:t xml:space="preserve"> </w:t>
      </w:r>
      <w:r>
        <w:rPr>
          <w:spacing w:val="-2"/>
        </w:rPr>
        <w:t>tonelada;</w:t>
      </w:r>
    </w:p>
    <w:p w14:paraId="32195DFF" w14:textId="77777777" w:rsidR="00950CFE" w:rsidRDefault="00CE469B">
      <w:pPr>
        <w:pStyle w:val="PargrafodaLista"/>
        <w:numPr>
          <w:ilvl w:val="0"/>
          <w:numId w:val="36"/>
        </w:numPr>
        <w:tabs>
          <w:tab w:val="left" w:pos="1247"/>
        </w:tabs>
        <w:spacing w:before="248"/>
        <w:ind w:left="1247" w:hanging="263"/>
      </w:pPr>
      <w:r>
        <w:t>percentual</w:t>
      </w:r>
      <w:r>
        <w:rPr>
          <w:spacing w:val="14"/>
        </w:rPr>
        <w:t xml:space="preserve"> </w:t>
      </w:r>
      <w:r>
        <w:t>de</w:t>
      </w:r>
      <w:r>
        <w:rPr>
          <w:spacing w:val="14"/>
        </w:rPr>
        <w:t xml:space="preserve"> </w:t>
      </w:r>
      <w:r>
        <w:t>desconto</w:t>
      </w:r>
      <w:r>
        <w:rPr>
          <w:spacing w:val="14"/>
        </w:rPr>
        <w:t xml:space="preserve"> </w:t>
      </w:r>
      <w:r>
        <w:t>energético</w:t>
      </w:r>
      <w:r>
        <w:rPr>
          <w:spacing w:val="12"/>
        </w:rPr>
        <w:t xml:space="preserve"> </w:t>
      </w:r>
      <w:r>
        <w:t>ofertado</w:t>
      </w:r>
      <w:r>
        <w:rPr>
          <w:spacing w:val="14"/>
        </w:rPr>
        <w:t xml:space="preserve"> </w:t>
      </w:r>
      <w:r>
        <w:t>acima</w:t>
      </w:r>
      <w:r>
        <w:rPr>
          <w:spacing w:val="16"/>
        </w:rPr>
        <w:t xml:space="preserve"> </w:t>
      </w:r>
      <w:r>
        <w:t>do</w:t>
      </w:r>
      <w:r>
        <w:rPr>
          <w:spacing w:val="16"/>
        </w:rPr>
        <w:t xml:space="preserve"> </w:t>
      </w:r>
      <w:r>
        <w:t>mínimo</w:t>
      </w:r>
      <w:r>
        <w:rPr>
          <w:spacing w:val="12"/>
        </w:rPr>
        <w:t xml:space="preserve"> </w:t>
      </w:r>
      <w:r>
        <w:rPr>
          <w:spacing w:val="-2"/>
        </w:rPr>
        <w:t>exigido;</w:t>
      </w:r>
    </w:p>
    <w:p w14:paraId="1237CB3E" w14:textId="77777777" w:rsidR="00950CFE" w:rsidRDefault="00CE469B">
      <w:pPr>
        <w:pStyle w:val="PargrafodaLista"/>
        <w:numPr>
          <w:ilvl w:val="0"/>
          <w:numId w:val="36"/>
        </w:numPr>
        <w:tabs>
          <w:tab w:val="left" w:pos="1231"/>
        </w:tabs>
        <w:spacing w:before="249"/>
        <w:ind w:left="1231" w:hanging="247"/>
      </w:pPr>
      <w:r>
        <w:t>energia</w:t>
      </w:r>
      <w:r>
        <w:rPr>
          <w:spacing w:val="15"/>
        </w:rPr>
        <w:t xml:space="preserve"> </w:t>
      </w:r>
      <w:r>
        <w:t>estimada</w:t>
      </w:r>
      <w:r>
        <w:rPr>
          <w:spacing w:val="21"/>
        </w:rPr>
        <w:t xml:space="preserve"> </w:t>
      </w:r>
      <w:r>
        <w:t>ou</w:t>
      </w:r>
      <w:r>
        <w:rPr>
          <w:spacing w:val="19"/>
        </w:rPr>
        <w:t xml:space="preserve"> </w:t>
      </w:r>
      <w:r>
        <w:t>contratualmente</w:t>
      </w:r>
      <w:r>
        <w:rPr>
          <w:spacing w:val="17"/>
        </w:rPr>
        <w:t xml:space="preserve"> </w:t>
      </w:r>
      <w:r>
        <w:t>disponibilizável</w:t>
      </w:r>
      <w:r>
        <w:rPr>
          <w:spacing w:val="20"/>
        </w:rPr>
        <w:t xml:space="preserve"> </w:t>
      </w:r>
      <w:r>
        <w:t>ao</w:t>
      </w:r>
      <w:r>
        <w:rPr>
          <w:spacing w:val="18"/>
        </w:rPr>
        <w:t xml:space="preserve"> </w:t>
      </w:r>
      <w:r>
        <w:rPr>
          <w:spacing w:val="-2"/>
        </w:rPr>
        <w:t>Município;</w:t>
      </w:r>
    </w:p>
    <w:p w14:paraId="017CC791" w14:textId="77777777" w:rsidR="00950CFE" w:rsidRDefault="00CE469B">
      <w:pPr>
        <w:pStyle w:val="PargrafodaLista"/>
        <w:numPr>
          <w:ilvl w:val="0"/>
          <w:numId w:val="36"/>
        </w:numPr>
        <w:tabs>
          <w:tab w:val="left" w:pos="1247"/>
        </w:tabs>
        <w:spacing w:before="251"/>
        <w:ind w:left="1247" w:hanging="263"/>
      </w:pPr>
      <w:r>
        <w:t>impacto</w:t>
      </w:r>
      <w:r>
        <w:rPr>
          <w:spacing w:val="12"/>
        </w:rPr>
        <w:t xml:space="preserve"> </w:t>
      </w:r>
      <w:r>
        <w:t>econômico</w:t>
      </w:r>
      <w:r>
        <w:rPr>
          <w:spacing w:val="11"/>
        </w:rPr>
        <w:t xml:space="preserve"> </w:t>
      </w:r>
      <w:r>
        <w:t>líquido</w:t>
      </w:r>
      <w:r>
        <w:rPr>
          <w:spacing w:val="13"/>
        </w:rPr>
        <w:t xml:space="preserve"> </w:t>
      </w:r>
      <w:r>
        <w:t>estimado</w:t>
      </w:r>
      <w:r>
        <w:rPr>
          <w:spacing w:val="17"/>
        </w:rPr>
        <w:t xml:space="preserve"> </w:t>
      </w:r>
      <w:r>
        <w:t>para</w:t>
      </w:r>
      <w:r>
        <w:rPr>
          <w:spacing w:val="12"/>
        </w:rPr>
        <w:t xml:space="preserve"> </w:t>
      </w:r>
      <w:r>
        <w:t>o</w:t>
      </w:r>
      <w:r>
        <w:rPr>
          <w:spacing w:val="14"/>
        </w:rPr>
        <w:t xml:space="preserve"> </w:t>
      </w:r>
      <w:r>
        <w:t>Poder</w:t>
      </w:r>
      <w:r>
        <w:rPr>
          <w:spacing w:val="17"/>
        </w:rPr>
        <w:t xml:space="preserve"> </w:t>
      </w:r>
      <w:r>
        <w:rPr>
          <w:spacing w:val="-2"/>
        </w:rPr>
        <w:t>Público.</w:t>
      </w:r>
    </w:p>
    <w:p w14:paraId="2B00C870" w14:textId="77777777" w:rsidR="00950CFE" w:rsidRDefault="00950CFE">
      <w:pPr>
        <w:pStyle w:val="Corpodetexto"/>
        <w:ind w:left="0"/>
        <w:jc w:val="left"/>
      </w:pPr>
    </w:p>
    <w:p w14:paraId="58164475" w14:textId="77777777" w:rsidR="00950CFE" w:rsidRDefault="00950CFE">
      <w:pPr>
        <w:pStyle w:val="Corpodetexto"/>
        <w:spacing w:before="246"/>
        <w:ind w:left="0"/>
        <w:jc w:val="left"/>
      </w:pPr>
    </w:p>
    <w:p w14:paraId="694D24B1" w14:textId="77777777" w:rsidR="00950CFE" w:rsidRDefault="00CE469B">
      <w:pPr>
        <w:pStyle w:val="Ttulo2"/>
        <w:numPr>
          <w:ilvl w:val="1"/>
          <w:numId w:val="42"/>
        </w:numPr>
        <w:tabs>
          <w:tab w:val="left" w:pos="1826"/>
        </w:tabs>
        <w:spacing w:before="1"/>
        <w:ind w:left="1826" w:hanging="842"/>
      </w:pPr>
      <w:bookmarkStart w:id="60" w:name="_Toc230257188"/>
      <w:r>
        <w:t>Requisitos</w:t>
      </w:r>
      <w:r>
        <w:rPr>
          <w:spacing w:val="38"/>
        </w:rPr>
        <w:t xml:space="preserve"> </w:t>
      </w:r>
      <w:r>
        <w:rPr>
          <w:spacing w:val="-2"/>
        </w:rPr>
        <w:t>eliminatórios</w:t>
      </w:r>
      <w:bookmarkEnd w:id="60"/>
    </w:p>
    <w:p w14:paraId="4F8576E9" w14:textId="77777777" w:rsidR="00950CFE" w:rsidRDefault="00CE469B">
      <w:pPr>
        <w:pStyle w:val="Corpodetexto"/>
        <w:spacing w:before="314" w:line="369" w:lineRule="auto"/>
        <w:ind w:right="157" w:firstLine="667"/>
      </w:pPr>
      <w:r>
        <w:t>Independentemente do critério econômico de julgamento, somente deverão ser classificadas as propostas que comprovem atendimento aos requisitos mínimos técnicos, ambientais, operacionais, jurídicos, energéticos e econômico-financeiros estabelecidos no edital.</w:t>
      </w:r>
    </w:p>
    <w:p w14:paraId="4E2FB5F7" w14:textId="77777777" w:rsidR="00950CFE" w:rsidRDefault="00CE469B">
      <w:pPr>
        <w:pStyle w:val="Corpodetexto"/>
        <w:spacing w:before="109"/>
        <w:ind w:left="984"/>
      </w:pPr>
      <w:r>
        <w:t>Deverão</w:t>
      </w:r>
      <w:r>
        <w:rPr>
          <w:spacing w:val="18"/>
        </w:rPr>
        <w:t xml:space="preserve"> </w:t>
      </w:r>
      <w:r>
        <w:t>ser</w:t>
      </w:r>
      <w:r>
        <w:rPr>
          <w:spacing w:val="14"/>
        </w:rPr>
        <w:t xml:space="preserve"> </w:t>
      </w:r>
      <w:r>
        <w:t>desclassificadas</w:t>
      </w:r>
      <w:r>
        <w:rPr>
          <w:spacing w:val="14"/>
        </w:rPr>
        <w:t xml:space="preserve"> </w:t>
      </w:r>
      <w:r>
        <w:t>as</w:t>
      </w:r>
      <w:r>
        <w:rPr>
          <w:spacing w:val="19"/>
        </w:rPr>
        <w:t xml:space="preserve"> </w:t>
      </w:r>
      <w:r>
        <w:t>propostas</w:t>
      </w:r>
      <w:r>
        <w:rPr>
          <w:spacing w:val="17"/>
        </w:rPr>
        <w:t xml:space="preserve"> </w:t>
      </w:r>
      <w:r>
        <w:rPr>
          <w:spacing w:val="-4"/>
        </w:rPr>
        <w:t>que:</w:t>
      </w:r>
    </w:p>
    <w:p w14:paraId="17649F19" w14:textId="77777777" w:rsidR="00950CFE" w:rsidRDefault="00CE469B">
      <w:pPr>
        <w:pStyle w:val="PargrafodaLista"/>
        <w:numPr>
          <w:ilvl w:val="0"/>
          <w:numId w:val="35"/>
        </w:numPr>
        <w:tabs>
          <w:tab w:val="left" w:pos="1252"/>
          <w:tab w:val="left" w:pos="1367"/>
        </w:tabs>
        <w:spacing w:before="251" w:line="367" w:lineRule="auto"/>
        <w:ind w:right="157" w:hanging="269"/>
      </w:pPr>
      <w:r>
        <w:tab/>
        <w:t>não</w:t>
      </w:r>
      <w:r>
        <w:rPr>
          <w:spacing w:val="80"/>
          <w:w w:val="150"/>
        </w:rPr>
        <w:t xml:space="preserve"> </w:t>
      </w:r>
      <w:r>
        <w:t>comprovem</w:t>
      </w:r>
      <w:r>
        <w:rPr>
          <w:spacing w:val="80"/>
          <w:w w:val="150"/>
        </w:rPr>
        <w:t xml:space="preserve"> </w:t>
      </w:r>
      <w:r>
        <w:t>capacidade</w:t>
      </w:r>
      <w:r>
        <w:rPr>
          <w:spacing w:val="80"/>
          <w:w w:val="150"/>
        </w:rPr>
        <w:t xml:space="preserve"> </w:t>
      </w:r>
      <w:r>
        <w:t>de</w:t>
      </w:r>
      <w:r>
        <w:rPr>
          <w:spacing w:val="80"/>
          <w:w w:val="150"/>
        </w:rPr>
        <w:t xml:space="preserve"> </w:t>
      </w:r>
      <w:r>
        <w:t>atendimento</w:t>
      </w:r>
      <w:r>
        <w:rPr>
          <w:spacing w:val="80"/>
          <w:w w:val="150"/>
        </w:rPr>
        <w:t xml:space="preserve"> </w:t>
      </w:r>
      <w:r>
        <w:t>à</w:t>
      </w:r>
      <w:r>
        <w:rPr>
          <w:spacing w:val="80"/>
          <w:w w:val="150"/>
        </w:rPr>
        <w:t xml:space="preserve"> </w:t>
      </w:r>
      <w:r>
        <w:t>quantidade</w:t>
      </w:r>
      <w:r>
        <w:rPr>
          <w:spacing w:val="80"/>
          <w:w w:val="150"/>
        </w:rPr>
        <w:t xml:space="preserve"> </w:t>
      </w:r>
      <w:r>
        <w:t>mínima</w:t>
      </w:r>
      <w:r>
        <w:rPr>
          <w:spacing w:val="40"/>
        </w:rPr>
        <w:t xml:space="preserve"> </w:t>
      </w:r>
      <w:r>
        <w:t>contratada de 80 toneladas/dia;</w:t>
      </w:r>
    </w:p>
    <w:p w14:paraId="0A3837CF" w14:textId="77777777" w:rsidR="00950CFE" w:rsidRDefault="00CE469B">
      <w:pPr>
        <w:pStyle w:val="PargrafodaLista"/>
        <w:numPr>
          <w:ilvl w:val="0"/>
          <w:numId w:val="35"/>
        </w:numPr>
        <w:tabs>
          <w:tab w:val="left" w:pos="1252"/>
          <w:tab w:val="left" w:pos="1374"/>
        </w:tabs>
        <w:spacing w:before="117" w:line="369" w:lineRule="auto"/>
        <w:ind w:right="158" w:hanging="269"/>
      </w:pPr>
      <w:r>
        <w:tab/>
        <w:t>não</w:t>
      </w:r>
      <w:r>
        <w:rPr>
          <w:spacing w:val="80"/>
          <w:w w:val="150"/>
        </w:rPr>
        <w:t xml:space="preserve"> </w:t>
      </w:r>
      <w:r>
        <w:t>demonstrem</w:t>
      </w:r>
      <w:r>
        <w:rPr>
          <w:spacing w:val="80"/>
          <w:w w:val="150"/>
        </w:rPr>
        <w:t xml:space="preserve"> </w:t>
      </w:r>
      <w:r>
        <w:t>compatibilidade</w:t>
      </w:r>
      <w:r>
        <w:rPr>
          <w:spacing w:val="80"/>
          <w:w w:val="150"/>
        </w:rPr>
        <w:t xml:space="preserve"> </w:t>
      </w:r>
      <w:r>
        <w:t>da</w:t>
      </w:r>
      <w:r>
        <w:rPr>
          <w:spacing w:val="80"/>
          <w:w w:val="150"/>
        </w:rPr>
        <w:t xml:space="preserve"> </w:t>
      </w:r>
      <w:r>
        <w:t>tecnologia</w:t>
      </w:r>
      <w:r>
        <w:rPr>
          <w:spacing w:val="80"/>
          <w:w w:val="150"/>
        </w:rPr>
        <w:t xml:space="preserve"> </w:t>
      </w:r>
      <w:r>
        <w:t>com</w:t>
      </w:r>
      <w:r>
        <w:rPr>
          <w:spacing w:val="80"/>
          <w:w w:val="150"/>
        </w:rPr>
        <w:t xml:space="preserve"> </w:t>
      </w:r>
      <w:r>
        <w:t>a</w:t>
      </w:r>
      <w:r>
        <w:rPr>
          <w:spacing w:val="80"/>
          <w:w w:val="150"/>
        </w:rPr>
        <w:t xml:space="preserve"> </w:t>
      </w:r>
      <w:r>
        <w:t>destinação</w:t>
      </w:r>
      <w:r>
        <w:rPr>
          <w:spacing w:val="80"/>
        </w:rPr>
        <w:t xml:space="preserve"> </w:t>
      </w:r>
      <w:r>
        <w:t>ambientalmente adequada dos RSU;</w:t>
      </w:r>
    </w:p>
    <w:p w14:paraId="29C1BCBE" w14:textId="77777777" w:rsidR="00950CFE" w:rsidRDefault="00CE469B">
      <w:pPr>
        <w:pStyle w:val="PargrafodaLista"/>
        <w:numPr>
          <w:ilvl w:val="0"/>
          <w:numId w:val="35"/>
        </w:numPr>
        <w:tabs>
          <w:tab w:val="left" w:pos="1252"/>
          <w:tab w:val="left" w:pos="1273"/>
        </w:tabs>
        <w:spacing w:before="111" w:line="369" w:lineRule="auto"/>
        <w:ind w:right="158" w:hanging="269"/>
      </w:pPr>
      <w:r>
        <w:t>não</w:t>
      </w:r>
      <w:r>
        <w:rPr>
          <w:spacing w:val="79"/>
        </w:rPr>
        <w:t xml:space="preserve"> </w:t>
      </w:r>
      <w:r>
        <w:t>atendam</w:t>
      </w:r>
      <w:r>
        <w:rPr>
          <w:spacing w:val="40"/>
        </w:rPr>
        <w:t xml:space="preserve"> </w:t>
      </w:r>
      <w:r>
        <w:t>aos</w:t>
      </w:r>
      <w:r>
        <w:rPr>
          <w:spacing w:val="40"/>
        </w:rPr>
        <w:t xml:space="preserve"> </w:t>
      </w:r>
      <w:r>
        <w:t>requisitos</w:t>
      </w:r>
      <w:r>
        <w:rPr>
          <w:spacing w:val="40"/>
        </w:rPr>
        <w:t xml:space="preserve"> </w:t>
      </w:r>
      <w:r>
        <w:t>mínimos</w:t>
      </w:r>
      <w:r>
        <w:rPr>
          <w:spacing w:val="40"/>
        </w:rPr>
        <w:t xml:space="preserve"> </w:t>
      </w:r>
      <w:r>
        <w:t>de</w:t>
      </w:r>
      <w:r>
        <w:rPr>
          <w:spacing w:val="40"/>
        </w:rPr>
        <w:t xml:space="preserve"> </w:t>
      </w:r>
      <w:r>
        <w:t>controle</w:t>
      </w:r>
      <w:r>
        <w:rPr>
          <w:spacing w:val="40"/>
        </w:rPr>
        <w:t xml:space="preserve"> </w:t>
      </w:r>
      <w:r>
        <w:t>ambiental</w:t>
      </w:r>
      <w:r>
        <w:rPr>
          <w:spacing w:val="40"/>
        </w:rPr>
        <w:t xml:space="preserve"> </w:t>
      </w:r>
      <w:r>
        <w:t>e</w:t>
      </w:r>
      <w:r>
        <w:rPr>
          <w:spacing w:val="40"/>
        </w:rPr>
        <w:t xml:space="preserve"> </w:t>
      </w:r>
      <w:r>
        <w:t xml:space="preserve">segurança </w:t>
      </w:r>
      <w:r>
        <w:rPr>
          <w:spacing w:val="-2"/>
        </w:rPr>
        <w:t>operacional;</w:t>
      </w:r>
    </w:p>
    <w:p w14:paraId="087295E0" w14:textId="77777777" w:rsidR="00950CFE" w:rsidRDefault="00CE469B">
      <w:pPr>
        <w:pStyle w:val="PargrafodaLista"/>
        <w:numPr>
          <w:ilvl w:val="0"/>
          <w:numId w:val="35"/>
        </w:numPr>
        <w:tabs>
          <w:tab w:val="left" w:pos="1252"/>
          <w:tab w:val="left" w:pos="1338"/>
        </w:tabs>
        <w:spacing w:before="113" w:line="367" w:lineRule="auto"/>
        <w:ind w:right="158" w:hanging="269"/>
      </w:pPr>
      <w:r>
        <w:tab/>
        <w:t>não</w:t>
      </w:r>
      <w:r>
        <w:rPr>
          <w:spacing w:val="80"/>
        </w:rPr>
        <w:t xml:space="preserve"> </w:t>
      </w:r>
      <w:r>
        <w:t>apresentem</w:t>
      </w:r>
      <w:r>
        <w:rPr>
          <w:spacing w:val="80"/>
        </w:rPr>
        <w:t xml:space="preserve"> </w:t>
      </w:r>
      <w:r>
        <w:t>modelo</w:t>
      </w:r>
      <w:r>
        <w:rPr>
          <w:spacing w:val="80"/>
        </w:rPr>
        <w:t xml:space="preserve"> </w:t>
      </w:r>
      <w:r>
        <w:t>energético</w:t>
      </w:r>
      <w:r>
        <w:rPr>
          <w:spacing w:val="80"/>
        </w:rPr>
        <w:t xml:space="preserve"> </w:t>
      </w:r>
      <w:r>
        <w:t>compatível</w:t>
      </w:r>
      <w:r>
        <w:rPr>
          <w:spacing w:val="80"/>
        </w:rPr>
        <w:t xml:space="preserve"> </w:t>
      </w:r>
      <w:r>
        <w:t>com</w:t>
      </w:r>
      <w:r>
        <w:rPr>
          <w:spacing w:val="80"/>
        </w:rPr>
        <w:t xml:space="preserve"> </w:t>
      </w:r>
      <w:r>
        <w:t>a</w:t>
      </w:r>
      <w:r>
        <w:rPr>
          <w:spacing w:val="80"/>
        </w:rPr>
        <w:t xml:space="preserve"> </w:t>
      </w:r>
      <w:r>
        <w:t>obrigação</w:t>
      </w:r>
      <w:r>
        <w:rPr>
          <w:spacing w:val="80"/>
        </w:rPr>
        <w:t xml:space="preserve"> </w:t>
      </w:r>
      <w:r>
        <w:t>de</w:t>
      </w:r>
      <w:r>
        <w:rPr>
          <w:spacing w:val="80"/>
        </w:rPr>
        <w:t xml:space="preserve"> </w:t>
      </w:r>
      <w:r>
        <w:t>disponibilização de energia ao Município;</w:t>
      </w:r>
    </w:p>
    <w:p w14:paraId="2EEC657A" w14:textId="77777777" w:rsidR="00950CFE" w:rsidRDefault="00950CFE">
      <w:pPr>
        <w:pStyle w:val="PargrafodaLista"/>
        <w:spacing w:line="367" w:lineRule="auto"/>
        <w:sectPr w:rsidR="00950CFE">
          <w:pgSz w:w="12240" w:h="15840"/>
          <w:pgMar w:top="1820" w:right="1440" w:bottom="1220" w:left="1800" w:header="1001" w:footer="951" w:gutter="0"/>
          <w:cols w:space="720"/>
        </w:sectPr>
      </w:pPr>
    </w:p>
    <w:p w14:paraId="3DFDCE84" w14:textId="77777777" w:rsidR="00950CFE" w:rsidRDefault="00950CFE">
      <w:pPr>
        <w:pStyle w:val="Corpodetexto"/>
        <w:spacing w:before="144"/>
        <w:ind w:left="0"/>
        <w:jc w:val="left"/>
      </w:pPr>
    </w:p>
    <w:p w14:paraId="4CE86596" w14:textId="77777777" w:rsidR="00950CFE" w:rsidRDefault="00CE469B">
      <w:pPr>
        <w:pStyle w:val="PargrafodaLista"/>
        <w:numPr>
          <w:ilvl w:val="0"/>
          <w:numId w:val="35"/>
        </w:numPr>
        <w:tabs>
          <w:tab w:val="left" w:pos="1247"/>
        </w:tabs>
        <w:ind w:left="1247" w:hanging="263"/>
      </w:pPr>
      <w:r>
        <w:t>ofertem</w:t>
      </w:r>
      <w:r>
        <w:rPr>
          <w:spacing w:val="16"/>
        </w:rPr>
        <w:t xml:space="preserve"> </w:t>
      </w:r>
      <w:r>
        <w:t>desconto</w:t>
      </w:r>
      <w:r>
        <w:rPr>
          <w:spacing w:val="18"/>
        </w:rPr>
        <w:t xml:space="preserve"> </w:t>
      </w:r>
      <w:r>
        <w:t>energético</w:t>
      </w:r>
      <w:r>
        <w:rPr>
          <w:spacing w:val="15"/>
        </w:rPr>
        <w:t xml:space="preserve"> </w:t>
      </w:r>
      <w:r>
        <w:t>inferior</w:t>
      </w:r>
      <w:r>
        <w:rPr>
          <w:spacing w:val="14"/>
        </w:rPr>
        <w:t xml:space="preserve"> </w:t>
      </w:r>
      <w:r>
        <w:t>ao</w:t>
      </w:r>
      <w:r>
        <w:rPr>
          <w:spacing w:val="14"/>
        </w:rPr>
        <w:t xml:space="preserve"> </w:t>
      </w:r>
      <w:r>
        <w:t>mínimo</w:t>
      </w:r>
      <w:r>
        <w:rPr>
          <w:spacing w:val="12"/>
        </w:rPr>
        <w:t xml:space="preserve"> </w:t>
      </w:r>
      <w:r>
        <w:rPr>
          <w:spacing w:val="-2"/>
        </w:rPr>
        <w:t>exigido;</w:t>
      </w:r>
    </w:p>
    <w:p w14:paraId="0A8DF7D9" w14:textId="77777777" w:rsidR="00950CFE" w:rsidRDefault="00CE469B">
      <w:pPr>
        <w:pStyle w:val="PargrafodaLista"/>
        <w:numPr>
          <w:ilvl w:val="0"/>
          <w:numId w:val="35"/>
        </w:numPr>
        <w:tabs>
          <w:tab w:val="left" w:pos="1252"/>
          <w:tab w:val="left" w:pos="1266"/>
        </w:tabs>
        <w:spacing w:before="249" w:line="369" w:lineRule="auto"/>
        <w:ind w:right="155" w:hanging="269"/>
      </w:pPr>
      <w:r>
        <w:t>apresentem</w:t>
      </w:r>
      <w:r>
        <w:rPr>
          <w:spacing w:val="80"/>
        </w:rPr>
        <w:t xml:space="preserve"> </w:t>
      </w:r>
      <w:r>
        <w:t>proposta</w:t>
      </w:r>
      <w:r>
        <w:rPr>
          <w:spacing w:val="80"/>
        </w:rPr>
        <w:t xml:space="preserve"> </w:t>
      </w:r>
      <w:r>
        <w:t>inexequível,</w:t>
      </w:r>
      <w:r>
        <w:rPr>
          <w:spacing w:val="80"/>
        </w:rPr>
        <w:t xml:space="preserve"> </w:t>
      </w:r>
      <w:r>
        <w:t>inconsistente</w:t>
      </w:r>
      <w:r>
        <w:rPr>
          <w:spacing w:val="80"/>
        </w:rPr>
        <w:t xml:space="preserve"> </w:t>
      </w:r>
      <w:r>
        <w:t>ou</w:t>
      </w:r>
      <w:r>
        <w:rPr>
          <w:spacing w:val="80"/>
        </w:rPr>
        <w:t xml:space="preserve"> </w:t>
      </w:r>
      <w:r>
        <w:t>sem</w:t>
      </w:r>
      <w:r>
        <w:rPr>
          <w:spacing w:val="80"/>
        </w:rPr>
        <w:t xml:space="preserve"> </w:t>
      </w:r>
      <w:r>
        <w:t>demonstração mínima de viabilidade;</w:t>
      </w:r>
    </w:p>
    <w:p w14:paraId="0369F6D5" w14:textId="77777777" w:rsidR="00950CFE" w:rsidRDefault="00CE469B">
      <w:pPr>
        <w:pStyle w:val="PargrafodaLista"/>
        <w:numPr>
          <w:ilvl w:val="0"/>
          <w:numId w:val="35"/>
        </w:numPr>
        <w:tabs>
          <w:tab w:val="left" w:pos="1228"/>
          <w:tab w:val="left" w:pos="1252"/>
        </w:tabs>
        <w:spacing w:before="114" w:line="367" w:lineRule="auto"/>
        <w:ind w:right="159" w:hanging="269"/>
      </w:pPr>
      <w:r>
        <w:t>condicionem o cumprimento de obrigações essenciais a</w:t>
      </w:r>
      <w:r>
        <w:rPr>
          <w:spacing w:val="-3"/>
        </w:rPr>
        <w:t xml:space="preserve"> </w:t>
      </w:r>
      <w:r>
        <w:t>eventos incertos não aceitos na modelagem;</w:t>
      </w:r>
    </w:p>
    <w:p w14:paraId="132F094C" w14:textId="77777777" w:rsidR="00950CFE" w:rsidRDefault="00CE469B">
      <w:pPr>
        <w:pStyle w:val="PargrafodaLista"/>
        <w:numPr>
          <w:ilvl w:val="0"/>
          <w:numId w:val="35"/>
        </w:numPr>
        <w:tabs>
          <w:tab w:val="left" w:pos="1252"/>
          <w:tab w:val="left" w:pos="1509"/>
          <w:tab w:val="left" w:pos="2834"/>
          <w:tab w:val="left" w:pos="4626"/>
          <w:tab w:val="left" w:pos="5202"/>
          <w:tab w:val="left" w:pos="6488"/>
          <w:tab w:val="left" w:pos="7399"/>
          <w:tab w:val="left" w:pos="8711"/>
        </w:tabs>
        <w:spacing w:before="116" w:line="367" w:lineRule="auto"/>
        <w:ind w:right="160" w:hanging="269"/>
      </w:pPr>
      <w:r>
        <w:tab/>
      </w:r>
      <w:r>
        <w:rPr>
          <w:spacing w:val="-2"/>
        </w:rPr>
        <w:t>transfiram</w:t>
      </w:r>
      <w:r>
        <w:tab/>
      </w:r>
      <w:r>
        <w:rPr>
          <w:spacing w:val="-2"/>
        </w:rPr>
        <w:t>indevidamente</w:t>
      </w:r>
      <w:r>
        <w:tab/>
      </w:r>
      <w:r>
        <w:rPr>
          <w:spacing w:val="-6"/>
        </w:rPr>
        <w:t>ao</w:t>
      </w:r>
      <w:r>
        <w:tab/>
      </w:r>
      <w:r>
        <w:rPr>
          <w:spacing w:val="-2"/>
        </w:rPr>
        <w:t>Município</w:t>
      </w:r>
      <w:r>
        <w:tab/>
      </w:r>
      <w:r>
        <w:rPr>
          <w:spacing w:val="-2"/>
        </w:rPr>
        <w:t>riscos</w:t>
      </w:r>
      <w:r>
        <w:tab/>
      </w:r>
      <w:r>
        <w:rPr>
          <w:spacing w:val="-2"/>
        </w:rPr>
        <w:t>atribuídos</w:t>
      </w:r>
      <w:r>
        <w:tab/>
      </w:r>
      <w:r>
        <w:rPr>
          <w:spacing w:val="-10"/>
        </w:rPr>
        <w:t xml:space="preserve">à </w:t>
      </w:r>
      <w:r>
        <w:rPr>
          <w:spacing w:val="-2"/>
        </w:rPr>
        <w:t>concessionária/SPE;</w:t>
      </w:r>
    </w:p>
    <w:p w14:paraId="0E8459C4" w14:textId="77777777" w:rsidR="00950CFE" w:rsidRDefault="00CE469B">
      <w:pPr>
        <w:pStyle w:val="PargrafodaLista"/>
        <w:numPr>
          <w:ilvl w:val="0"/>
          <w:numId w:val="35"/>
        </w:numPr>
        <w:tabs>
          <w:tab w:val="left" w:pos="1237"/>
          <w:tab w:val="left" w:pos="1252"/>
        </w:tabs>
        <w:spacing w:before="116" w:line="369" w:lineRule="auto"/>
        <w:ind w:right="156" w:hanging="269"/>
      </w:pPr>
      <w:r>
        <w:t>contrariem</w:t>
      </w:r>
      <w:r>
        <w:rPr>
          <w:spacing w:val="80"/>
        </w:rPr>
        <w:t xml:space="preserve"> </w:t>
      </w:r>
      <w:r>
        <w:t>o</w:t>
      </w:r>
      <w:r>
        <w:rPr>
          <w:spacing w:val="77"/>
        </w:rPr>
        <w:t xml:space="preserve"> </w:t>
      </w:r>
      <w:r>
        <w:t>edital,</w:t>
      </w:r>
      <w:r>
        <w:rPr>
          <w:spacing w:val="79"/>
        </w:rPr>
        <w:t xml:space="preserve"> </w:t>
      </w:r>
      <w:r>
        <w:t>o</w:t>
      </w:r>
      <w:r>
        <w:rPr>
          <w:spacing w:val="80"/>
        </w:rPr>
        <w:t xml:space="preserve"> </w:t>
      </w:r>
      <w:r>
        <w:t>contrato,</w:t>
      </w:r>
      <w:r>
        <w:rPr>
          <w:spacing w:val="77"/>
        </w:rPr>
        <w:t xml:space="preserve"> </w:t>
      </w:r>
      <w:r>
        <w:t>a</w:t>
      </w:r>
      <w:r>
        <w:rPr>
          <w:spacing w:val="80"/>
        </w:rPr>
        <w:t xml:space="preserve"> </w:t>
      </w:r>
      <w:r>
        <w:t>matriz</w:t>
      </w:r>
      <w:r>
        <w:rPr>
          <w:spacing w:val="80"/>
        </w:rPr>
        <w:t xml:space="preserve"> </w:t>
      </w:r>
      <w:r>
        <w:t>de</w:t>
      </w:r>
      <w:r>
        <w:rPr>
          <w:spacing w:val="80"/>
        </w:rPr>
        <w:t xml:space="preserve"> </w:t>
      </w:r>
      <w:r>
        <w:t>riscos</w:t>
      </w:r>
      <w:r>
        <w:rPr>
          <w:spacing w:val="79"/>
        </w:rPr>
        <w:t xml:space="preserve"> </w:t>
      </w:r>
      <w:r>
        <w:t>ou</w:t>
      </w:r>
      <w:r>
        <w:rPr>
          <w:spacing w:val="80"/>
        </w:rPr>
        <w:t xml:space="preserve"> </w:t>
      </w:r>
      <w:r>
        <w:t>as</w:t>
      </w:r>
      <w:r>
        <w:rPr>
          <w:spacing w:val="77"/>
        </w:rPr>
        <w:t xml:space="preserve"> </w:t>
      </w:r>
      <w:r>
        <w:t>diretrizes</w:t>
      </w:r>
      <w:r>
        <w:rPr>
          <w:spacing w:val="77"/>
        </w:rPr>
        <w:t xml:space="preserve"> </w:t>
      </w:r>
      <w:r>
        <w:t>do licenciamento ambiental.</w:t>
      </w:r>
    </w:p>
    <w:p w14:paraId="06746DAD" w14:textId="77777777" w:rsidR="00950CFE" w:rsidRDefault="00950CFE">
      <w:pPr>
        <w:pStyle w:val="Corpodetexto"/>
        <w:ind w:left="0"/>
        <w:jc w:val="left"/>
      </w:pPr>
    </w:p>
    <w:p w14:paraId="3BA0458A" w14:textId="77777777" w:rsidR="00950CFE" w:rsidRDefault="00950CFE">
      <w:pPr>
        <w:pStyle w:val="Corpodetexto"/>
        <w:spacing w:before="109"/>
        <w:ind w:left="0"/>
        <w:jc w:val="left"/>
      </w:pPr>
    </w:p>
    <w:p w14:paraId="0E9881BF" w14:textId="77777777" w:rsidR="00950CFE" w:rsidRDefault="00CE469B">
      <w:pPr>
        <w:pStyle w:val="Ttulo2"/>
        <w:numPr>
          <w:ilvl w:val="1"/>
          <w:numId w:val="42"/>
        </w:numPr>
        <w:tabs>
          <w:tab w:val="left" w:pos="1826"/>
        </w:tabs>
        <w:ind w:left="1826" w:hanging="842"/>
      </w:pPr>
      <w:bookmarkStart w:id="61" w:name="_Toc230257189"/>
      <w:r>
        <w:t>Prevenção</w:t>
      </w:r>
      <w:r>
        <w:rPr>
          <w:spacing w:val="26"/>
        </w:rPr>
        <w:t xml:space="preserve"> </w:t>
      </w:r>
      <w:r>
        <w:t>de</w:t>
      </w:r>
      <w:r>
        <w:rPr>
          <w:spacing w:val="20"/>
        </w:rPr>
        <w:t xml:space="preserve"> </w:t>
      </w:r>
      <w:r>
        <w:rPr>
          <w:spacing w:val="-2"/>
        </w:rPr>
        <w:t>inexequibilidade</w:t>
      </w:r>
      <w:bookmarkEnd w:id="61"/>
    </w:p>
    <w:p w14:paraId="0BB64239" w14:textId="77777777" w:rsidR="00950CFE" w:rsidRDefault="00CE469B">
      <w:pPr>
        <w:pStyle w:val="Corpodetexto"/>
        <w:spacing w:before="317" w:line="369" w:lineRule="auto"/>
        <w:ind w:right="155" w:firstLine="667"/>
      </w:pPr>
      <w:r>
        <w:t>O edital deverá prever mecanismos para identificação de propostas inexequíveis, especialmente quando houver oferta de contraprestação artificialmente baixa, desconto energético excessivamente elevado sem lastro técnico ou econômico, subdimensionamento de custos operacionais, omissão de investimentos necessários, superestimativa de receitas acessórias ou premissas incompatíveis com a operação</w:t>
      </w:r>
      <w:r>
        <w:rPr>
          <w:spacing w:val="80"/>
        </w:rPr>
        <w:t xml:space="preserve"> </w:t>
      </w:r>
      <w:r>
        <w:t>da unidade.</w:t>
      </w:r>
    </w:p>
    <w:p w14:paraId="6A174345" w14:textId="77777777" w:rsidR="00950CFE" w:rsidRDefault="00CE469B">
      <w:pPr>
        <w:pStyle w:val="Corpodetexto"/>
        <w:spacing w:before="108" w:line="369" w:lineRule="auto"/>
        <w:ind w:right="158" w:firstLine="667"/>
      </w:pPr>
      <w:r>
        <w:t>A Administração poderá exigir esclarecimentos, memórias de cálculo, demonstrações econômico-financeiras, composição de custos, projeções de energia, premissas operacionais, comprovação de tecnologia, estimativas de receitas acessórias</w:t>
      </w:r>
      <w:r>
        <w:rPr>
          <w:spacing w:val="10"/>
        </w:rPr>
        <w:t xml:space="preserve"> </w:t>
      </w:r>
      <w:r>
        <w:t>e</w:t>
      </w:r>
      <w:r>
        <w:rPr>
          <w:spacing w:val="9"/>
        </w:rPr>
        <w:t xml:space="preserve"> </w:t>
      </w:r>
      <w:r>
        <w:t>demais</w:t>
      </w:r>
      <w:r>
        <w:rPr>
          <w:spacing w:val="11"/>
        </w:rPr>
        <w:t xml:space="preserve"> </w:t>
      </w:r>
      <w:r>
        <w:t>elementos</w:t>
      </w:r>
      <w:r>
        <w:rPr>
          <w:spacing w:val="4"/>
        </w:rPr>
        <w:t xml:space="preserve"> </w:t>
      </w:r>
      <w:r>
        <w:t>necessários</w:t>
      </w:r>
      <w:r>
        <w:rPr>
          <w:spacing w:val="10"/>
        </w:rPr>
        <w:t xml:space="preserve"> </w:t>
      </w:r>
      <w:r>
        <w:t>à</w:t>
      </w:r>
      <w:r>
        <w:rPr>
          <w:spacing w:val="12"/>
        </w:rPr>
        <w:t xml:space="preserve"> </w:t>
      </w:r>
      <w:r>
        <w:t>avaliação</w:t>
      </w:r>
      <w:r>
        <w:rPr>
          <w:spacing w:val="13"/>
        </w:rPr>
        <w:t xml:space="preserve"> </w:t>
      </w:r>
      <w:r>
        <w:t>da</w:t>
      </w:r>
      <w:r>
        <w:rPr>
          <w:spacing w:val="13"/>
        </w:rPr>
        <w:t xml:space="preserve"> </w:t>
      </w:r>
      <w:r>
        <w:t>consistência</w:t>
      </w:r>
      <w:r>
        <w:rPr>
          <w:spacing w:val="10"/>
        </w:rPr>
        <w:t xml:space="preserve"> </w:t>
      </w:r>
      <w:r>
        <w:t>da</w:t>
      </w:r>
      <w:r>
        <w:rPr>
          <w:spacing w:val="13"/>
        </w:rPr>
        <w:t xml:space="preserve"> </w:t>
      </w:r>
      <w:r>
        <w:rPr>
          <w:spacing w:val="-2"/>
        </w:rPr>
        <w:t>proposta.</w:t>
      </w:r>
    </w:p>
    <w:p w14:paraId="197CA19C" w14:textId="77777777" w:rsidR="00950CFE" w:rsidRDefault="00CE469B">
      <w:pPr>
        <w:pStyle w:val="Corpodetexto"/>
        <w:spacing w:before="112" w:line="369" w:lineRule="auto"/>
        <w:ind w:right="159" w:firstLine="667"/>
      </w:pPr>
      <w:r>
        <w:t>A rejeição de proposta por inexequibilidade deverá ser motivada tecnicamente, assegurado o contraditório nos termos do edital e da legislação aplicável.</w:t>
      </w:r>
    </w:p>
    <w:p w14:paraId="5D509498" w14:textId="77777777" w:rsidR="00950CFE" w:rsidRDefault="00950CFE">
      <w:pPr>
        <w:pStyle w:val="Corpodetexto"/>
        <w:ind w:left="0"/>
        <w:jc w:val="left"/>
      </w:pPr>
    </w:p>
    <w:p w14:paraId="77616A86" w14:textId="77777777" w:rsidR="00950CFE" w:rsidRDefault="00950CFE">
      <w:pPr>
        <w:pStyle w:val="Corpodetexto"/>
        <w:spacing w:before="109"/>
        <w:ind w:left="0"/>
        <w:jc w:val="left"/>
      </w:pPr>
    </w:p>
    <w:p w14:paraId="6F4098AD" w14:textId="77777777" w:rsidR="00950CFE" w:rsidRDefault="00CE469B">
      <w:pPr>
        <w:pStyle w:val="Ttulo2"/>
        <w:numPr>
          <w:ilvl w:val="1"/>
          <w:numId w:val="42"/>
        </w:numPr>
        <w:tabs>
          <w:tab w:val="left" w:pos="1826"/>
        </w:tabs>
        <w:ind w:left="1826" w:hanging="842"/>
      </w:pPr>
      <w:bookmarkStart w:id="62" w:name="_Toc230257190"/>
      <w:r>
        <w:t>Vinculação</w:t>
      </w:r>
      <w:r>
        <w:rPr>
          <w:spacing w:val="27"/>
        </w:rPr>
        <w:t xml:space="preserve"> </w:t>
      </w:r>
      <w:r>
        <w:t>da</w:t>
      </w:r>
      <w:r>
        <w:rPr>
          <w:spacing w:val="22"/>
        </w:rPr>
        <w:t xml:space="preserve"> </w:t>
      </w:r>
      <w:r>
        <w:t>proposta</w:t>
      </w:r>
      <w:r>
        <w:rPr>
          <w:spacing w:val="21"/>
        </w:rPr>
        <w:t xml:space="preserve"> </w:t>
      </w:r>
      <w:r>
        <w:rPr>
          <w:spacing w:val="-2"/>
        </w:rPr>
        <w:t>vencedora</w:t>
      </w:r>
      <w:bookmarkEnd w:id="62"/>
    </w:p>
    <w:p w14:paraId="1C2E2ABF" w14:textId="77777777" w:rsidR="00950CFE" w:rsidRDefault="00CE469B">
      <w:pPr>
        <w:pStyle w:val="Corpodetexto"/>
        <w:spacing w:before="315" w:line="369" w:lineRule="auto"/>
        <w:ind w:right="159" w:firstLine="667"/>
      </w:pPr>
      <w:r>
        <w:t>A proposta vencedora</w:t>
      </w:r>
      <w:r>
        <w:rPr>
          <w:spacing w:val="-3"/>
        </w:rPr>
        <w:t xml:space="preserve"> </w:t>
      </w:r>
      <w:r>
        <w:t>vinculará a concessionária/SPE durante toda a execução contratual,</w:t>
      </w:r>
      <w:r>
        <w:rPr>
          <w:spacing w:val="9"/>
        </w:rPr>
        <w:t xml:space="preserve"> </w:t>
      </w:r>
      <w:r>
        <w:t>especialmente</w:t>
      </w:r>
      <w:r>
        <w:rPr>
          <w:spacing w:val="9"/>
        </w:rPr>
        <w:t xml:space="preserve"> </w:t>
      </w:r>
      <w:r>
        <w:t>quanto</w:t>
      </w:r>
      <w:r>
        <w:rPr>
          <w:spacing w:val="9"/>
        </w:rPr>
        <w:t xml:space="preserve"> </w:t>
      </w:r>
      <w:r>
        <w:t>ao</w:t>
      </w:r>
      <w:r>
        <w:rPr>
          <w:spacing w:val="7"/>
        </w:rPr>
        <w:t xml:space="preserve"> </w:t>
      </w:r>
      <w:r>
        <w:t>preço</w:t>
      </w:r>
      <w:r>
        <w:rPr>
          <w:spacing w:val="8"/>
        </w:rPr>
        <w:t xml:space="preserve"> </w:t>
      </w:r>
      <w:r>
        <w:t>ofertado,</w:t>
      </w:r>
      <w:r>
        <w:rPr>
          <w:spacing w:val="10"/>
        </w:rPr>
        <w:t xml:space="preserve"> </w:t>
      </w:r>
      <w:r>
        <w:t>desconto</w:t>
      </w:r>
      <w:r>
        <w:rPr>
          <w:spacing w:val="10"/>
        </w:rPr>
        <w:t xml:space="preserve"> </w:t>
      </w:r>
      <w:r>
        <w:t>energético,</w:t>
      </w:r>
      <w:r>
        <w:rPr>
          <w:spacing w:val="13"/>
        </w:rPr>
        <w:t xml:space="preserve"> </w:t>
      </w:r>
      <w:r>
        <w:rPr>
          <w:spacing w:val="-2"/>
        </w:rPr>
        <w:t>capacidade</w:t>
      </w:r>
    </w:p>
    <w:p w14:paraId="322AABA4"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A078CA5" w14:textId="77777777" w:rsidR="00950CFE" w:rsidRDefault="00950CFE">
      <w:pPr>
        <w:pStyle w:val="Corpodetexto"/>
        <w:spacing w:before="144"/>
        <w:ind w:left="0"/>
        <w:jc w:val="left"/>
      </w:pPr>
    </w:p>
    <w:p w14:paraId="7EAB5627" w14:textId="77777777" w:rsidR="00950CFE" w:rsidRDefault="00CE469B">
      <w:pPr>
        <w:pStyle w:val="Corpodetexto"/>
        <w:spacing w:line="369" w:lineRule="auto"/>
        <w:ind w:right="158"/>
      </w:pPr>
      <w:r>
        <w:t xml:space="preserve">de atendimento, obrigações de desempenho, receitas consideradas na modelagem, cronograma de implantação e demais compromissos assumidos no procedimento </w:t>
      </w:r>
      <w:r>
        <w:rPr>
          <w:spacing w:val="-2"/>
        </w:rPr>
        <w:t>licitatório.</w:t>
      </w:r>
    </w:p>
    <w:p w14:paraId="0E150990" w14:textId="77777777" w:rsidR="00950CFE" w:rsidRDefault="00CE469B">
      <w:pPr>
        <w:pStyle w:val="Corpodetexto"/>
        <w:spacing w:before="113" w:line="369" w:lineRule="auto"/>
        <w:ind w:right="157" w:firstLine="667"/>
      </w:pPr>
      <w:r>
        <w:t>O descumprimento das condições ofertadas poderá ensejar glosas, penalidades, reequilíbrio em favor do Município, execução de garantias, intervenção, caducidade ou demais consequências previstas no contrato.</w:t>
      </w:r>
    </w:p>
    <w:p w14:paraId="581C824C" w14:textId="77777777" w:rsidR="00950CFE" w:rsidRDefault="00950CFE">
      <w:pPr>
        <w:pStyle w:val="Corpodetexto"/>
        <w:ind w:left="0"/>
        <w:jc w:val="left"/>
      </w:pPr>
    </w:p>
    <w:p w14:paraId="58BF8529" w14:textId="77777777" w:rsidR="00950CFE" w:rsidRDefault="00950CFE">
      <w:pPr>
        <w:pStyle w:val="Corpodetexto"/>
        <w:spacing w:before="102"/>
        <w:ind w:left="0"/>
        <w:jc w:val="left"/>
      </w:pPr>
    </w:p>
    <w:p w14:paraId="311FE00C" w14:textId="77777777" w:rsidR="00180005" w:rsidRDefault="00180005">
      <w:pPr>
        <w:pStyle w:val="Corpodetexto"/>
        <w:spacing w:before="102"/>
        <w:ind w:left="0"/>
        <w:jc w:val="left"/>
      </w:pPr>
    </w:p>
    <w:p w14:paraId="52587367" w14:textId="77777777" w:rsidR="00180005" w:rsidRDefault="00180005">
      <w:pPr>
        <w:pStyle w:val="Corpodetexto"/>
        <w:spacing w:before="102"/>
        <w:ind w:left="0"/>
        <w:jc w:val="left"/>
      </w:pPr>
    </w:p>
    <w:p w14:paraId="7547D425" w14:textId="77777777" w:rsidR="00180005" w:rsidRDefault="00180005">
      <w:pPr>
        <w:pStyle w:val="Corpodetexto"/>
        <w:spacing w:before="102"/>
        <w:ind w:left="0"/>
        <w:jc w:val="left"/>
      </w:pPr>
    </w:p>
    <w:p w14:paraId="3D240C2C" w14:textId="77777777" w:rsidR="00180005" w:rsidRDefault="00180005">
      <w:pPr>
        <w:pStyle w:val="Corpodetexto"/>
        <w:spacing w:before="102"/>
        <w:ind w:left="0"/>
        <w:jc w:val="left"/>
      </w:pPr>
    </w:p>
    <w:p w14:paraId="6FDC9858" w14:textId="77777777" w:rsidR="00180005" w:rsidRDefault="00180005">
      <w:pPr>
        <w:pStyle w:val="Corpodetexto"/>
        <w:spacing w:before="102"/>
        <w:ind w:left="0"/>
        <w:jc w:val="left"/>
      </w:pPr>
    </w:p>
    <w:p w14:paraId="70791923" w14:textId="77777777" w:rsidR="00180005" w:rsidRDefault="00180005">
      <w:pPr>
        <w:pStyle w:val="Corpodetexto"/>
        <w:spacing w:before="102"/>
        <w:ind w:left="0"/>
        <w:jc w:val="left"/>
      </w:pPr>
    </w:p>
    <w:p w14:paraId="55FCA63B" w14:textId="77777777" w:rsidR="00180005" w:rsidRDefault="00180005">
      <w:pPr>
        <w:pStyle w:val="Corpodetexto"/>
        <w:spacing w:before="102"/>
        <w:ind w:left="0"/>
        <w:jc w:val="left"/>
      </w:pPr>
    </w:p>
    <w:p w14:paraId="3DBBE71C" w14:textId="77777777" w:rsidR="00180005" w:rsidRDefault="00180005">
      <w:pPr>
        <w:pStyle w:val="Corpodetexto"/>
        <w:spacing w:before="102"/>
        <w:ind w:left="0"/>
        <w:jc w:val="left"/>
      </w:pPr>
    </w:p>
    <w:p w14:paraId="185E961A" w14:textId="77777777" w:rsidR="00180005" w:rsidRDefault="00180005">
      <w:pPr>
        <w:pStyle w:val="Corpodetexto"/>
        <w:spacing w:before="102"/>
        <w:ind w:left="0"/>
        <w:jc w:val="left"/>
      </w:pPr>
    </w:p>
    <w:p w14:paraId="7E2C325F" w14:textId="77777777" w:rsidR="00180005" w:rsidRDefault="00180005">
      <w:pPr>
        <w:pStyle w:val="Corpodetexto"/>
        <w:spacing w:before="102"/>
        <w:ind w:left="0"/>
        <w:jc w:val="left"/>
      </w:pPr>
    </w:p>
    <w:p w14:paraId="641FD4DA" w14:textId="77777777" w:rsidR="00180005" w:rsidRDefault="00180005">
      <w:pPr>
        <w:pStyle w:val="Corpodetexto"/>
        <w:spacing w:before="102"/>
        <w:ind w:left="0"/>
        <w:jc w:val="left"/>
      </w:pPr>
    </w:p>
    <w:p w14:paraId="3D67C675" w14:textId="77777777" w:rsidR="00180005" w:rsidRDefault="00180005">
      <w:pPr>
        <w:pStyle w:val="Corpodetexto"/>
        <w:spacing w:before="102"/>
        <w:ind w:left="0"/>
        <w:jc w:val="left"/>
      </w:pPr>
    </w:p>
    <w:p w14:paraId="1525818D" w14:textId="77777777" w:rsidR="00180005" w:rsidRDefault="00180005">
      <w:pPr>
        <w:pStyle w:val="Corpodetexto"/>
        <w:spacing w:before="102"/>
        <w:ind w:left="0"/>
        <w:jc w:val="left"/>
      </w:pPr>
    </w:p>
    <w:p w14:paraId="1C1B46DD" w14:textId="77777777" w:rsidR="00180005" w:rsidRDefault="00180005">
      <w:pPr>
        <w:pStyle w:val="Corpodetexto"/>
        <w:spacing w:before="102"/>
        <w:ind w:left="0"/>
        <w:jc w:val="left"/>
      </w:pPr>
    </w:p>
    <w:p w14:paraId="2559192D" w14:textId="77777777" w:rsidR="00180005" w:rsidRDefault="00180005">
      <w:pPr>
        <w:pStyle w:val="Corpodetexto"/>
        <w:spacing w:before="102"/>
        <w:ind w:left="0"/>
        <w:jc w:val="left"/>
      </w:pPr>
    </w:p>
    <w:p w14:paraId="01D6A07E" w14:textId="77777777" w:rsidR="00180005" w:rsidRDefault="00180005">
      <w:pPr>
        <w:pStyle w:val="Corpodetexto"/>
        <w:spacing w:before="102"/>
        <w:ind w:left="0"/>
        <w:jc w:val="left"/>
      </w:pPr>
    </w:p>
    <w:p w14:paraId="66AFF13B" w14:textId="77777777" w:rsidR="00180005" w:rsidRDefault="00180005">
      <w:pPr>
        <w:pStyle w:val="Corpodetexto"/>
        <w:spacing w:before="102"/>
        <w:ind w:left="0"/>
        <w:jc w:val="left"/>
      </w:pPr>
    </w:p>
    <w:p w14:paraId="7723FDEA" w14:textId="77777777" w:rsidR="00180005" w:rsidRDefault="00180005">
      <w:pPr>
        <w:pStyle w:val="Corpodetexto"/>
        <w:spacing w:before="102"/>
        <w:ind w:left="0"/>
        <w:jc w:val="left"/>
      </w:pPr>
    </w:p>
    <w:p w14:paraId="668C5BF2" w14:textId="77777777" w:rsidR="00180005" w:rsidRDefault="00180005">
      <w:pPr>
        <w:pStyle w:val="Corpodetexto"/>
        <w:spacing w:before="102"/>
        <w:ind w:left="0"/>
        <w:jc w:val="left"/>
      </w:pPr>
    </w:p>
    <w:p w14:paraId="0BC4117C" w14:textId="77777777" w:rsidR="00180005" w:rsidRDefault="00180005">
      <w:pPr>
        <w:pStyle w:val="Corpodetexto"/>
        <w:spacing w:before="102"/>
        <w:ind w:left="0"/>
        <w:jc w:val="left"/>
      </w:pPr>
    </w:p>
    <w:p w14:paraId="13EFBA01" w14:textId="77777777" w:rsidR="00180005" w:rsidRDefault="00180005">
      <w:pPr>
        <w:pStyle w:val="Corpodetexto"/>
        <w:spacing w:before="102"/>
        <w:ind w:left="0"/>
        <w:jc w:val="left"/>
      </w:pPr>
    </w:p>
    <w:p w14:paraId="14F542CE" w14:textId="77777777" w:rsidR="00180005" w:rsidRDefault="00180005">
      <w:pPr>
        <w:pStyle w:val="Corpodetexto"/>
        <w:spacing w:before="102"/>
        <w:ind w:left="0"/>
        <w:jc w:val="left"/>
      </w:pPr>
    </w:p>
    <w:p w14:paraId="6574075B" w14:textId="77777777" w:rsidR="00180005" w:rsidRDefault="00180005">
      <w:pPr>
        <w:pStyle w:val="Corpodetexto"/>
        <w:spacing w:before="102"/>
        <w:ind w:left="0"/>
        <w:jc w:val="left"/>
      </w:pPr>
    </w:p>
    <w:p w14:paraId="1D967857" w14:textId="77777777" w:rsidR="00180005" w:rsidRDefault="00180005">
      <w:pPr>
        <w:pStyle w:val="Corpodetexto"/>
        <w:spacing w:before="102"/>
        <w:ind w:left="0"/>
        <w:jc w:val="left"/>
      </w:pPr>
    </w:p>
    <w:p w14:paraId="25EA1DCB" w14:textId="77777777" w:rsidR="00180005" w:rsidRDefault="00180005">
      <w:pPr>
        <w:pStyle w:val="Corpodetexto"/>
        <w:spacing w:before="102"/>
        <w:ind w:left="0"/>
        <w:jc w:val="left"/>
      </w:pPr>
    </w:p>
    <w:p w14:paraId="466450C8" w14:textId="77777777" w:rsidR="00950CFE" w:rsidRDefault="00CE469B">
      <w:pPr>
        <w:pStyle w:val="Ttulo1"/>
        <w:numPr>
          <w:ilvl w:val="0"/>
          <w:numId w:val="42"/>
        </w:numPr>
        <w:tabs>
          <w:tab w:val="left" w:pos="1708"/>
        </w:tabs>
        <w:spacing w:line="362" w:lineRule="auto"/>
        <w:ind w:left="316" w:right="1828" w:firstLine="667"/>
      </w:pPr>
      <w:bookmarkStart w:id="63" w:name="_Toc230257191"/>
      <w:r>
        <w:lastRenderedPageBreak/>
        <w:t>HABILITAÇÃO TÉCNICA, OPERACIONAL</w:t>
      </w:r>
      <w:r>
        <w:rPr>
          <w:spacing w:val="-22"/>
        </w:rPr>
        <w:t xml:space="preserve"> </w:t>
      </w:r>
      <w:r>
        <w:t>E</w:t>
      </w:r>
      <w:r>
        <w:rPr>
          <w:spacing w:val="-13"/>
        </w:rPr>
        <w:t xml:space="preserve"> </w:t>
      </w:r>
      <w:r>
        <w:t>ECONÔMICO-FINANCEIRA DOS LICITANTES</w:t>
      </w:r>
      <w:bookmarkEnd w:id="63"/>
    </w:p>
    <w:p w14:paraId="117BEF29" w14:textId="77777777" w:rsidR="00950CFE" w:rsidRDefault="00950CFE">
      <w:pPr>
        <w:pStyle w:val="Corpodetexto"/>
        <w:spacing w:before="63"/>
        <w:ind w:left="0"/>
        <w:jc w:val="left"/>
        <w:rPr>
          <w:rFonts w:ascii="Arial"/>
          <w:b/>
          <w:sz w:val="45"/>
        </w:rPr>
      </w:pPr>
    </w:p>
    <w:p w14:paraId="5A92BDF4" w14:textId="77777777" w:rsidR="00950CFE" w:rsidRDefault="00CE469B">
      <w:pPr>
        <w:pStyle w:val="Ttulo2"/>
        <w:numPr>
          <w:ilvl w:val="1"/>
          <w:numId w:val="42"/>
        </w:numPr>
        <w:tabs>
          <w:tab w:val="left" w:pos="1807"/>
        </w:tabs>
        <w:spacing w:before="1"/>
        <w:ind w:left="1807" w:hanging="823"/>
      </w:pPr>
      <w:bookmarkStart w:id="64" w:name="_Toc230257192"/>
      <w:r>
        <w:t>Diretriz</w:t>
      </w:r>
      <w:r>
        <w:rPr>
          <w:spacing w:val="19"/>
        </w:rPr>
        <w:t xml:space="preserve"> </w:t>
      </w:r>
      <w:r>
        <w:t>geral</w:t>
      </w:r>
      <w:r>
        <w:rPr>
          <w:spacing w:val="16"/>
        </w:rPr>
        <w:t xml:space="preserve"> </w:t>
      </w:r>
      <w:r>
        <w:t>de</w:t>
      </w:r>
      <w:r>
        <w:rPr>
          <w:spacing w:val="14"/>
        </w:rPr>
        <w:t xml:space="preserve"> </w:t>
      </w:r>
      <w:r>
        <w:rPr>
          <w:spacing w:val="-2"/>
        </w:rPr>
        <w:t>habilitação</w:t>
      </w:r>
      <w:bookmarkEnd w:id="64"/>
    </w:p>
    <w:p w14:paraId="4A8E0D1C" w14:textId="77777777" w:rsidR="00950CFE" w:rsidRDefault="00CE469B">
      <w:pPr>
        <w:pStyle w:val="Corpodetexto"/>
        <w:spacing w:before="311" w:line="369" w:lineRule="auto"/>
        <w:ind w:firstLine="667"/>
        <w:jc w:val="left"/>
      </w:pPr>
      <w:r>
        <w:t>A licitação deverá estabelecer requisitos de habilitação compatíveis com a complexidade técnica, operacional, ambiental, energética e econômico-financeira da presente PPP, de modo a assegurar que somente participem licitantes ou consórcios capazes de implantar, operar, manter e gerir a solução contratada com segurança, regularidade, eficiência e conformidade legal.</w:t>
      </w:r>
    </w:p>
    <w:p w14:paraId="4699D259" w14:textId="77777777" w:rsidR="00950CFE" w:rsidRDefault="00CE469B">
      <w:pPr>
        <w:pStyle w:val="Corpodetexto"/>
        <w:spacing w:before="112" w:line="369" w:lineRule="auto"/>
        <w:ind w:right="251" w:firstLine="667"/>
        <w:jc w:val="left"/>
      </w:pPr>
      <w:r>
        <w:t>Os requisitos de habilitação deverão preservar a competitividade do certame, vedadas exigências desnecessárias, excessivas ou direcionadoras, mas deverão ser suficientemente robustos para afastar propostas meramente especulativas, aventureiras ou desprovidas de capacidade real de execução.</w:t>
      </w:r>
    </w:p>
    <w:p w14:paraId="16277EBF" w14:textId="77777777" w:rsidR="00950CFE" w:rsidRDefault="00950CFE">
      <w:pPr>
        <w:pStyle w:val="Corpodetexto"/>
        <w:spacing w:line="369" w:lineRule="auto"/>
        <w:jc w:val="left"/>
        <w:sectPr w:rsidR="00950CFE">
          <w:pgSz w:w="12240" w:h="15840"/>
          <w:pgMar w:top="1820" w:right="1440" w:bottom="1220" w:left="1800" w:header="1001" w:footer="951" w:gutter="0"/>
          <w:cols w:space="720"/>
        </w:sectPr>
      </w:pPr>
    </w:p>
    <w:p w14:paraId="043613C5" w14:textId="77777777" w:rsidR="00950CFE" w:rsidRDefault="00950CFE">
      <w:pPr>
        <w:pStyle w:val="Corpodetexto"/>
        <w:spacing w:before="20"/>
        <w:ind w:left="0"/>
        <w:jc w:val="left"/>
        <w:rPr>
          <w:sz w:val="33"/>
        </w:rPr>
      </w:pPr>
    </w:p>
    <w:p w14:paraId="29A130C1" w14:textId="77777777" w:rsidR="00950CFE" w:rsidRDefault="00CE469B">
      <w:pPr>
        <w:pStyle w:val="Ttulo2"/>
        <w:numPr>
          <w:ilvl w:val="1"/>
          <w:numId w:val="42"/>
        </w:numPr>
        <w:tabs>
          <w:tab w:val="left" w:pos="1806"/>
        </w:tabs>
        <w:spacing w:line="369" w:lineRule="auto"/>
        <w:ind w:left="316" w:right="1680" w:firstLine="667"/>
      </w:pPr>
      <w:bookmarkStart w:id="65" w:name="_Toc230257193"/>
      <w:r>
        <w:t xml:space="preserve">Habilitação jurídica e regularidade </w:t>
      </w:r>
      <w:r>
        <w:rPr>
          <w:spacing w:val="-2"/>
        </w:rPr>
        <w:t>institucional</w:t>
      </w:r>
      <w:bookmarkEnd w:id="65"/>
    </w:p>
    <w:p w14:paraId="27D81AD4" w14:textId="77777777" w:rsidR="00950CFE" w:rsidRDefault="00CE469B">
      <w:pPr>
        <w:pStyle w:val="Corpodetexto"/>
        <w:spacing w:before="111" w:line="367" w:lineRule="auto"/>
        <w:ind w:right="412" w:firstLine="667"/>
        <w:jc w:val="left"/>
      </w:pPr>
      <w:r>
        <w:t>O edital deverá exigir dos licitantes a comprovação de habilitação jurídica, regularidade fiscal, trabalhista, previdenciária e demais documentos legais aplicáveis, nos termos da legislação vigente e das exigências específicas do procedimento licitatório.</w:t>
      </w:r>
    </w:p>
    <w:p w14:paraId="288A1221" w14:textId="77777777" w:rsidR="00950CFE" w:rsidRDefault="00CE469B">
      <w:pPr>
        <w:pStyle w:val="Corpodetexto"/>
        <w:spacing w:before="119" w:line="369" w:lineRule="auto"/>
        <w:ind w:right="412" w:firstLine="667"/>
        <w:jc w:val="left"/>
      </w:pPr>
      <w:r>
        <w:t>No caso de participação em consórcio, deverão ser observadas as regras de composição, responsabilidade solidária, indicação da empresa líder, compromisso</w:t>
      </w:r>
      <w:r>
        <w:rPr>
          <w:spacing w:val="80"/>
        </w:rPr>
        <w:t xml:space="preserve"> </w:t>
      </w:r>
      <w:r>
        <w:t>de constituição da Sociedade de Propósito Específico — SPE, manutenção das condições de habilitação e responsabilidade pela execução do objeto.</w:t>
      </w:r>
    </w:p>
    <w:p w14:paraId="53E65108" w14:textId="77777777" w:rsidR="00950CFE" w:rsidRDefault="00950CFE">
      <w:pPr>
        <w:pStyle w:val="Corpodetexto"/>
        <w:ind w:left="0"/>
        <w:jc w:val="left"/>
      </w:pPr>
    </w:p>
    <w:p w14:paraId="45BF7FF7" w14:textId="77777777" w:rsidR="00950CFE" w:rsidRDefault="00950CFE">
      <w:pPr>
        <w:pStyle w:val="Corpodetexto"/>
        <w:spacing w:before="110"/>
        <w:ind w:left="0"/>
        <w:jc w:val="left"/>
      </w:pPr>
    </w:p>
    <w:p w14:paraId="5E9CFB53" w14:textId="77777777" w:rsidR="00950CFE" w:rsidRDefault="00CE469B">
      <w:pPr>
        <w:pStyle w:val="Ttulo2"/>
        <w:numPr>
          <w:ilvl w:val="1"/>
          <w:numId w:val="42"/>
        </w:numPr>
        <w:tabs>
          <w:tab w:val="left" w:pos="1807"/>
        </w:tabs>
        <w:spacing w:before="1"/>
        <w:ind w:left="1807" w:hanging="823"/>
      </w:pPr>
      <w:bookmarkStart w:id="66" w:name="_Toc230257194"/>
      <w:r>
        <w:t>Capacidade</w:t>
      </w:r>
      <w:r>
        <w:rPr>
          <w:spacing w:val="32"/>
        </w:rPr>
        <w:t xml:space="preserve"> </w:t>
      </w:r>
      <w:r>
        <w:t>técnica</w:t>
      </w:r>
      <w:r>
        <w:rPr>
          <w:spacing w:val="30"/>
        </w:rPr>
        <w:t xml:space="preserve"> </w:t>
      </w:r>
      <w:r>
        <w:rPr>
          <w:spacing w:val="-2"/>
        </w:rPr>
        <w:t>mínima</w:t>
      </w:r>
      <w:bookmarkEnd w:id="66"/>
    </w:p>
    <w:p w14:paraId="47627BC3" w14:textId="77777777" w:rsidR="00950CFE" w:rsidRDefault="00CE469B">
      <w:pPr>
        <w:pStyle w:val="Corpodetexto"/>
        <w:spacing w:before="314" w:line="369" w:lineRule="auto"/>
        <w:ind w:right="155" w:firstLine="667"/>
      </w:pPr>
      <w:r>
        <w:t>A</w:t>
      </w:r>
      <w:r>
        <w:rPr>
          <w:spacing w:val="40"/>
        </w:rPr>
        <w:t xml:space="preserve"> </w:t>
      </w:r>
      <w:r>
        <w:t>habilitação</w:t>
      </w:r>
      <w:r>
        <w:rPr>
          <w:spacing w:val="40"/>
        </w:rPr>
        <w:t xml:space="preserve"> </w:t>
      </w:r>
      <w:r>
        <w:t>técnica deverá exigir comprovação</w:t>
      </w:r>
      <w:r>
        <w:rPr>
          <w:spacing w:val="40"/>
        </w:rPr>
        <w:t xml:space="preserve"> </w:t>
      </w:r>
      <w:r>
        <w:t>de</w:t>
      </w:r>
      <w:r>
        <w:rPr>
          <w:spacing w:val="40"/>
        </w:rPr>
        <w:t xml:space="preserve"> </w:t>
      </w:r>
      <w:r>
        <w:t>experiência</w:t>
      </w:r>
      <w:r>
        <w:rPr>
          <w:spacing w:val="40"/>
        </w:rPr>
        <w:t xml:space="preserve"> </w:t>
      </w:r>
      <w:r>
        <w:t>compatível com a implantação, operação, gestão ou manutenção de unidades industriais, ambientais, energéticas ou de tratamento de resíduos, admitida a comprovação por meio de atestados, certidões, contratos, declarações técnicas, registros profissionais ou outros documentos aceitos pelo edital.</w:t>
      </w:r>
    </w:p>
    <w:p w14:paraId="2832D529" w14:textId="77777777" w:rsidR="00950CFE" w:rsidRDefault="00CE469B">
      <w:pPr>
        <w:pStyle w:val="Corpodetexto"/>
        <w:spacing w:before="109" w:line="372" w:lineRule="auto"/>
        <w:ind w:right="160" w:firstLine="667"/>
      </w:pPr>
      <w:r>
        <w:t>Poderão ser considerados, conforme a modelagem final, atestados</w:t>
      </w:r>
      <w:r>
        <w:rPr>
          <w:spacing w:val="80"/>
        </w:rPr>
        <w:t xml:space="preserve"> </w:t>
      </w:r>
      <w:r>
        <w:t>relacionados a:</w:t>
      </w:r>
    </w:p>
    <w:p w14:paraId="41286042" w14:textId="77777777" w:rsidR="00950CFE" w:rsidRDefault="00CE469B">
      <w:pPr>
        <w:pStyle w:val="PargrafodaLista"/>
        <w:numPr>
          <w:ilvl w:val="0"/>
          <w:numId w:val="34"/>
        </w:numPr>
        <w:tabs>
          <w:tab w:val="left" w:pos="1277"/>
          <w:tab w:val="left" w:pos="1382"/>
        </w:tabs>
        <w:spacing w:before="106" w:line="372" w:lineRule="auto"/>
        <w:ind w:right="158" w:hanging="399"/>
      </w:pPr>
      <w:r>
        <w:t>implantação</w:t>
      </w:r>
      <w:r>
        <w:rPr>
          <w:spacing w:val="40"/>
        </w:rPr>
        <w:t xml:space="preserve"> </w:t>
      </w:r>
      <w:r>
        <w:t>ou</w:t>
      </w:r>
      <w:r>
        <w:rPr>
          <w:spacing w:val="40"/>
        </w:rPr>
        <w:t xml:space="preserve"> </w:t>
      </w:r>
      <w:r>
        <w:t>operação</w:t>
      </w:r>
      <w:r>
        <w:rPr>
          <w:spacing w:val="40"/>
        </w:rPr>
        <w:t xml:space="preserve"> </w:t>
      </w:r>
      <w:r>
        <w:t>de</w:t>
      </w:r>
      <w:r>
        <w:rPr>
          <w:spacing w:val="40"/>
        </w:rPr>
        <w:t xml:space="preserve"> </w:t>
      </w:r>
      <w:r>
        <w:t>unidades</w:t>
      </w:r>
      <w:r>
        <w:rPr>
          <w:spacing w:val="40"/>
        </w:rPr>
        <w:t xml:space="preserve"> </w:t>
      </w:r>
      <w:r>
        <w:t>de</w:t>
      </w:r>
      <w:r>
        <w:rPr>
          <w:spacing w:val="40"/>
        </w:rPr>
        <w:t xml:space="preserve"> </w:t>
      </w:r>
      <w:r>
        <w:t>tratamento</w:t>
      </w:r>
      <w:r>
        <w:rPr>
          <w:spacing w:val="40"/>
        </w:rPr>
        <w:t xml:space="preserve"> </w:t>
      </w:r>
      <w:r>
        <w:t>de</w:t>
      </w:r>
      <w:r>
        <w:rPr>
          <w:spacing w:val="40"/>
        </w:rPr>
        <w:t xml:space="preserve"> </w:t>
      </w:r>
      <w:r>
        <w:t>resíduos</w:t>
      </w:r>
      <w:r>
        <w:rPr>
          <w:spacing w:val="40"/>
        </w:rPr>
        <w:t xml:space="preserve"> </w:t>
      </w:r>
      <w:r>
        <w:t>sólidos urbanos, resíduos orgânicos, biomassa ou resíduos compatíveis;</w:t>
      </w:r>
    </w:p>
    <w:p w14:paraId="4501A010" w14:textId="77777777" w:rsidR="00950CFE" w:rsidRDefault="00CE469B">
      <w:pPr>
        <w:pStyle w:val="PargrafodaLista"/>
        <w:numPr>
          <w:ilvl w:val="0"/>
          <w:numId w:val="34"/>
        </w:numPr>
        <w:tabs>
          <w:tab w:val="left" w:pos="1255"/>
          <w:tab w:val="left" w:pos="1382"/>
        </w:tabs>
        <w:spacing w:before="108" w:line="369" w:lineRule="auto"/>
        <w:ind w:right="159" w:hanging="399"/>
      </w:pPr>
      <w:r>
        <w:t>operação de tecnologia termoquímica, pirólise, gaseificação, carbonização,</w:t>
      </w:r>
      <w:r>
        <w:rPr>
          <w:spacing w:val="40"/>
        </w:rPr>
        <w:t xml:space="preserve"> </w:t>
      </w:r>
      <w:r>
        <w:t>recuperação energética ou tecnologia equivalente;</w:t>
      </w:r>
    </w:p>
    <w:p w14:paraId="6A6668B7" w14:textId="77777777" w:rsidR="00950CFE" w:rsidRDefault="00CE469B">
      <w:pPr>
        <w:pStyle w:val="PargrafodaLista"/>
        <w:numPr>
          <w:ilvl w:val="0"/>
          <w:numId w:val="34"/>
        </w:numPr>
        <w:tabs>
          <w:tab w:val="left" w:pos="1334"/>
          <w:tab w:val="left" w:pos="1382"/>
        </w:tabs>
        <w:spacing w:before="112" w:line="372" w:lineRule="auto"/>
        <w:ind w:right="161" w:hanging="399"/>
      </w:pPr>
      <w:r>
        <w:t>operação</w:t>
      </w:r>
      <w:r>
        <w:rPr>
          <w:spacing w:val="80"/>
          <w:w w:val="150"/>
        </w:rPr>
        <w:t xml:space="preserve"> </w:t>
      </w:r>
      <w:r>
        <w:t>de</w:t>
      </w:r>
      <w:r>
        <w:rPr>
          <w:spacing w:val="80"/>
          <w:w w:val="150"/>
        </w:rPr>
        <w:t xml:space="preserve"> </w:t>
      </w:r>
      <w:r>
        <w:t>unidades</w:t>
      </w:r>
      <w:r>
        <w:rPr>
          <w:spacing w:val="80"/>
          <w:w w:val="150"/>
        </w:rPr>
        <w:t xml:space="preserve"> </w:t>
      </w:r>
      <w:r>
        <w:t>industriais</w:t>
      </w:r>
      <w:r>
        <w:rPr>
          <w:spacing w:val="80"/>
          <w:w w:val="150"/>
        </w:rPr>
        <w:t xml:space="preserve"> </w:t>
      </w:r>
      <w:r>
        <w:t>com</w:t>
      </w:r>
      <w:r>
        <w:rPr>
          <w:spacing w:val="80"/>
          <w:w w:val="150"/>
        </w:rPr>
        <w:t xml:space="preserve"> </w:t>
      </w:r>
      <w:r>
        <w:t>controle</w:t>
      </w:r>
      <w:r>
        <w:rPr>
          <w:spacing w:val="80"/>
          <w:w w:val="150"/>
        </w:rPr>
        <w:t xml:space="preserve"> </w:t>
      </w:r>
      <w:r>
        <w:t>térmico,</w:t>
      </w:r>
      <w:r>
        <w:rPr>
          <w:spacing w:val="80"/>
          <w:w w:val="150"/>
        </w:rPr>
        <w:t xml:space="preserve"> </w:t>
      </w:r>
      <w:r>
        <w:t>automação, segurança operacional e controle ambiental;</w:t>
      </w:r>
    </w:p>
    <w:p w14:paraId="75CC2BB0" w14:textId="77777777" w:rsidR="00950CFE" w:rsidRDefault="00CE469B">
      <w:pPr>
        <w:pStyle w:val="PargrafodaLista"/>
        <w:numPr>
          <w:ilvl w:val="0"/>
          <w:numId w:val="34"/>
        </w:numPr>
        <w:tabs>
          <w:tab w:val="left" w:pos="1382"/>
          <w:tab w:val="left" w:pos="1477"/>
          <w:tab w:val="left" w:pos="2659"/>
          <w:tab w:val="left" w:pos="3202"/>
          <w:tab w:val="left" w:pos="4812"/>
          <w:tab w:val="left" w:pos="5982"/>
          <w:tab w:val="left" w:pos="7379"/>
        </w:tabs>
        <w:spacing w:before="106" w:line="372" w:lineRule="auto"/>
        <w:ind w:right="154" w:hanging="399"/>
      </w:pPr>
      <w:r>
        <w:tab/>
      </w:r>
      <w:r>
        <w:rPr>
          <w:spacing w:val="-2"/>
        </w:rPr>
        <w:t>sistemas</w:t>
      </w:r>
      <w:r>
        <w:tab/>
      </w:r>
      <w:r>
        <w:rPr>
          <w:spacing w:val="-6"/>
        </w:rPr>
        <w:t>de</w:t>
      </w:r>
      <w:r>
        <w:tab/>
      </w:r>
      <w:r>
        <w:rPr>
          <w:spacing w:val="-2"/>
        </w:rPr>
        <w:t>recuperação,</w:t>
      </w:r>
      <w:r>
        <w:tab/>
      </w:r>
      <w:r>
        <w:rPr>
          <w:spacing w:val="-2"/>
        </w:rPr>
        <w:t>geração,</w:t>
      </w:r>
      <w:r>
        <w:tab/>
      </w:r>
      <w:r>
        <w:rPr>
          <w:spacing w:val="-2"/>
        </w:rPr>
        <w:t>conversão,</w:t>
      </w:r>
      <w:r>
        <w:tab/>
      </w:r>
      <w:r>
        <w:rPr>
          <w:spacing w:val="-2"/>
        </w:rPr>
        <w:t xml:space="preserve">compensação, </w:t>
      </w:r>
      <w:r>
        <w:t>comercialização ou disponibilização de energia elétrica;</w:t>
      </w:r>
    </w:p>
    <w:p w14:paraId="34B4FEC4" w14:textId="77777777" w:rsidR="00950CFE" w:rsidRDefault="00950CFE">
      <w:pPr>
        <w:pStyle w:val="PargrafodaLista"/>
        <w:spacing w:line="372" w:lineRule="auto"/>
        <w:sectPr w:rsidR="00950CFE">
          <w:pgSz w:w="12240" w:h="15840"/>
          <w:pgMar w:top="1820" w:right="1440" w:bottom="1220" w:left="1800" w:header="1001" w:footer="951" w:gutter="0"/>
          <w:cols w:space="720"/>
        </w:sectPr>
      </w:pPr>
    </w:p>
    <w:p w14:paraId="1E9E7A8C" w14:textId="77777777" w:rsidR="00950CFE" w:rsidRDefault="00950CFE">
      <w:pPr>
        <w:pStyle w:val="Corpodetexto"/>
        <w:spacing w:before="144"/>
        <w:ind w:left="0"/>
        <w:jc w:val="left"/>
      </w:pPr>
    </w:p>
    <w:p w14:paraId="40D0226E" w14:textId="77777777" w:rsidR="00950CFE" w:rsidRDefault="00CE469B">
      <w:pPr>
        <w:pStyle w:val="PargrafodaLista"/>
        <w:numPr>
          <w:ilvl w:val="0"/>
          <w:numId w:val="34"/>
        </w:numPr>
        <w:tabs>
          <w:tab w:val="left" w:pos="1248"/>
          <w:tab w:val="left" w:pos="1382"/>
        </w:tabs>
        <w:spacing w:line="369" w:lineRule="auto"/>
        <w:ind w:right="157" w:hanging="399"/>
        <w:jc w:val="both"/>
      </w:pPr>
      <w:r>
        <w:t>sistemas de controle de emissões atmosféricas, efluentes, odores, resíduos operacionais e monitoramento ambiental;</w:t>
      </w:r>
    </w:p>
    <w:p w14:paraId="0BC59A13" w14:textId="77777777" w:rsidR="00950CFE" w:rsidRDefault="00CE469B">
      <w:pPr>
        <w:pStyle w:val="PargrafodaLista"/>
        <w:numPr>
          <w:ilvl w:val="0"/>
          <w:numId w:val="34"/>
        </w:numPr>
        <w:tabs>
          <w:tab w:val="left" w:pos="1181"/>
        </w:tabs>
        <w:spacing w:before="112"/>
        <w:ind w:left="1181" w:hanging="197"/>
      </w:pPr>
      <w:r>
        <w:t>gestão</w:t>
      </w:r>
      <w:r>
        <w:rPr>
          <w:spacing w:val="13"/>
        </w:rPr>
        <w:t xml:space="preserve"> </w:t>
      </w:r>
      <w:r>
        <w:t>de</w:t>
      </w:r>
      <w:r>
        <w:rPr>
          <w:spacing w:val="13"/>
        </w:rPr>
        <w:t xml:space="preserve"> </w:t>
      </w:r>
      <w:r>
        <w:t>plantas</w:t>
      </w:r>
      <w:r>
        <w:rPr>
          <w:spacing w:val="12"/>
        </w:rPr>
        <w:t xml:space="preserve"> </w:t>
      </w:r>
      <w:r>
        <w:t>industriais</w:t>
      </w:r>
      <w:r>
        <w:rPr>
          <w:spacing w:val="12"/>
        </w:rPr>
        <w:t xml:space="preserve"> </w:t>
      </w:r>
      <w:r>
        <w:t>com</w:t>
      </w:r>
      <w:r>
        <w:rPr>
          <w:spacing w:val="18"/>
        </w:rPr>
        <w:t xml:space="preserve"> </w:t>
      </w:r>
      <w:r>
        <w:t>operação</w:t>
      </w:r>
      <w:r>
        <w:rPr>
          <w:spacing w:val="16"/>
        </w:rPr>
        <w:t xml:space="preserve"> </w:t>
      </w:r>
      <w:r>
        <w:t>contínua</w:t>
      </w:r>
      <w:r>
        <w:rPr>
          <w:spacing w:val="10"/>
        </w:rPr>
        <w:t xml:space="preserve"> </w:t>
      </w:r>
      <w:r>
        <w:t>ou</w:t>
      </w:r>
      <w:r>
        <w:rPr>
          <w:spacing w:val="12"/>
        </w:rPr>
        <w:t xml:space="preserve"> </w:t>
      </w:r>
      <w:r>
        <w:rPr>
          <w:spacing w:val="-2"/>
        </w:rPr>
        <w:t>semicontínua;</w:t>
      </w:r>
    </w:p>
    <w:p w14:paraId="36B482A6" w14:textId="77777777" w:rsidR="00950CFE" w:rsidRDefault="00CE469B">
      <w:pPr>
        <w:pStyle w:val="PargrafodaLista"/>
        <w:numPr>
          <w:ilvl w:val="0"/>
          <w:numId w:val="34"/>
        </w:numPr>
        <w:tabs>
          <w:tab w:val="left" w:pos="1382"/>
          <w:tab w:val="left" w:pos="1419"/>
        </w:tabs>
        <w:spacing w:before="251" w:line="367" w:lineRule="auto"/>
        <w:ind w:right="155" w:hanging="399"/>
        <w:jc w:val="both"/>
      </w:pPr>
      <w:r>
        <w:t>implantação de projetos de infraestrutura ambiental, energética, saneamento, resíduos sólidos ou economia circular.</w:t>
      </w:r>
    </w:p>
    <w:p w14:paraId="4604F98A" w14:textId="77777777" w:rsidR="00950CFE" w:rsidRDefault="00CE469B">
      <w:pPr>
        <w:pStyle w:val="Corpodetexto"/>
        <w:spacing w:before="116" w:line="369" w:lineRule="auto"/>
        <w:ind w:right="154" w:firstLine="667"/>
      </w:pPr>
      <w:r>
        <w:t>A comprovação técnica poderá ser realizada diretamente pelo licitante, por empresa integrante do consórcio, por empresa controladora, controlada, coligada, parceira tecnológica, fabricante, operadora especializada ou subcontratada</w:t>
      </w:r>
      <w:r>
        <w:rPr>
          <w:spacing w:val="80"/>
        </w:rPr>
        <w:t xml:space="preserve"> </w:t>
      </w:r>
      <w:r>
        <w:t>qualificada, desde que o edital estabeleça as condições, responsabilidades e vínculos mínimos exigidos.</w:t>
      </w:r>
    </w:p>
    <w:p w14:paraId="47E5F7CD" w14:textId="77777777" w:rsidR="00950CFE" w:rsidRDefault="00950CFE">
      <w:pPr>
        <w:pStyle w:val="Corpodetexto"/>
        <w:ind w:left="0"/>
        <w:jc w:val="left"/>
      </w:pPr>
    </w:p>
    <w:p w14:paraId="5C60570D" w14:textId="77777777" w:rsidR="00950CFE" w:rsidRDefault="00950CFE">
      <w:pPr>
        <w:pStyle w:val="Corpodetexto"/>
        <w:spacing w:before="109"/>
        <w:ind w:left="0"/>
        <w:jc w:val="left"/>
      </w:pPr>
    </w:p>
    <w:p w14:paraId="76F876EB" w14:textId="77777777" w:rsidR="00950CFE" w:rsidRDefault="00CE469B">
      <w:pPr>
        <w:pStyle w:val="Ttulo2"/>
        <w:numPr>
          <w:ilvl w:val="1"/>
          <w:numId w:val="42"/>
        </w:numPr>
        <w:tabs>
          <w:tab w:val="left" w:pos="1807"/>
        </w:tabs>
        <w:ind w:left="1807" w:hanging="823"/>
      </w:pPr>
      <w:bookmarkStart w:id="67" w:name="_Toc230257195"/>
      <w:r>
        <w:t>Equipe</w:t>
      </w:r>
      <w:r>
        <w:rPr>
          <w:spacing w:val="21"/>
        </w:rPr>
        <w:t xml:space="preserve"> </w:t>
      </w:r>
      <w:r>
        <w:t>técnica</w:t>
      </w:r>
      <w:r>
        <w:rPr>
          <w:spacing w:val="29"/>
        </w:rPr>
        <w:t xml:space="preserve"> </w:t>
      </w:r>
      <w:r>
        <w:rPr>
          <w:spacing w:val="-2"/>
        </w:rPr>
        <w:t>mínima</w:t>
      </w:r>
      <w:bookmarkEnd w:id="67"/>
    </w:p>
    <w:p w14:paraId="34F71679" w14:textId="77777777" w:rsidR="00950CFE" w:rsidRDefault="00CE469B">
      <w:pPr>
        <w:pStyle w:val="Corpodetexto"/>
        <w:spacing w:before="312" w:line="372" w:lineRule="auto"/>
        <w:ind w:right="156" w:firstLine="667"/>
      </w:pPr>
      <w:r>
        <w:t>O edital deverá exigir a indicação de equipe técnica mínima compatível com a implantação e operação da unidade, incluindo, quando aplicável:</w:t>
      </w:r>
    </w:p>
    <w:p w14:paraId="0625F89A" w14:textId="77777777" w:rsidR="00950CFE" w:rsidRDefault="00CE469B">
      <w:pPr>
        <w:pStyle w:val="PargrafodaLista"/>
        <w:numPr>
          <w:ilvl w:val="0"/>
          <w:numId w:val="33"/>
        </w:numPr>
        <w:tabs>
          <w:tab w:val="left" w:pos="1247"/>
        </w:tabs>
        <w:spacing w:before="109"/>
        <w:ind w:left="1247" w:hanging="263"/>
      </w:pPr>
      <w:r>
        <w:t>responsável</w:t>
      </w:r>
      <w:r>
        <w:rPr>
          <w:spacing w:val="15"/>
        </w:rPr>
        <w:t xml:space="preserve"> </w:t>
      </w:r>
      <w:r>
        <w:t>técnico</w:t>
      </w:r>
      <w:r>
        <w:rPr>
          <w:spacing w:val="16"/>
        </w:rPr>
        <w:t xml:space="preserve"> </w:t>
      </w:r>
      <w:r>
        <w:t>pela</w:t>
      </w:r>
      <w:r>
        <w:rPr>
          <w:spacing w:val="13"/>
        </w:rPr>
        <w:t xml:space="preserve"> </w:t>
      </w:r>
      <w:r>
        <w:t>engenharia</w:t>
      </w:r>
      <w:r>
        <w:rPr>
          <w:spacing w:val="17"/>
        </w:rPr>
        <w:t xml:space="preserve"> </w:t>
      </w:r>
      <w:r>
        <w:t>do</w:t>
      </w:r>
      <w:r>
        <w:rPr>
          <w:spacing w:val="16"/>
        </w:rPr>
        <w:t xml:space="preserve"> </w:t>
      </w:r>
      <w:r>
        <w:rPr>
          <w:spacing w:val="-2"/>
        </w:rPr>
        <w:t>empreendimento;</w:t>
      </w:r>
    </w:p>
    <w:p w14:paraId="79BEDAD9" w14:textId="77777777" w:rsidR="00950CFE" w:rsidRDefault="00CE469B">
      <w:pPr>
        <w:pStyle w:val="PargrafodaLista"/>
        <w:numPr>
          <w:ilvl w:val="0"/>
          <w:numId w:val="33"/>
        </w:numPr>
        <w:tabs>
          <w:tab w:val="left" w:pos="1252"/>
          <w:tab w:val="left" w:pos="1367"/>
        </w:tabs>
        <w:spacing w:before="248" w:line="369" w:lineRule="auto"/>
        <w:ind w:left="1252" w:right="161" w:hanging="269"/>
      </w:pPr>
      <w:r>
        <w:tab/>
        <w:t>profissional</w:t>
      </w:r>
      <w:r>
        <w:rPr>
          <w:spacing w:val="80"/>
          <w:w w:val="150"/>
        </w:rPr>
        <w:t xml:space="preserve"> </w:t>
      </w:r>
      <w:r>
        <w:t>habilitado</w:t>
      </w:r>
      <w:r>
        <w:rPr>
          <w:spacing w:val="80"/>
          <w:w w:val="150"/>
        </w:rPr>
        <w:t xml:space="preserve"> </w:t>
      </w:r>
      <w:r>
        <w:t>em</w:t>
      </w:r>
      <w:r>
        <w:rPr>
          <w:spacing w:val="80"/>
          <w:w w:val="150"/>
        </w:rPr>
        <w:t xml:space="preserve"> </w:t>
      </w:r>
      <w:r>
        <w:t>engenharia</w:t>
      </w:r>
      <w:r>
        <w:rPr>
          <w:spacing w:val="80"/>
          <w:w w:val="150"/>
        </w:rPr>
        <w:t xml:space="preserve"> </w:t>
      </w:r>
      <w:r>
        <w:t>ambiental,</w:t>
      </w:r>
      <w:r>
        <w:rPr>
          <w:spacing w:val="80"/>
          <w:w w:val="150"/>
        </w:rPr>
        <w:t xml:space="preserve"> </w:t>
      </w:r>
      <w:r>
        <w:t>sanitária,</w:t>
      </w:r>
      <w:r>
        <w:rPr>
          <w:spacing w:val="80"/>
          <w:w w:val="150"/>
        </w:rPr>
        <w:t xml:space="preserve"> </w:t>
      </w:r>
      <w:r>
        <w:t>química,</w:t>
      </w:r>
      <w:r>
        <w:rPr>
          <w:spacing w:val="40"/>
        </w:rPr>
        <w:t xml:space="preserve"> </w:t>
      </w:r>
      <w:r>
        <w:t>mecânica, elétrica, civil ou área correlata;</w:t>
      </w:r>
    </w:p>
    <w:p w14:paraId="29DEABCC" w14:textId="77777777" w:rsidR="00950CFE" w:rsidRDefault="00CE469B">
      <w:pPr>
        <w:pStyle w:val="PargrafodaLista"/>
        <w:numPr>
          <w:ilvl w:val="0"/>
          <w:numId w:val="33"/>
        </w:numPr>
        <w:tabs>
          <w:tab w:val="left" w:pos="1217"/>
          <w:tab w:val="left" w:pos="1252"/>
        </w:tabs>
        <w:spacing w:before="111" w:line="369" w:lineRule="auto"/>
        <w:ind w:left="1252" w:right="161" w:hanging="269"/>
      </w:pPr>
      <w:r>
        <w:t>responsável técnico pelo processo</w:t>
      </w:r>
      <w:r>
        <w:rPr>
          <w:spacing w:val="-1"/>
        </w:rPr>
        <w:t xml:space="preserve"> </w:t>
      </w:r>
      <w:r>
        <w:t>de tratamento termoquímico</w:t>
      </w:r>
      <w:r>
        <w:rPr>
          <w:spacing w:val="-2"/>
        </w:rPr>
        <w:t xml:space="preserve"> </w:t>
      </w:r>
      <w:r>
        <w:t xml:space="preserve">ou tecnologia </w:t>
      </w:r>
      <w:r>
        <w:rPr>
          <w:spacing w:val="-2"/>
        </w:rPr>
        <w:t>equivalente;</w:t>
      </w:r>
    </w:p>
    <w:p w14:paraId="5E71796A" w14:textId="77777777" w:rsidR="00950CFE" w:rsidRDefault="00CE469B">
      <w:pPr>
        <w:pStyle w:val="PargrafodaLista"/>
        <w:numPr>
          <w:ilvl w:val="0"/>
          <w:numId w:val="33"/>
        </w:numPr>
        <w:tabs>
          <w:tab w:val="left" w:pos="1247"/>
        </w:tabs>
        <w:spacing w:before="114"/>
        <w:ind w:left="1247" w:hanging="263"/>
      </w:pPr>
      <w:r>
        <w:t>responsável</w:t>
      </w:r>
      <w:r>
        <w:rPr>
          <w:spacing w:val="14"/>
        </w:rPr>
        <w:t xml:space="preserve"> </w:t>
      </w:r>
      <w:r>
        <w:t>técnico</w:t>
      </w:r>
      <w:r>
        <w:rPr>
          <w:spacing w:val="14"/>
        </w:rPr>
        <w:t xml:space="preserve"> </w:t>
      </w:r>
      <w:r>
        <w:t>por</w:t>
      </w:r>
      <w:r>
        <w:rPr>
          <w:spacing w:val="17"/>
        </w:rPr>
        <w:t xml:space="preserve"> </w:t>
      </w:r>
      <w:r>
        <w:t>segurança</w:t>
      </w:r>
      <w:r>
        <w:rPr>
          <w:spacing w:val="14"/>
        </w:rPr>
        <w:t xml:space="preserve"> </w:t>
      </w:r>
      <w:r>
        <w:t>do</w:t>
      </w:r>
      <w:r>
        <w:rPr>
          <w:spacing w:val="18"/>
        </w:rPr>
        <w:t xml:space="preserve"> </w:t>
      </w:r>
      <w:r>
        <w:rPr>
          <w:spacing w:val="-2"/>
        </w:rPr>
        <w:t>trabalho;</w:t>
      </w:r>
    </w:p>
    <w:p w14:paraId="424BBC36" w14:textId="77777777" w:rsidR="00950CFE" w:rsidRDefault="00CE469B">
      <w:pPr>
        <w:pStyle w:val="PargrafodaLista"/>
        <w:numPr>
          <w:ilvl w:val="0"/>
          <w:numId w:val="33"/>
        </w:numPr>
        <w:tabs>
          <w:tab w:val="left" w:pos="1247"/>
        </w:tabs>
        <w:spacing w:before="246"/>
        <w:ind w:left="1247" w:hanging="263"/>
      </w:pPr>
      <w:r>
        <w:t>responsável</w:t>
      </w:r>
      <w:r>
        <w:rPr>
          <w:spacing w:val="13"/>
        </w:rPr>
        <w:t xml:space="preserve"> </w:t>
      </w:r>
      <w:r>
        <w:t>por</w:t>
      </w:r>
      <w:r>
        <w:rPr>
          <w:spacing w:val="16"/>
        </w:rPr>
        <w:t xml:space="preserve"> </w:t>
      </w:r>
      <w:r>
        <w:t>licenciamento</w:t>
      </w:r>
      <w:r>
        <w:rPr>
          <w:spacing w:val="16"/>
        </w:rPr>
        <w:t xml:space="preserve"> </w:t>
      </w:r>
      <w:r>
        <w:t>ambiental</w:t>
      </w:r>
      <w:r>
        <w:rPr>
          <w:spacing w:val="14"/>
        </w:rPr>
        <w:t xml:space="preserve"> </w:t>
      </w:r>
      <w:r>
        <w:t>e</w:t>
      </w:r>
      <w:r>
        <w:rPr>
          <w:spacing w:val="15"/>
        </w:rPr>
        <w:t xml:space="preserve"> </w:t>
      </w:r>
      <w:r>
        <w:t>atendimento</w:t>
      </w:r>
      <w:r>
        <w:rPr>
          <w:spacing w:val="20"/>
        </w:rPr>
        <w:t xml:space="preserve"> </w:t>
      </w:r>
      <w:r>
        <w:t>a</w:t>
      </w:r>
      <w:r>
        <w:rPr>
          <w:spacing w:val="15"/>
        </w:rPr>
        <w:t xml:space="preserve"> </w:t>
      </w:r>
      <w:r>
        <w:rPr>
          <w:spacing w:val="-2"/>
        </w:rPr>
        <w:t>condicionantes;</w:t>
      </w:r>
    </w:p>
    <w:p w14:paraId="6E804240" w14:textId="77777777" w:rsidR="00950CFE" w:rsidRDefault="00CE469B">
      <w:pPr>
        <w:pStyle w:val="PargrafodaLista"/>
        <w:numPr>
          <w:ilvl w:val="0"/>
          <w:numId w:val="33"/>
        </w:numPr>
        <w:tabs>
          <w:tab w:val="left" w:pos="1181"/>
        </w:tabs>
        <w:spacing w:before="251"/>
        <w:ind w:left="1181" w:hanging="197"/>
      </w:pPr>
      <w:r>
        <w:t>responsável</w:t>
      </w:r>
      <w:r>
        <w:rPr>
          <w:spacing w:val="11"/>
        </w:rPr>
        <w:t xml:space="preserve"> </w:t>
      </w:r>
      <w:r>
        <w:t>por</w:t>
      </w:r>
      <w:r>
        <w:rPr>
          <w:spacing w:val="14"/>
        </w:rPr>
        <w:t xml:space="preserve"> </w:t>
      </w:r>
      <w:r>
        <w:t>operação</w:t>
      </w:r>
      <w:r>
        <w:rPr>
          <w:spacing w:val="15"/>
        </w:rPr>
        <w:t xml:space="preserve"> </w:t>
      </w:r>
      <w:r>
        <w:t>e</w:t>
      </w:r>
      <w:r>
        <w:rPr>
          <w:spacing w:val="14"/>
        </w:rPr>
        <w:t xml:space="preserve"> </w:t>
      </w:r>
      <w:r>
        <w:t>manutenção</w:t>
      </w:r>
      <w:r>
        <w:rPr>
          <w:spacing w:val="14"/>
        </w:rPr>
        <w:t xml:space="preserve"> </w:t>
      </w:r>
      <w:r>
        <w:t>da</w:t>
      </w:r>
      <w:r>
        <w:rPr>
          <w:spacing w:val="14"/>
        </w:rPr>
        <w:t xml:space="preserve"> </w:t>
      </w:r>
      <w:r>
        <w:rPr>
          <w:spacing w:val="-2"/>
        </w:rPr>
        <w:t>planta;</w:t>
      </w:r>
    </w:p>
    <w:p w14:paraId="497A7AE6" w14:textId="77777777" w:rsidR="00950CFE" w:rsidRDefault="00CE469B">
      <w:pPr>
        <w:pStyle w:val="PargrafodaLista"/>
        <w:numPr>
          <w:ilvl w:val="0"/>
          <w:numId w:val="33"/>
        </w:numPr>
        <w:tabs>
          <w:tab w:val="left" w:pos="1252"/>
          <w:tab w:val="left" w:pos="1491"/>
          <w:tab w:val="left" w:pos="3015"/>
          <w:tab w:val="left" w:pos="3643"/>
          <w:tab w:val="left" w:pos="4728"/>
          <w:tab w:val="left" w:pos="6150"/>
          <w:tab w:val="left" w:pos="7372"/>
        </w:tabs>
        <w:spacing w:before="249" w:line="369" w:lineRule="auto"/>
        <w:ind w:left="1252" w:right="159" w:hanging="269"/>
      </w:pPr>
      <w:r>
        <w:tab/>
      </w:r>
      <w:r>
        <w:rPr>
          <w:spacing w:val="-2"/>
        </w:rPr>
        <w:t>responsável</w:t>
      </w:r>
      <w:r>
        <w:tab/>
      </w:r>
      <w:r>
        <w:rPr>
          <w:spacing w:val="-4"/>
        </w:rPr>
        <w:t>por</w:t>
      </w:r>
      <w:r>
        <w:tab/>
      </w:r>
      <w:r>
        <w:rPr>
          <w:spacing w:val="-2"/>
        </w:rPr>
        <w:t>sistema</w:t>
      </w:r>
      <w:r>
        <w:tab/>
      </w:r>
      <w:r>
        <w:rPr>
          <w:spacing w:val="-2"/>
        </w:rPr>
        <w:t>energético,</w:t>
      </w:r>
      <w:r>
        <w:tab/>
      </w:r>
      <w:r>
        <w:rPr>
          <w:spacing w:val="-2"/>
        </w:rPr>
        <w:t>conexão,</w:t>
      </w:r>
      <w:r>
        <w:tab/>
      </w:r>
      <w:r>
        <w:rPr>
          <w:spacing w:val="-2"/>
        </w:rPr>
        <w:t xml:space="preserve">compensação, </w:t>
      </w:r>
      <w:r>
        <w:t>comercialização ou disponibilização da energia;</w:t>
      </w:r>
    </w:p>
    <w:p w14:paraId="7AC9A7E3" w14:textId="77777777" w:rsidR="00950CFE" w:rsidRDefault="00CE469B">
      <w:pPr>
        <w:pStyle w:val="PargrafodaLista"/>
        <w:numPr>
          <w:ilvl w:val="0"/>
          <w:numId w:val="33"/>
        </w:numPr>
        <w:tabs>
          <w:tab w:val="left" w:pos="1252"/>
          <w:tab w:val="left" w:pos="1284"/>
        </w:tabs>
        <w:spacing w:before="111" w:line="372" w:lineRule="auto"/>
        <w:ind w:left="1252" w:right="158" w:hanging="269"/>
      </w:pPr>
      <w:r>
        <w:t>responsável</w:t>
      </w:r>
      <w:r>
        <w:rPr>
          <w:spacing w:val="80"/>
        </w:rPr>
        <w:t xml:space="preserve"> </w:t>
      </w:r>
      <w:r>
        <w:t>por</w:t>
      </w:r>
      <w:r>
        <w:rPr>
          <w:spacing w:val="40"/>
        </w:rPr>
        <w:t xml:space="preserve"> </w:t>
      </w:r>
      <w:r>
        <w:t>gestão</w:t>
      </w:r>
      <w:r>
        <w:rPr>
          <w:spacing w:val="40"/>
        </w:rPr>
        <w:t xml:space="preserve"> </w:t>
      </w:r>
      <w:r>
        <w:t>econômico-financeira</w:t>
      </w:r>
      <w:r>
        <w:rPr>
          <w:spacing w:val="40"/>
        </w:rPr>
        <w:t xml:space="preserve"> </w:t>
      </w:r>
      <w:r>
        <w:t>e</w:t>
      </w:r>
      <w:r>
        <w:rPr>
          <w:spacing w:val="40"/>
        </w:rPr>
        <w:t xml:space="preserve"> </w:t>
      </w:r>
      <w:r>
        <w:t>controle</w:t>
      </w:r>
      <w:r>
        <w:rPr>
          <w:spacing w:val="40"/>
        </w:rPr>
        <w:t xml:space="preserve"> </w:t>
      </w:r>
      <w:r>
        <w:t>de</w:t>
      </w:r>
      <w:r>
        <w:rPr>
          <w:spacing w:val="40"/>
        </w:rPr>
        <w:t xml:space="preserve"> </w:t>
      </w:r>
      <w:r>
        <w:t xml:space="preserve">desempenho </w:t>
      </w:r>
      <w:r>
        <w:rPr>
          <w:spacing w:val="-2"/>
        </w:rPr>
        <w:t>contratual.</w:t>
      </w:r>
    </w:p>
    <w:p w14:paraId="253AA39B" w14:textId="77777777" w:rsidR="00950CFE" w:rsidRDefault="00950CFE">
      <w:pPr>
        <w:pStyle w:val="PargrafodaLista"/>
        <w:spacing w:line="372" w:lineRule="auto"/>
        <w:sectPr w:rsidR="00950CFE">
          <w:pgSz w:w="12240" w:h="15840"/>
          <w:pgMar w:top="1820" w:right="1440" w:bottom="1220" w:left="1800" w:header="1001" w:footer="951" w:gutter="0"/>
          <w:cols w:space="720"/>
        </w:sectPr>
      </w:pPr>
    </w:p>
    <w:p w14:paraId="55A339C3" w14:textId="77777777" w:rsidR="00950CFE" w:rsidRDefault="00950CFE">
      <w:pPr>
        <w:pStyle w:val="Corpodetexto"/>
        <w:spacing w:before="144"/>
        <w:ind w:left="0"/>
        <w:jc w:val="left"/>
      </w:pPr>
    </w:p>
    <w:p w14:paraId="71EBE07A" w14:textId="77777777" w:rsidR="00950CFE" w:rsidRDefault="00CE469B">
      <w:pPr>
        <w:pStyle w:val="Corpodetexto"/>
        <w:spacing w:line="369" w:lineRule="auto"/>
        <w:ind w:right="155" w:firstLine="667"/>
      </w:pPr>
      <w:r>
        <w:t>Os profissionais indicados deverão possuir registro nos respectivos conselhos profissionais,</w:t>
      </w:r>
      <w:r>
        <w:rPr>
          <w:spacing w:val="19"/>
        </w:rPr>
        <w:t xml:space="preserve"> </w:t>
      </w:r>
      <w:r>
        <w:t>quando</w:t>
      </w:r>
      <w:r>
        <w:rPr>
          <w:spacing w:val="25"/>
        </w:rPr>
        <w:t xml:space="preserve"> </w:t>
      </w:r>
      <w:r>
        <w:t>aplicável,</w:t>
      </w:r>
      <w:r>
        <w:rPr>
          <w:spacing w:val="19"/>
        </w:rPr>
        <w:t xml:space="preserve"> </w:t>
      </w:r>
      <w:r>
        <w:t>e</w:t>
      </w:r>
      <w:r>
        <w:rPr>
          <w:spacing w:val="20"/>
        </w:rPr>
        <w:t xml:space="preserve"> </w:t>
      </w:r>
      <w:r>
        <w:t>apresentar</w:t>
      </w:r>
      <w:r>
        <w:rPr>
          <w:spacing w:val="20"/>
        </w:rPr>
        <w:t xml:space="preserve"> </w:t>
      </w:r>
      <w:r>
        <w:t>Anotação</w:t>
      </w:r>
      <w:r>
        <w:rPr>
          <w:spacing w:val="19"/>
        </w:rPr>
        <w:t xml:space="preserve"> </w:t>
      </w:r>
      <w:r>
        <w:t>de</w:t>
      </w:r>
      <w:r>
        <w:rPr>
          <w:spacing w:val="26"/>
        </w:rPr>
        <w:t xml:space="preserve"> </w:t>
      </w:r>
      <w:r>
        <w:t>Responsabilidade</w:t>
      </w:r>
      <w:r>
        <w:rPr>
          <w:spacing w:val="24"/>
        </w:rPr>
        <w:t xml:space="preserve"> </w:t>
      </w:r>
      <w:r>
        <w:rPr>
          <w:spacing w:val="-2"/>
        </w:rPr>
        <w:t>Técnica</w:t>
      </w:r>
    </w:p>
    <w:p w14:paraId="010FA515" w14:textId="77777777" w:rsidR="00950CFE" w:rsidRDefault="00CE469B">
      <w:pPr>
        <w:pStyle w:val="Corpodetexto"/>
        <w:spacing w:line="372" w:lineRule="auto"/>
        <w:jc w:val="left"/>
      </w:pPr>
      <w:r>
        <w:t>— ART, Registro de Responsabilidade Técnica — RRT</w:t>
      </w:r>
      <w:r>
        <w:rPr>
          <w:spacing w:val="-1"/>
        </w:rPr>
        <w:t xml:space="preserve"> </w:t>
      </w:r>
      <w:r>
        <w:t>ou</w:t>
      </w:r>
      <w:r>
        <w:rPr>
          <w:spacing w:val="-3"/>
        </w:rPr>
        <w:t xml:space="preserve"> </w:t>
      </w:r>
      <w:r>
        <w:t>documento equivalente nos momentos definidos no edital e no contrato.</w:t>
      </w:r>
    </w:p>
    <w:p w14:paraId="503CB460" w14:textId="77777777" w:rsidR="00950CFE" w:rsidRDefault="00950CFE">
      <w:pPr>
        <w:pStyle w:val="Corpodetexto"/>
        <w:ind w:left="0"/>
        <w:jc w:val="left"/>
      </w:pPr>
    </w:p>
    <w:p w14:paraId="43E0A4FC" w14:textId="77777777" w:rsidR="00950CFE" w:rsidRDefault="00950CFE">
      <w:pPr>
        <w:pStyle w:val="Corpodetexto"/>
        <w:spacing w:before="105"/>
        <w:ind w:left="0"/>
        <w:jc w:val="left"/>
      </w:pPr>
    </w:p>
    <w:p w14:paraId="1C26423F" w14:textId="77777777" w:rsidR="00950CFE" w:rsidRDefault="00CE469B">
      <w:pPr>
        <w:pStyle w:val="Ttulo2"/>
        <w:numPr>
          <w:ilvl w:val="1"/>
          <w:numId w:val="42"/>
        </w:numPr>
        <w:tabs>
          <w:tab w:val="left" w:pos="1807"/>
        </w:tabs>
        <w:ind w:left="1807" w:hanging="823"/>
      </w:pPr>
      <w:bookmarkStart w:id="68" w:name="_Toc230257196"/>
      <w:r>
        <w:t>Capacidade</w:t>
      </w:r>
      <w:r>
        <w:rPr>
          <w:spacing w:val="29"/>
        </w:rPr>
        <w:t xml:space="preserve"> </w:t>
      </w:r>
      <w:r>
        <w:t>operacional</w:t>
      </w:r>
      <w:r>
        <w:rPr>
          <w:spacing w:val="27"/>
        </w:rPr>
        <w:t xml:space="preserve"> </w:t>
      </w:r>
      <w:r>
        <w:t>e</w:t>
      </w:r>
      <w:r>
        <w:rPr>
          <w:spacing w:val="26"/>
        </w:rPr>
        <w:t xml:space="preserve"> </w:t>
      </w:r>
      <w:r>
        <w:rPr>
          <w:spacing w:val="-2"/>
        </w:rPr>
        <w:t>tecnológica</w:t>
      </w:r>
      <w:bookmarkEnd w:id="68"/>
    </w:p>
    <w:p w14:paraId="02C8378B" w14:textId="77777777" w:rsidR="00950CFE" w:rsidRDefault="00CE469B">
      <w:pPr>
        <w:pStyle w:val="Corpodetexto"/>
        <w:spacing w:before="312" w:line="369" w:lineRule="auto"/>
        <w:ind w:right="156" w:firstLine="667"/>
      </w:pPr>
      <w:r>
        <w:t>O licitante deverá demonstrar que dispõe, diretamente ou por meio de</w:t>
      </w:r>
      <w:r>
        <w:rPr>
          <w:spacing w:val="40"/>
        </w:rPr>
        <w:t xml:space="preserve"> </w:t>
      </w:r>
      <w:r>
        <w:t>parceiros, fornecedores, fabricantes, operadores ou subcontratados qualificados, de capacidade operacional e tecnológica para cumprir o objeto da PPP.</w:t>
      </w:r>
    </w:p>
    <w:p w14:paraId="56077C01" w14:textId="77777777" w:rsidR="00950CFE" w:rsidRDefault="00CE469B">
      <w:pPr>
        <w:pStyle w:val="Corpodetexto"/>
        <w:spacing w:before="113"/>
        <w:ind w:left="984"/>
      </w:pPr>
      <w:r>
        <w:t>A</w:t>
      </w:r>
      <w:r>
        <w:rPr>
          <w:spacing w:val="14"/>
        </w:rPr>
        <w:t xml:space="preserve"> </w:t>
      </w:r>
      <w:r>
        <w:t>demonstração</w:t>
      </w:r>
      <w:r>
        <w:rPr>
          <w:spacing w:val="19"/>
        </w:rPr>
        <w:t xml:space="preserve"> </w:t>
      </w:r>
      <w:r>
        <w:t>poderá</w:t>
      </w:r>
      <w:r>
        <w:rPr>
          <w:spacing w:val="15"/>
        </w:rPr>
        <w:t xml:space="preserve"> </w:t>
      </w:r>
      <w:r>
        <w:rPr>
          <w:spacing w:val="-2"/>
        </w:rPr>
        <w:t>incluir:</w:t>
      </w:r>
    </w:p>
    <w:p w14:paraId="782D0828" w14:textId="77777777" w:rsidR="00950CFE" w:rsidRDefault="00CE469B">
      <w:pPr>
        <w:pStyle w:val="PargrafodaLista"/>
        <w:numPr>
          <w:ilvl w:val="0"/>
          <w:numId w:val="12"/>
        </w:numPr>
        <w:tabs>
          <w:tab w:val="left" w:pos="1247"/>
        </w:tabs>
        <w:spacing w:before="249"/>
        <w:ind w:left="1247" w:hanging="263"/>
      </w:pPr>
      <w:r>
        <w:t>descrição</w:t>
      </w:r>
      <w:r>
        <w:rPr>
          <w:spacing w:val="15"/>
        </w:rPr>
        <w:t xml:space="preserve"> </w:t>
      </w:r>
      <w:r>
        <w:t>da</w:t>
      </w:r>
      <w:r>
        <w:rPr>
          <w:spacing w:val="13"/>
        </w:rPr>
        <w:t xml:space="preserve"> </w:t>
      </w:r>
      <w:r>
        <w:t>tecnologia</w:t>
      </w:r>
      <w:r>
        <w:rPr>
          <w:spacing w:val="14"/>
        </w:rPr>
        <w:t xml:space="preserve"> </w:t>
      </w:r>
      <w:r>
        <w:rPr>
          <w:spacing w:val="-2"/>
        </w:rPr>
        <w:t>ofertada;</w:t>
      </w:r>
    </w:p>
    <w:p w14:paraId="729ED68C" w14:textId="77777777" w:rsidR="00950CFE" w:rsidRDefault="00CE469B">
      <w:pPr>
        <w:pStyle w:val="PargrafodaLista"/>
        <w:numPr>
          <w:ilvl w:val="0"/>
          <w:numId w:val="12"/>
        </w:numPr>
        <w:tabs>
          <w:tab w:val="left" w:pos="1247"/>
        </w:tabs>
        <w:spacing w:before="251"/>
        <w:ind w:left="1247" w:hanging="263"/>
      </w:pPr>
      <w:r>
        <w:t>fluxograma</w:t>
      </w:r>
      <w:r>
        <w:rPr>
          <w:spacing w:val="14"/>
        </w:rPr>
        <w:t xml:space="preserve"> </w:t>
      </w:r>
      <w:r>
        <w:t>preliminar</w:t>
      </w:r>
      <w:r>
        <w:rPr>
          <w:spacing w:val="15"/>
        </w:rPr>
        <w:t xml:space="preserve"> </w:t>
      </w:r>
      <w:r>
        <w:t>do</w:t>
      </w:r>
      <w:r>
        <w:rPr>
          <w:spacing w:val="16"/>
        </w:rPr>
        <w:t xml:space="preserve"> </w:t>
      </w:r>
      <w:r>
        <w:rPr>
          <w:spacing w:val="-2"/>
        </w:rPr>
        <w:t>processo;</w:t>
      </w:r>
    </w:p>
    <w:p w14:paraId="5299A7FA" w14:textId="77777777" w:rsidR="00950CFE" w:rsidRDefault="00CE469B">
      <w:pPr>
        <w:pStyle w:val="PargrafodaLista"/>
        <w:numPr>
          <w:ilvl w:val="0"/>
          <w:numId w:val="12"/>
        </w:numPr>
        <w:tabs>
          <w:tab w:val="left" w:pos="1231"/>
        </w:tabs>
        <w:spacing w:before="246"/>
        <w:ind w:left="1231" w:hanging="247"/>
      </w:pPr>
      <w:r>
        <w:t>capacidade</w:t>
      </w:r>
      <w:r>
        <w:rPr>
          <w:spacing w:val="18"/>
        </w:rPr>
        <w:t xml:space="preserve"> </w:t>
      </w:r>
      <w:r>
        <w:t>nominal</w:t>
      </w:r>
      <w:r>
        <w:rPr>
          <w:spacing w:val="17"/>
        </w:rPr>
        <w:t xml:space="preserve"> </w:t>
      </w:r>
      <w:r>
        <w:t>e</w:t>
      </w:r>
      <w:r>
        <w:rPr>
          <w:spacing w:val="18"/>
        </w:rPr>
        <w:t xml:space="preserve"> </w:t>
      </w:r>
      <w:r>
        <w:t>capacidade</w:t>
      </w:r>
      <w:r>
        <w:rPr>
          <w:spacing w:val="17"/>
        </w:rPr>
        <w:t xml:space="preserve"> </w:t>
      </w:r>
      <w:r>
        <w:t>operacional</w:t>
      </w:r>
      <w:r>
        <w:rPr>
          <w:spacing w:val="12"/>
        </w:rPr>
        <w:t xml:space="preserve"> </w:t>
      </w:r>
      <w:r>
        <w:t>da</w:t>
      </w:r>
      <w:r>
        <w:rPr>
          <w:spacing w:val="19"/>
        </w:rPr>
        <w:t xml:space="preserve"> </w:t>
      </w:r>
      <w:r>
        <w:rPr>
          <w:spacing w:val="-2"/>
        </w:rPr>
        <w:t>unidade;</w:t>
      </w:r>
    </w:p>
    <w:p w14:paraId="6BCE0A0B" w14:textId="77777777" w:rsidR="00950CFE" w:rsidRDefault="00CE469B">
      <w:pPr>
        <w:pStyle w:val="PargrafodaLista"/>
        <w:numPr>
          <w:ilvl w:val="0"/>
          <w:numId w:val="12"/>
        </w:numPr>
        <w:tabs>
          <w:tab w:val="left" w:pos="1252"/>
          <w:tab w:val="left" w:pos="1255"/>
        </w:tabs>
        <w:spacing w:before="251" w:line="369" w:lineRule="auto"/>
        <w:ind w:left="1252" w:right="154" w:hanging="269"/>
      </w:pPr>
      <w:r>
        <w:t>requisitos de preparação, triagem, secagem, trituração ou alimentação dos</w:t>
      </w:r>
      <w:r>
        <w:rPr>
          <w:spacing w:val="80"/>
        </w:rPr>
        <w:t xml:space="preserve"> </w:t>
      </w:r>
      <w:r>
        <w:rPr>
          <w:spacing w:val="-2"/>
        </w:rPr>
        <w:t>resíduos;</w:t>
      </w:r>
    </w:p>
    <w:p w14:paraId="5A643B3C" w14:textId="77777777" w:rsidR="00950CFE" w:rsidRDefault="00CE469B">
      <w:pPr>
        <w:pStyle w:val="PargrafodaLista"/>
        <w:numPr>
          <w:ilvl w:val="0"/>
          <w:numId w:val="12"/>
        </w:numPr>
        <w:tabs>
          <w:tab w:val="left" w:pos="1247"/>
        </w:tabs>
        <w:spacing w:before="111"/>
        <w:ind w:left="1247" w:hanging="263"/>
      </w:pPr>
      <w:r>
        <w:t>estimativa</w:t>
      </w:r>
      <w:r>
        <w:rPr>
          <w:spacing w:val="13"/>
        </w:rPr>
        <w:t xml:space="preserve"> </w:t>
      </w:r>
      <w:r>
        <w:t>de</w:t>
      </w:r>
      <w:r>
        <w:rPr>
          <w:spacing w:val="20"/>
        </w:rPr>
        <w:t xml:space="preserve"> </w:t>
      </w:r>
      <w:r>
        <w:t>recuperação</w:t>
      </w:r>
      <w:r>
        <w:rPr>
          <w:spacing w:val="17"/>
        </w:rPr>
        <w:t xml:space="preserve"> </w:t>
      </w:r>
      <w:r>
        <w:rPr>
          <w:spacing w:val="-2"/>
        </w:rPr>
        <w:t>energética;</w:t>
      </w:r>
    </w:p>
    <w:p w14:paraId="524154B9" w14:textId="77777777" w:rsidR="00950CFE" w:rsidRDefault="00CE469B">
      <w:pPr>
        <w:pStyle w:val="PargrafodaLista"/>
        <w:numPr>
          <w:ilvl w:val="0"/>
          <w:numId w:val="12"/>
        </w:numPr>
        <w:tabs>
          <w:tab w:val="left" w:pos="1181"/>
        </w:tabs>
        <w:spacing w:before="249"/>
        <w:ind w:left="1181" w:hanging="197"/>
      </w:pPr>
      <w:r>
        <w:t>sistemas</w:t>
      </w:r>
      <w:r>
        <w:rPr>
          <w:spacing w:val="14"/>
        </w:rPr>
        <w:t xml:space="preserve"> </w:t>
      </w:r>
      <w:r>
        <w:t>de</w:t>
      </w:r>
      <w:r>
        <w:rPr>
          <w:spacing w:val="15"/>
        </w:rPr>
        <w:t xml:space="preserve"> </w:t>
      </w:r>
      <w:r>
        <w:t>controle</w:t>
      </w:r>
      <w:r>
        <w:rPr>
          <w:spacing w:val="13"/>
        </w:rPr>
        <w:t xml:space="preserve"> </w:t>
      </w:r>
      <w:r>
        <w:rPr>
          <w:spacing w:val="-2"/>
        </w:rPr>
        <w:t>ambiental;</w:t>
      </w:r>
    </w:p>
    <w:p w14:paraId="2F5C1493" w14:textId="77777777" w:rsidR="00950CFE" w:rsidRDefault="00CE469B">
      <w:pPr>
        <w:pStyle w:val="PargrafodaLista"/>
        <w:numPr>
          <w:ilvl w:val="0"/>
          <w:numId w:val="12"/>
        </w:numPr>
        <w:tabs>
          <w:tab w:val="left" w:pos="1247"/>
        </w:tabs>
        <w:spacing w:before="248"/>
        <w:ind w:left="1247" w:hanging="263"/>
      </w:pPr>
      <w:r>
        <w:t>requisitos</w:t>
      </w:r>
      <w:r>
        <w:rPr>
          <w:spacing w:val="13"/>
        </w:rPr>
        <w:t xml:space="preserve"> </w:t>
      </w:r>
      <w:r>
        <w:t>de</w:t>
      </w:r>
      <w:r>
        <w:rPr>
          <w:spacing w:val="17"/>
        </w:rPr>
        <w:t xml:space="preserve"> </w:t>
      </w:r>
      <w:r>
        <w:t>automação,</w:t>
      </w:r>
      <w:r>
        <w:rPr>
          <w:spacing w:val="17"/>
        </w:rPr>
        <w:t xml:space="preserve"> </w:t>
      </w:r>
      <w:r>
        <w:t>instrumentação</w:t>
      </w:r>
      <w:r>
        <w:rPr>
          <w:spacing w:val="14"/>
        </w:rPr>
        <w:t xml:space="preserve"> </w:t>
      </w:r>
      <w:r>
        <w:t>e</w:t>
      </w:r>
      <w:r>
        <w:rPr>
          <w:spacing w:val="18"/>
        </w:rPr>
        <w:t xml:space="preserve"> </w:t>
      </w:r>
      <w:r>
        <w:rPr>
          <w:spacing w:val="-2"/>
        </w:rPr>
        <w:t>segurança;</w:t>
      </w:r>
    </w:p>
    <w:p w14:paraId="7A8E1D4C" w14:textId="77777777" w:rsidR="00950CFE" w:rsidRDefault="00CE469B">
      <w:pPr>
        <w:pStyle w:val="PargrafodaLista"/>
        <w:numPr>
          <w:ilvl w:val="0"/>
          <w:numId w:val="12"/>
        </w:numPr>
        <w:tabs>
          <w:tab w:val="left" w:pos="1247"/>
        </w:tabs>
        <w:spacing w:before="249"/>
        <w:ind w:left="1247" w:hanging="263"/>
      </w:pPr>
      <w:r>
        <w:t>plano</w:t>
      </w:r>
      <w:r>
        <w:rPr>
          <w:spacing w:val="12"/>
        </w:rPr>
        <w:t xml:space="preserve"> </w:t>
      </w:r>
      <w:r>
        <w:t>preliminar</w:t>
      </w:r>
      <w:r>
        <w:rPr>
          <w:spacing w:val="12"/>
        </w:rPr>
        <w:t xml:space="preserve"> </w:t>
      </w:r>
      <w:r>
        <w:t>de</w:t>
      </w:r>
      <w:r>
        <w:rPr>
          <w:spacing w:val="10"/>
        </w:rPr>
        <w:t xml:space="preserve"> </w:t>
      </w:r>
      <w:r>
        <w:rPr>
          <w:spacing w:val="-2"/>
        </w:rPr>
        <w:t>manutenção;</w:t>
      </w:r>
    </w:p>
    <w:p w14:paraId="3906DAE8" w14:textId="77777777" w:rsidR="00950CFE" w:rsidRDefault="00CE469B">
      <w:pPr>
        <w:pStyle w:val="PargrafodaLista"/>
        <w:numPr>
          <w:ilvl w:val="0"/>
          <w:numId w:val="12"/>
        </w:numPr>
        <w:tabs>
          <w:tab w:val="left" w:pos="1171"/>
        </w:tabs>
        <w:spacing w:before="251"/>
        <w:ind w:left="1171" w:hanging="187"/>
      </w:pPr>
      <w:r>
        <w:t>experiência</w:t>
      </w:r>
      <w:r>
        <w:rPr>
          <w:spacing w:val="13"/>
        </w:rPr>
        <w:t xml:space="preserve"> </w:t>
      </w:r>
      <w:r>
        <w:t>do</w:t>
      </w:r>
      <w:r>
        <w:rPr>
          <w:spacing w:val="13"/>
        </w:rPr>
        <w:t xml:space="preserve"> </w:t>
      </w:r>
      <w:r>
        <w:t>fabricante</w:t>
      </w:r>
      <w:r>
        <w:rPr>
          <w:spacing w:val="15"/>
        </w:rPr>
        <w:t xml:space="preserve"> </w:t>
      </w:r>
      <w:r>
        <w:t>ou</w:t>
      </w:r>
      <w:r>
        <w:rPr>
          <w:spacing w:val="14"/>
        </w:rPr>
        <w:t xml:space="preserve"> </w:t>
      </w:r>
      <w:r>
        <w:t>fornecedor</w:t>
      </w:r>
      <w:r>
        <w:rPr>
          <w:spacing w:val="16"/>
        </w:rPr>
        <w:t xml:space="preserve"> </w:t>
      </w:r>
      <w:r>
        <w:t>da</w:t>
      </w:r>
      <w:r>
        <w:rPr>
          <w:spacing w:val="11"/>
        </w:rPr>
        <w:t xml:space="preserve"> </w:t>
      </w:r>
      <w:r>
        <w:rPr>
          <w:spacing w:val="-2"/>
        </w:rPr>
        <w:t>tecnologia;</w:t>
      </w:r>
    </w:p>
    <w:p w14:paraId="5708B824" w14:textId="77777777" w:rsidR="00950CFE" w:rsidRDefault="00CE469B">
      <w:pPr>
        <w:pStyle w:val="PargrafodaLista"/>
        <w:numPr>
          <w:ilvl w:val="0"/>
          <w:numId w:val="12"/>
        </w:numPr>
        <w:tabs>
          <w:tab w:val="left" w:pos="1118"/>
          <w:tab w:val="left" w:pos="1167"/>
        </w:tabs>
        <w:spacing w:before="246" w:line="372" w:lineRule="auto"/>
        <w:ind w:left="1118" w:right="156" w:hanging="135"/>
        <w:jc w:val="both"/>
      </w:pPr>
      <w:r>
        <w:t>comprovação</w:t>
      </w:r>
      <w:r>
        <w:rPr>
          <w:spacing w:val="40"/>
        </w:rPr>
        <w:t xml:space="preserve"> </w:t>
      </w:r>
      <w:r>
        <w:t>de que a tecnologia é licenciável, operável e compatível com a capacidade mínima contratada de 80 toneladas/dia.</w:t>
      </w:r>
    </w:p>
    <w:p w14:paraId="048D3052" w14:textId="77777777" w:rsidR="00950CFE" w:rsidRDefault="00CE469B">
      <w:pPr>
        <w:pStyle w:val="Corpodetexto"/>
        <w:spacing w:before="109" w:line="369" w:lineRule="auto"/>
        <w:ind w:right="157" w:firstLine="667"/>
      </w:pPr>
      <w:r>
        <w:t>A exigência de demonstração tecnológica não deverá restringir indevidamente</w:t>
      </w:r>
      <w:r>
        <w:rPr>
          <w:spacing w:val="80"/>
        </w:rPr>
        <w:t xml:space="preserve"> </w:t>
      </w:r>
      <w:r>
        <w:t xml:space="preserve">a competição, mas deverá assegurar que a solução proposta seja real, tecnicamente executável, ambientalmente licenciável e economicamente compatível com a </w:t>
      </w:r>
      <w:r>
        <w:rPr>
          <w:spacing w:val="-2"/>
        </w:rPr>
        <w:t>modelagem.</w:t>
      </w:r>
    </w:p>
    <w:p w14:paraId="37837B34"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C957AED" w14:textId="77777777" w:rsidR="00950CFE" w:rsidRDefault="00CE469B">
      <w:pPr>
        <w:pStyle w:val="Ttulo2"/>
        <w:numPr>
          <w:ilvl w:val="1"/>
          <w:numId w:val="42"/>
        </w:numPr>
        <w:tabs>
          <w:tab w:val="left" w:pos="1806"/>
        </w:tabs>
        <w:spacing w:line="369" w:lineRule="auto"/>
        <w:ind w:left="316" w:right="1511" w:firstLine="667"/>
      </w:pPr>
      <w:bookmarkStart w:id="69" w:name="_Toc230257197"/>
      <w:r>
        <w:lastRenderedPageBreak/>
        <w:t>Habilitação econômico-financeira e garantia contratual</w:t>
      </w:r>
      <w:bookmarkEnd w:id="69"/>
    </w:p>
    <w:p w14:paraId="3D99C3A5" w14:textId="77777777" w:rsidR="00950CFE" w:rsidRDefault="00CE469B">
      <w:pPr>
        <w:pStyle w:val="Corpodetexto"/>
        <w:spacing w:before="111" w:line="367" w:lineRule="auto"/>
        <w:ind w:right="156" w:firstLine="667"/>
      </w:pPr>
      <w:r>
        <w:t>A habilitação econômico-financeira dos licitantes observará estritamente os requisitos admitidos pela legislação aplicável e pelo edital, limitando-se à documentação necessária à comprovação da regularidade econômico-financeira mínima para participação no certame.</w:t>
      </w:r>
    </w:p>
    <w:p w14:paraId="4EF359FF" w14:textId="77777777" w:rsidR="00950CFE" w:rsidRDefault="00CE469B">
      <w:pPr>
        <w:pStyle w:val="Corpodetexto"/>
        <w:spacing w:before="119" w:line="369" w:lineRule="auto"/>
        <w:ind w:right="158" w:firstLine="667"/>
      </w:pPr>
      <w:r>
        <w:t>As exigências econômico-financeiras deverão ser proporcionais ao objeto</w:t>
      </w:r>
      <w:r>
        <w:rPr>
          <w:spacing w:val="-4"/>
        </w:rPr>
        <w:t xml:space="preserve"> </w:t>
      </w:r>
      <w:r>
        <w:t>e não poderão restringir indevidamente a competitividade da licitação.</w:t>
      </w:r>
    </w:p>
    <w:p w14:paraId="68D0694B" w14:textId="77777777" w:rsidR="00950CFE" w:rsidRDefault="00CE469B">
      <w:pPr>
        <w:pStyle w:val="Corpodetexto"/>
        <w:spacing w:before="112" w:line="369" w:lineRule="auto"/>
        <w:ind w:right="151" w:firstLine="667"/>
      </w:pPr>
      <w:r>
        <w:t xml:space="preserve">Como condição para assinatura do contrato, a adjudicatária deverá apresentar garantia de execução contratual, preferencialmente na modalidade </w:t>
      </w:r>
      <w:r>
        <w:rPr>
          <w:rFonts w:ascii="Arial" w:hAnsi="Arial"/>
          <w:b/>
        </w:rPr>
        <w:t>seguro-garantia</w:t>
      </w:r>
      <w:r>
        <w:t>, ou outra modalidade admitida em lei e prevista no edital, destinada a assegurar o fiel cumprimento das obrigações assumidas no âmbito da PPP.</w:t>
      </w:r>
    </w:p>
    <w:p w14:paraId="1E646466" w14:textId="77777777" w:rsidR="00950CFE" w:rsidRDefault="00CE469B">
      <w:pPr>
        <w:pStyle w:val="Corpodetexto"/>
        <w:spacing w:before="112" w:line="369" w:lineRule="auto"/>
        <w:ind w:right="155" w:firstLine="667"/>
      </w:pPr>
      <w:r>
        <w:t>A garantia contratual deverá observar o percentual, prazo de vigência,</w:t>
      </w:r>
      <w:r>
        <w:rPr>
          <w:spacing w:val="40"/>
        </w:rPr>
        <w:t xml:space="preserve"> </w:t>
      </w:r>
      <w:r>
        <w:t>hipóteses</w:t>
      </w:r>
      <w:r>
        <w:rPr>
          <w:spacing w:val="40"/>
        </w:rPr>
        <w:t xml:space="preserve"> </w:t>
      </w:r>
      <w:r>
        <w:t>de</w:t>
      </w:r>
      <w:r>
        <w:rPr>
          <w:spacing w:val="40"/>
        </w:rPr>
        <w:t xml:space="preserve"> </w:t>
      </w:r>
      <w:r>
        <w:t>acionamento,</w:t>
      </w:r>
      <w:r>
        <w:rPr>
          <w:spacing w:val="40"/>
        </w:rPr>
        <w:t xml:space="preserve"> </w:t>
      </w:r>
      <w:r>
        <w:t>recomposição,</w:t>
      </w:r>
      <w:r>
        <w:rPr>
          <w:spacing w:val="38"/>
        </w:rPr>
        <w:t xml:space="preserve"> </w:t>
      </w:r>
      <w:r>
        <w:t>renovação</w:t>
      </w:r>
      <w:r>
        <w:rPr>
          <w:spacing w:val="40"/>
        </w:rPr>
        <w:t xml:space="preserve"> </w:t>
      </w:r>
      <w:r>
        <w:t>e</w:t>
      </w:r>
      <w:r>
        <w:rPr>
          <w:spacing w:val="40"/>
        </w:rPr>
        <w:t xml:space="preserve"> </w:t>
      </w:r>
      <w:r>
        <w:t>demais</w:t>
      </w:r>
      <w:r>
        <w:rPr>
          <w:spacing w:val="40"/>
        </w:rPr>
        <w:t xml:space="preserve"> </w:t>
      </w:r>
      <w:r>
        <w:t>condições</w:t>
      </w:r>
      <w:r>
        <w:rPr>
          <w:spacing w:val="40"/>
        </w:rPr>
        <w:t xml:space="preserve"> </w:t>
      </w:r>
      <w:r>
        <w:t>previstas no edital e no contrato.</w:t>
      </w:r>
    </w:p>
    <w:p w14:paraId="0C6C6417" w14:textId="77777777" w:rsidR="00950CFE" w:rsidRDefault="00CE469B">
      <w:pPr>
        <w:pStyle w:val="Corpodetexto"/>
        <w:spacing w:before="110" w:line="369" w:lineRule="auto"/>
        <w:ind w:right="157" w:firstLine="667"/>
      </w:pPr>
      <w:r>
        <w:t>No caso de consórcio, a comprovação da habilitação econômico-financeira e a apresentação da garantia contratual observarão as regras próprias definidas no edital, nos limites da legislação aplicável.</w:t>
      </w:r>
    </w:p>
    <w:p w14:paraId="35488153" w14:textId="77777777" w:rsidR="00950CFE" w:rsidRDefault="00950CFE">
      <w:pPr>
        <w:pStyle w:val="Corpodetexto"/>
        <w:ind w:left="0"/>
        <w:jc w:val="left"/>
      </w:pPr>
    </w:p>
    <w:p w14:paraId="3996251E" w14:textId="77777777" w:rsidR="00950CFE" w:rsidRDefault="00950CFE">
      <w:pPr>
        <w:pStyle w:val="Corpodetexto"/>
        <w:spacing w:before="111"/>
        <w:ind w:left="0"/>
        <w:jc w:val="left"/>
      </w:pPr>
    </w:p>
    <w:p w14:paraId="501AD32E" w14:textId="77777777" w:rsidR="00950CFE" w:rsidRDefault="00CE469B">
      <w:pPr>
        <w:pStyle w:val="Ttulo2"/>
        <w:numPr>
          <w:ilvl w:val="1"/>
          <w:numId w:val="42"/>
        </w:numPr>
        <w:tabs>
          <w:tab w:val="left" w:pos="1807"/>
        </w:tabs>
        <w:ind w:left="1807" w:hanging="823"/>
      </w:pPr>
      <w:bookmarkStart w:id="70" w:name="_Toc230257198"/>
      <w:r>
        <w:t>Compromisso</w:t>
      </w:r>
      <w:r>
        <w:rPr>
          <w:spacing w:val="28"/>
        </w:rPr>
        <w:t xml:space="preserve"> </w:t>
      </w:r>
      <w:r>
        <w:t>de</w:t>
      </w:r>
      <w:r>
        <w:rPr>
          <w:spacing w:val="26"/>
        </w:rPr>
        <w:t xml:space="preserve"> </w:t>
      </w:r>
      <w:r>
        <w:t>constituição</w:t>
      </w:r>
      <w:r>
        <w:rPr>
          <w:spacing w:val="28"/>
        </w:rPr>
        <w:t xml:space="preserve"> </w:t>
      </w:r>
      <w:r>
        <w:t>da</w:t>
      </w:r>
      <w:r>
        <w:rPr>
          <w:spacing w:val="28"/>
        </w:rPr>
        <w:t xml:space="preserve"> </w:t>
      </w:r>
      <w:r>
        <w:rPr>
          <w:spacing w:val="-5"/>
        </w:rPr>
        <w:t>SPE</w:t>
      </w:r>
      <w:bookmarkEnd w:id="70"/>
    </w:p>
    <w:p w14:paraId="3024590A" w14:textId="77777777" w:rsidR="00950CFE" w:rsidRDefault="00CE469B">
      <w:pPr>
        <w:pStyle w:val="Corpodetexto"/>
        <w:spacing w:before="314" w:line="369" w:lineRule="auto"/>
        <w:ind w:right="156" w:firstLine="667"/>
      </w:pPr>
      <w:r>
        <w:t>O licitante vencedor deverá constituir Sociedade de Propósito Específico —</w:t>
      </w:r>
      <w:r>
        <w:rPr>
          <w:spacing w:val="40"/>
        </w:rPr>
        <w:t xml:space="preserve"> </w:t>
      </w:r>
      <w:r>
        <w:t>SPE antes da assinatura do contrato, com finalidade exclusiva de executar a PPP, observadas as regras societárias, de governança, capitalização, transferência de controle,</w:t>
      </w:r>
      <w:r>
        <w:rPr>
          <w:spacing w:val="40"/>
        </w:rPr>
        <w:t xml:space="preserve"> </w:t>
      </w:r>
      <w:r>
        <w:t>financiamento,</w:t>
      </w:r>
      <w:r>
        <w:rPr>
          <w:spacing w:val="40"/>
        </w:rPr>
        <w:t xml:space="preserve"> </w:t>
      </w:r>
      <w:r>
        <w:t>contabilidade,</w:t>
      </w:r>
      <w:r>
        <w:rPr>
          <w:spacing w:val="40"/>
        </w:rPr>
        <w:t xml:space="preserve"> </w:t>
      </w:r>
      <w:r>
        <w:t>prestação</w:t>
      </w:r>
      <w:r>
        <w:rPr>
          <w:spacing w:val="40"/>
        </w:rPr>
        <w:t xml:space="preserve"> </w:t>
      </w:r>
      <w:r>
        <w:t>de</w:t>
      </w:r>
      <w:r>
        <w:rPr>
          <w:spacing w:val="40"/>
        </w:rPr>
        <w:t xml:space="preserve"> </w:t>
      </w:r>
      <w:r>
        <w:t>contas</w:t>
      </w:r>
      <w:r>
        <w:rPr>
          <w:spacing w:val="40"/>
        </w:rPr>
        <w:t xml:space="preserve"> </w:t>
      </w:r>
      <w:r>
        <w:t>e</w:t>
      </w:r>
      <w:r>
        <w:rPr>
          <w:spacing w:val="40"/>
        </w:rPr>
        <w:t xml:space="preserve"> </w:t>
      </w:r>
      <w:r>
        <w:t>fiscalização</w:t>
      </w:r>
      <w:r>
        <w:rPr>
          <w:spacing w:val="40"/>
        </w:rPr>
        <w:t xml:space="preserve"> </w:t>
      </w:r>
      <w:r>
        <w:t>definidas no edital e no contrato.</w:t>
      </w:r>
    </w:p>
    <w:p w14:paraId="7D78997D" w14:textId="77777777" w:rsidR="00950CFE" w:rsidRDefault="00CE469B">
      <w:pPr>
        <w:pStyle w:val="Corpodetexto"/>
        <w:spacing w:before="69" w:line="369" w:lineRule="auto"/>
        <w:ind w:right="156" w:firstLine="667"/>
      </w:pPr>
      <w:r>
        <w:t>A SPE deverá assumir integralmente as obrigações da concessionária, sem prejuízo</w:t>
      </w:r>
      <w:r>
        <w:rPr>
          <w:spacing w:val="40"/>
        </w:rPr>
        <w:t xml:space="preserve"> </w:t>
      </w:r>
      <w:r>
        <w:t>das</w:t>
      </w:r>
      <w:r>
        <w:rPr>
          <w:spacing w:val="40"/>
        </w:rPr>
        <w:t xml:space="preserve"> </w:t>
      </w:r>
      <w:r>
        <w:t>responsabilidades</w:t>
      </w:r>
      <w:r>
        <w:rPr>
          <w:spacing w:val="40"/>
        </w:rPr>
        <w:t xml:space="preserve"> </w:t>
      </w:r>
      <w:r>
        <w:t>solidárias,</w:t>
      </w:r>
      <w:r>
        <w:rPr>
          <w:spacing w:val="40"/>
        </w:rPr>
        <w:t xml:space="preserve"> </w:t>
      </w:r>
      <w:r>
        <w:t>garantias,</w:t>
      </w:r>
      <w:r>
        <w:rPr>
          <w:spacing w:val="40"/>
        </w:rPr>
        <w:t xml:space="preserve"> </w:t>
      </w:r>
      <w:r>
        <w:t>compromissos</w:t>
      </w:r>
      <w:r>
        <w:rPr>
          <w:spacing w:val="40"/>
        </w:rPr>
        <w:t xml:space="preserve"> </w:t>
      </w:r>
      <w:r>
        <w:t>de</w:t>
      </w:r>
      <w:r>
        <w:rPr>
          <w:spacing w:val="40"/>
        </w:rPr>
        <w:t xml:space="preserve"> </w:t>
      </w:r>
      <w:r>
        <w:t>aporte, suporte</w:t>
      </w:r>
      <w:r>
        <w:rPr>
          <w:spacing w:val="34"/>
        </w:rPr>
        <w:t xml:space="preserve">  </w:t>
      </w:r>
      <w:r>
        <w:t>técnico,</w:t>
      </w:r>
      <w:r>
        <w:rPr>
          <w:spacing w:val="34"/>
        </w:rPr>
        <w:t xml:space="preserve">  </w:t>
      </w:r>
      <w:r>
        <w:t>compromissos</w:t>
      </w:r>
      <w:r>
        <w:rPr>
          <w:spacing w:val="31"/>
        </w:rPr>
        <w:t xml:space="preserve">  </w:t>
      </w:r>
      <w:r>
        <w:t>de</w:t>
      </w:r>
      <w:r>
        <w:rPr>
          <w:spacing w:val="33"/>
        </w:rPr>
        <w:t xml:space="preserve">  </w:t>
      </w:r>
      <w:r>
        <w:t>operação</w:t>
      </w:r>
      <w:r>
        <w:rPr>
          <w:spacing w:val="33"/>
        </w:rPr>
        <w:t xml:space="preserve">  </w:t>
      </w:r>
      <w:r>
        <w:t>ou</w:t>
      </w:r>
      <w:r>
        <w:rPr>
          <w:spacing w:val="33"/>
        </w:rPr>
        <w:t xml:space="preserve">  </w:t>
      </w:r>
      <w:r>
        <w:t>obrigações</w:t>
      </w:r>
      <w:r>
        <w:rPr>
          <w:spacing w:val="32"/>
        </w:rPr>
        <w:t xml:space="preserve">  </w:t>
      </w:r>
      <w:r>
        <w:t>assumidas</w:t>
      </w:r>
      <w:r>
        <w:rPr>
          <w:spacing w:val="32"/>
        </w:rPr>
        <w:t xml:space="preserve">  </w:t>
      </w:r>
      <w:r>
        <w:rPr>
          <w:spacing w:val="-2"/>
        </w:rPr>
        <w:t>pelos</w:t>
      </w:r>
    </w:p>
    <w:p w14:paraId="16A54DD8" w14:textId="77777777" w:rsidR="00950CFE" w:rsidRDefault="00950CFE">
      <w:pPr>
        <w:pStyle w:val="Corpodetexto"/>
        <w:spacing w:line="369" w:lineRule="auto"/>
        <w:sectPr w:rsidR="00950CFE">
          <w:pgSz w:w="12240" w:h="15840"/>
          <w:pgMar w:top="1820" w:right="1440" w:bottom="1180" w:left="1800" w:header="1001" w:footer="951" w:gutter="0"/>
          <w:cols w:space="720"/>
        </w:sectPr>
      </w:pPr>
    </w:p>
    <w:p w14:paraId="5EA80DA4" w14:textId="77777777" w:rsidR="00950CFE" w:rsidRDefault="00950CFE">
      <w:pPr>
        <w:pStyle w:val="Corpodetexto"/>
        <w:spacing w:before="144"/>
        <w:ind w:left="0"/>
        <w:jc w:val="left"/>
      </w:pPr>
    </w:p>
    <w:p w14:paraId="702032ED" w14:textId="77777777" w:rsidR="00950CFE" w:rsidRDefault="00CE469B">
      <w:pPr>
        <w:pStyle w:val="Corpodetexto"/>
        <w:spacing w:line="369" w:lineRule="auto"/>
        <w:jc w:val="left"/>
      </w:pPr>
      <w:r>
        <w:t>consorciados,</w:t>
      </w:r>
      <w:r>
        <w:rPr>
          <w:spacing w:val="80"/>
          <w:w w:val="150"/>
        </w:rPr>
        <w:t xml:space="preserve"> </w:t>
      </w:r>
      <w:r>
        <w:t>controladores,</w:t>
      </w:r>
      <w:r>
        <w:rPr>
          <w:spacing w:val="80"/>
          <w:w w:val="150"/>
        </w:rPr>
        <w:t xml:space="preserve"> </w:t>
      </w:r>
      <w:r>
        <w:t>parceiros</w:t>
      </w:r>
      <w:r>
        <w:rPr>
          <w:spacing w:val="80"/>
          <w:w w:val="150"/>
        </w:rPr>
        <w:t xml:space="preserve"> </w:t>
      </w:r>
      <w:r>
        <w:t>tecnológicos</w:t>
      </w:r>
      <w:r>
        <w:rPr>
          <w:spacing w:val="80"/>
          <w:w w:val="150"/>
        </w:rPr>
        <w:t xml:space="preserve"> </w:t>
      </w:r>
      <w:r>
        <w:t>ou</w:t>
      </w:r>
      <w:r>
        <w:rPr>
          <w:spacing w:val="80"/>
          <w:w w:val="150"/>
        </w:rPr>
        <w:t xml:space="preserve"> </w:t>
      </w:r>
      <w:r>
        <w:t>demais</w:t>
      </w:r>
      <w:r>
        <w:rPr>
          <w:spacing w:val="80"/>
          <w:w w:val="150"/>
        </w:rPr>
        <w:t xml:space="preserve"> </w:t>
      </w:r>
      <w:r>
        <w:t>intervenientes, quando previsto no edital.</w:t>
      </w:r>
    </w:p>
    <w:p w14:paraId="1E4EB2F3" w14:textId="77777777" w:rsidR="00950CFE" w:rsidRDefault="00950CFE">
      <w:pPr>
        <w:pStyle w:val="Corpodetexto"/>
        <w:ind w:left="0"/>
        <w:jc w:val="left"/>
      </w:pPr>
    </w:p>
    <w:p w14:paraId="4C33C9B3" w14:textId="77777777" w:rsidR="00950CFE" w:rsidRDefault="00950CFE">
      <w:pPr>
        <w:pStyle w:val="Corpodetexto"/>
        <w:spacing w:before="112"/>
        <w:ind w:left="0"/>
        <w:jc w:val="left"/>
      </w:pPr>
    </w:p>
    <w:p w14:paraId="79CDC56B" w14:textId="77777777" w:rsidR="00950CFE" w:rsidRDefault="00CE469B">
      <w:pPr>
        <w:pStyle w:val="Ttulo2"/>
        <w:numPr>
          <w:ilvl w:val="1"/>
          <w:numId w:val="42"/>
        </w:numPr>
        <w:tabs>
          <w:tab w:val="left" w:pos="1806"/>
        </w:tabs>
        <w:spacing w:line="369" w:lineRule="auto"/>
        <w:ind w:left="316" w:right="1909" w:firstLine="667"/>
      </w:pPr>
      <w:bookmarkStart w:id="71" w:name="_Toc230257199"/>
      <w:r>
        <w:t xml:space="preserve">Vedação a propostas meramente </w:t>
      </w:r>
      <w:r>
        <w:rPr>
          <w:spacing w:val="-2"/>
        </w:rPr>
        <w:t>especulativas</w:t>
      </w:r>
      <w:bookmarkEnd w:id="71"/>
    </w:p>
    <w:p w14:paraId="661BA190" w14:textId="77777777" w:rsidR="00950CFE" w:rsidRDefault="00CE469B">
      <w:pPr>
        <w:pStyle w:val="Corpodetexto"/>
        <w:spacing w:before="106" w:line="369" w:lineRule="auto"/>
        <w:ind w:right="156" w:firstLine="667"/>
      </w:pPr>
      <w:r>
        <w:t>Serão vedadas propostas que não demonstrem capacidade técnica, operacional, tecnológica, ambiental, energética ou econômico-financeira mínima para execução do</w:t>
      </w:r>
      <w:r>
        <w:rPr>
          <w:spacing w:val="40"/>
        </w:rPr>
        <w:t xml:space="preserve"> </w:t>
      </w:r>
      <w:r>
        <w:t>objeto, bem</w:t>
      </w:r>
      <w:r>
        <w:rPr>
          <w:spacing w:val="40"/>
        </w:rPr>
        <w:t xml:space="preserve"> </w:t>
      </w:r>
      <w:r>
        <w:t>como</w:t>
      </w:r>
      <w:r>
        <w:rPr>
          <w:spacing w:val="40"/>
        </w:rPr>
        <w:t xml:space="preserve"> </w:t>
      </w:r>
      <w:r>
        <w:t>aquelas baseadas</w:t>
      </w:r>
      <w:r>
        <w:rPr>
          <w:spacing w:val="40"/>
        </w:rPr>
        <w:t xml:space="preserve"> </w:t>
      </w:r>
      <w:r>
        <w:t>em</w:t>
      </w:r>
      <w:r>
        <w:rPr>
          <w:spacing w:val="40"/>
        </w:rPr>
        <w:t xml:space="preserve"> </w:t>
      </w:r>
      <w:r>
        <w:t>premissas</w:t>
      </w:r>
      <w:r>
        <w:rPr>
          <w:spacing w:val="40"/>
        </w:rPr>
        <w:t xml:space="preserve"> </w:t>
      </w:r>
      <w:r>
        <w:t>genéricas, tecnologia não demonstrada, ausência</w:t>
      </w:r>
      <w:r>
        <w:rPr>
          <w:spacing w:val="-1"/>
        </w:rPr>
        <w:t xml:space="preserve"> </w:t>
      </w:r>
      <w:r>
        <w:t>de fornecedor ou operador qualificado, receitas acessórias superestimadas, desconto energético sem lastro ou estrutura de financiamento inconsistente.</w:t>
      </w:r>
    </w:p>
    <w:p w14:paraId="4D120FB7" w14:textId="77777777" w:rsidR="00950CFE" w:rsidRDefault="00CE469B">
      <w:pPr>
        <w:pStyle w:val="Corpodetexto"/>
        <w:spacing w:before="110" w:line="369" w:lineRule="auto"/>
        <w:ind w:right="157" w:firstLine="667"/>
      </w:pPr>
      <w:r>
        <w:t>O Município poderá exigir esclarecimentos, diligências e documentos complementares para verificar a consistência da habilitação e a capacidade real de execução do licitante, nos limites admitidos pela legislação e pelo edital.</w:t>
      </w:r>
    </w:p>
    <w:p w14:paraId="48F1C9BB" w14:textId="77777777" w:rsidR="00950CFE" w:rsidRDefault="00950CFE">
      <w:pPr>
        <w:pStyle w:val="Corpodetexto"/>
        <w:ind w:left="0"/>
        <w:jc w:val="left"/>
      </w:pPr>
    </w:p>
    <w:p w14:paraId="7ED4D423" w14:textId="77777777" w:rsidR="00950CFE" w:rsidRDefault="00950CFE">
      <w:pPr>
        <w:pStyle w:val="Corpodetexto"/>
        <w:spacing w:before="104"/>
        <w:ind w:left="0"/>
        <w:jc w:val="left"/>
      </w:pPr>
    </w:p>
    <w:p w14:paraId="52279EA1" w14:textId="77777777" w:rsidR="00180005" w:rsidRDefault="00180005">
      <w:pPr>
        <w:pStyle w:val="Corpodetexto"/>
        <w:spacing w:before="104"/>
        <w:ind w:left="0"/>
        <w:jc w:val="left"/>
      </w:pPr>
    </w:p>
    <w:p w14:paraId="1AC96122" w14:textId="77777777" w:rsidR="00180005" w:rsidRDefault="00180005">
      <w:pPr>
        <w:pStyle w:val="Corpodetexto"/>
        <w:spacing w:before="104"/>
        <w:ind w:left="0"/>
        <w:jc w:val="left"/>
      </w:pPr>
    </w:p>
    <w:p w14:paraId="02EF7545" w14:textId="77777777" w:rsidR="00180005" w:rsidRDefault="00180005">
      <w:pPr>
        <w:pStyle w:val="Corpodetexto"/>
        <w:spacing w:before="104"/>
        <w:ind w:left="0"/>
        <w:jc w:val="left"/>
      </w:pPr>
    </w:p>
    <w:p w14:paraId="3BDE73C0" w14:textId="77777777" w:rsidR="00180005" w:rsidRDefault="00180005">
      <w:pPr>
        <w:pStyle w:val="Corpodetexto"/>
        <w:spacing w:before="104"/>
        <w:ind w:left="0"/>
        <w:jc w:val="left"/>
      </w:pPr>
    </w:p>
    <w:p w14:paraId="1BBC0974" w14:textId="77777777" w:rsidR="00180005" w:rsidRDefault="00180005">
      <w:pPr>
        <w:pStyle w:val="Corpodetexto"/>
        <w:spacing w:before="104"/>
        <w:ind w:left="0"/>
        <w:jc w:val="left"/>
      </w:pPr>
    </w:p>
    <w:p w14:paraId="3A14B015" w14:textId="77777777" w:rsidR="00180005" w:rsidRDefault="00180005">
      <w:pPr>
        <w:pStyle w:val="Corpodetexto"/>
        <w:spacing w:before="104"/>
        <w:ind w:left="0"/>
        <w:jc w:val="left"/>
      </w:pPr>
    </w:p>
    <w:p w14:paraId="0D5E3CB3" w14:textId="77777777" w:rsidR="00180005" w:rsidRDefault="00180005">
      <w:pPr>
        <w:pStyle w:val="Corpodetexto"/>
        <w:spacing w:before="104"/>
        <w:ind w:left="0"/>
        <w:jc w:val="left"/>
      </w:pPr>
    </w:p>
    <w:p w14:paraId="6AF22F33" w14:textId="77777777" w:rsidR="00180005" w:rsidRDefault="00180005">
      <w:pPr>
        <w:pStyle w:val="Corpodetexto"/>
        <w:spacing w:before="104"/>
        <w:ind w:left="0"/>
        <w:jc w:val="left"/>
      </w:pPr>
    </w:p>
    <w:p w14:paraId="248B7EBF" w14:textId="77777777" w:rsidR="00180005" w:rsidRDefault="00180005">
      <w:pPr>
        <w:pStyle w:val="Corpodetexto"/>
        <w:spacing w:before="104"/>
        <w:ind w:left="0"/>
        <w:jc w:val="left"/>
      </w:pPr>
    </w:p>
    <w:p w14:paraId="48D5B607" w14:textId="77777777" w:rsidR="00180005" w:rsidRDefault="00180005">
      <w:pPr>
        <w:pStyle w:val="Corpodetexto"/>
        <w:spacing w:before="104"/>
        <w:ind w:left="0"/>
        <w:jc w:val="left"/>
      </w:pPr>
    </w:p>
    <w:p w14:paraId="721C4EE1" w14:textId="77777777" w:rsidR="00180005" w:rsidRDefault="00180005">
      <w:pPr>
        <w:pStyle w:val="Corpodetexto"/>
        <w:spacing w:before="104"/>
        <w:ind w:left="0"/>
        <w:jc w:val="left"/>
      </w:pPr>
    </w:p>
    <w:p w14:paraId="1FDE8304" w14:textId="77777777" w:rsidR="00180005" w:rsidRDefault="00180005">
      <w:pPr>
        <w:pStyle w:val="Corpodetexto"/>
        <w:spacing w:before="104"/>
        <w:ind w:left="0"/>
        <w:jc w:val="left"/>
      </w:pPr>
    </w:p>
    <w:p w14:paraId="07E5C530" w14:textId="77777777" w:rsidR="00180005" w:rsidRDefault="00180005">
      <w:pPr>
        <w:pStyle w:val="Corpodetexto"/>
        <w:spacing w:before="104"/>
        <w:ind w:left="0"/>
        <w:jc w:val="left"/>
      </w:pPr>
    </w:p>
    <w:p w14:paraId="41F660DF" w14:textId="77777777" w:rsidR="00180005" w:rsidRDefault="00180005">
      <w:pPr>
        <w:pStyle w:val="Corpodetexto"/>
        <w:spacing w:before="104"/>
        <w:ind w:left="0"/>
        <w:jc w:val="left"/>
      </w:pPr>
    </w:p>
    <w:p w14:paraId="45DB2E50" w14:textId="77777777" w:rsidR="00950CFE" w:rsidRDefault="00CE469B">
      <w:pPr>
        <w:pStyle w:val="Ttulo1"/>
        <w:numPr>
          <w:ilvl w:val="0"/>
          <w:numId w:val="42"/>
        </w:numPr>
        <w:tabs>
          <w:tab w:val="left" w:pos="1736"/>
        </w:tabs>
        <w:spacing w:line="362" w:lineRule="auto"/>
        <w:ind w:left="316" w:right="961" w:firstLine="667"/>
      </w:pPr>
      <w:bookmarkStart w:id="72" w:name="_Toc230257200"/>
      <w:r>
        <w:lastRenderedPageBreak/>
        <w:t>SEGUROS</w:t>
      </w:r>
      <w:r>
        <w:rPr>
          <w:spacing w:val="-32"/>
        </w:rPr>
        <w:t xml:space="preserve"> </w:t>
      </w:r>
      <w:r>
        <w:t>OBRIGATÓRIOS</w:t>
      </w:r>
      <w:r>
        <w:rPr>
          <w:spacing w:val="-31"/>
        </w:rPr>
        <w:t xml:space="preserve"> </w:t>
      </w:r>
      <w:r>
        <w:t>E COBERTURAS MÍNIMAS</w:t>
      </w:r>
      <w:bookmarkEnd w:id="72"/>
    </w:p>
    <w:p w14:paraId="048C869D" w14:textId="77777777" w:rsidR="00950CFE" w:rsidRDefault="00950CFE">
      <w:pPr>
        <w:pStyle w:val="Corpodetexto"/>
        <w:spacing w:before="65"/>
        <w:ind w:left="0"/>
        <w:jc w:val="left"/>
        <w:rPr>
          <w:rFonts w:ascii="Arial"/>
          <w:b/>
          <w:sz w:val="45"/>
        </w:rPr>
      </w:pPr>
    </w:p>
    <w:p w14:paraId="1E14D675" w14:textId="77777777" w:rsidR="00950CFE" w:rsidRDefault="00CE469B">
      <w:pPr>
        <w:pStyle w:val="Ttulo2"/>
        <w:numPr>
          <w:ilvl w:val="1"/>
          <w:numId w:val="42"/>
        </w:numPr>
        <w:tabs>
          <w:tab w:val="left" w:pos="1826"/>
        </w:tabs>
        <w:ind w:left="1826" w:hanging="842"/>
      </w:pPr>
      <w:bookmarkStart w:id="73" w:name="_Toc230257201"/>
      <w:r>
        <w:t>Diretriz</w:t>
      </w:r>
      <w:r>
        <w:rPr>
          <w:spacing w:val="23"/>
        </w:rPr>
        <w:t xml:space="preserve"> </w:t>
      </w:r>
      <w:r>
        <w:rPr>
          <w:spacing w:val="-2"/>
        </w:rPr>
        <w:t>geral</w:t>
      </w:r>
      <w:bookmarkEnd w:id="73"/>
    </w:p>
    <w:p w14:paraId="2073FA6E" w14:textId="77777777" w:rsidR="00950CFE" w:rsidRDefault="00CE469B">
      <w:pPr>
        <w:pStyle w:val="Corpodetexto"/>
        <w:spacing w:before="317" w:line="369" w:lineRule="auto"/>
        <w:ind w:right="157" w:firstLine="667"/>
      </w:pPr>
      <w:r>
        <w:t>A concessionária/SPE deverá contratar e manter vigentes, durante as fases de implantação, comissionamento, operação assistida e operação plena, os seguros compatíveis com a natureza, os riscos e a complexidade da PPP, observadas as exigências</w:t>
      </w:r>
      <w:r>
        <w:rPr>
          <w:spacing w:val="-2"/>
        </w:rPr>
        <w:t xml:space="preserve"> </w:t>
      </w:r>
      <w:r>
        <w:t>do edital, do contrato, da legislação aplicável, dos</w:t>
      </w:r>
      <w:r>
        <w:rPr>
          <w:spacing w:val="-2"/>
        </w:rPr>
        <w:t xml:space="preserve"> </w:t>
      </w:r>
      <w:r>
        <w:t>financiadores</w:t>
      </w:r>
      <w:r>
        <w:rPr>
          <w:spacing w:val="-2"/>
        </w:rPr>
        <w:t xml:space="preserve"> </w:t>
      </w:r>
      <w:r>
        <w:t>e das boas práticas de gestão de riscos.</w:t>
      </w:r>
    </w:p>
    <w:p w14:paraId="17E2F527" w14:textId="77777777" w:rsidR="00180005" w:rsidRDefault="00180005">
      <w:pPr>
        <w:pStyle w:val="Corpodetexto"/>
        <w:spacing w:line="369" w:lineRule="auto"/>
        <w:ind w:right="157" w:firstLine="667"/>
      </w:pPr>
    </w:p>
    <w:p w14:paraId="756816B7" w14:textId="443A9E98" w:rsidR="00950CFE" w:rsidRDefault="00CE469B">
      <w:pPr>
        <w:pStyle w:val="Corpodetexto"/>
        <w:spacing w:line="369" w:lineRule="auto"/>
        <w:ind w:right="157" w:firstLine="667"/>
      </w:pPr>
      <w:r>
        <w:t>Os seguros terão por finalidade proteger o Município, a concessionária/SPE, trabalhadores, terceiros, financiadores, bens reversíveis, equipamentos, instalações, meio ambiente e a continuidade da prestação dos serviços, sem afastar a responsabilidade integral da concessionária/SPE pelo cumprimento de suas</w:t>
      </w:r>
      <w:r>
        <w:rPr>
          <w:spacing w:val="40"/>
        </w:rPr>
        <w:t xml:space="preserve"> </w:t>
      </w:r>
      <w:r>
        <w:t>obrigações contratuais, legais, ambientais, trabalhistas e operacionais.</w:t>
      </w:r>
    </w:p>
    <w:p w14:paraId="353C6DFB" w14:textId="77777777" w:rsidR="00950CFE" w:rsidRDefault="00950CFE">
      <w:pPr>
        <w:pStyle w:val="Corpodetexto"/>
        <w:ind w:left="0"/>
        <w:jc w:val="left"/>
      </w:pPr>
    </w:p>
    <w:p w14:paraId="34B59656" w14:textId="77777777" w:rsidR="00950CFE" w:rsidRDefault="00CE469B">
      <w:pPr>
        <w:pStyle w:val="Ttulo2"/>
        <w:numPr>
          <w:ilvl w:val="1"/>
          <w:numId w:val="42"/>
        </w:numPr>
        <w:tabs>
          <w:tab w:val="left" w:pos="1826"/>
        </w:tabs>
        <w:ind w:left="1826" w:hanging="842"/>
      </w:pPr>
      <w:bookmarkStart w:id="74" w:name="_Toc230257202"/>
      <w:r>
        <w:t>Seguros</w:t>
      </w:r>
      <w:r>
        <w:rPr>
          <w:spacing w:val="22"/>
        </w:rPr>
        <w:t xml:space="preserve"> </w:t>
      </w:r>
      <w:r>
        <w:t>durante</w:t>
      </w:r>
      <w:r>
        <w:rPr>
          <w:spacing w:val="18"/>
        </w:rPr>
        <w:t xml:space="preserve"> </w:t>
      </w:r>
      <w:r>
        <w:t>a</w:t>
      </w:r>
      <w:r>
        <w:rPr>
          <w:spacing w:val="20"/>
        </w:rPr>
        <w:t xml:space="preserve"> </w:t>
      </w:r>
      <w:r>
        <w:rPr>
          <w:spacing w:val="-2"/>
        </w:rPr>
        <w:t>implantação</w:t>
      </w:r>
      <w:bookmarkEnd w:id="74"/>
    </w:p>
    <w:p w14:paraId="35553BD5" w14:textId="77777777" w:rsidR="00950CFE" w:rsidRDefault="00CE469B">
      <w:pPr>
        <w:pStyle w:val="Corpodetexto"/>
        <w:spacing w:before="314" w:line="369" w:lineRule="auto"/>
        <w:ind w:right="157" w:firstLine="667"/>
      </w:pPr>
      <w:r>
        <w:t>Durante a fase de implantação da unidade, a concessionária/SPE deverá contratar os seguros necessários à cobertura dos riscos relacionados às obras civis, montagem, instalação, transporte, equipamentos, testes, comissionamento e demais atividades preparatórias.</w:t>
      </w:r>
    </w:p>
    <w:p w14:paraId="21E52502" w14:textId="77777777" w:rsidR="00950CFE" w:rsidRDefault="00CE469B">
      <w:pPr>
        <w:pStyle w:val="Corpodetexto"/>
        <w:spacing w:before="112"/>
        <w:ind w:left="984"/>
      </w:pPr>
      <w:r>
        <w:t>Poderão</w:t>
      </w:r>
      <w:r>
        <w:rPr>
          <w:spacing w:val="12"/>
        </w:rPr>
        <w:t xml:space="preserve"> </w:t>
      </w:r>
      <w:r>
        <w:t>ser</w:t>
      </w:r>
      <w:r>
        <w:rPr>
          <w:spacing w:val="10"/>
        </w:rPr>
        <w:t xml:space="preserve"> </w:t>
      </w:r>
      <w:r>
        <w:t>exigidos,</w:t>
      </w:r>
      <w:r>
        <w:rPr>
          <w:spacing w:val="13"/>
        </w:rPr>
        <w:t xml:space="preserve"> </w:t>
      </w:r>
      <w:r>
        <w:t>conforme</w:t>
      </w:r>
      <w:r>
        <w:rPr>
          <w:spacing w:val="11"/>
        </w:rPr>
        <w:t xml:space="preserve"> </w:t>
      </w:r>
      <w:r>
        <w:t>previsto</w:t>
      </w:r>
      <w:r>
        <w:rPr>
          <w:spacing w:val="11"/>
        </w:rPr>
        <w:t xml:space="preserve"> </w:t>
      </w:r>
      <w:r>
        <w:t>no</w:t>
      </w:r>
      <w:r>
        <w:rPr>
          <w:spacing w:val="11"/>
        </w:rPr>
        <w:t xml:space="preserve"> </w:t>
      </w:r>
      <w:r>
        <w:t>edital</w:t>
      </w:r>
      <w:r>
        <w:rPr>
          <w:spacing w:val="13"/>
        </w:rPr>
        <w:t xml:space="preserve"> </w:t>
      </w:r>
      <w:r>
        <w:t>e</w:t>
      </w:r>
      <w:r>
        <w:rPr>
          <w:spacing w:val="11"/>
        </w:rPr>
        <w:t xml:space="preserve"> </w:t>
      </w:r>
      <w:r>
        <w:t>no</w:t>
      </w:r>
      <w:r>
        <w:rPr>
          <w:spacing w:val="12"/>
        </w:rPr>
        <w:t xml:space="preserve"> </w:t>
      </w:r>
      <w:r>
        <w:rPr>
          <w:spacing w:val="-2"/>
        </w:rPr>
        <w:t>contrato:</w:t>
      </w:r>
    </w:p>
    <w:p w14:paraId="6EC99444" w14:textId="77777777" w:rsidR="00950CFE" w:rsidRDefault="00CE469B">
      <w:pPr>
        <w:pStyle w:val="PargrafodaLista"/>
        <w:numPr>
          <w:ilvl w:val="0"/>
          <w:numId w:val="32"/>
        </w:numPr>
        <w:tabs>
          <w:tab w:val="left" w:pos="1247"/>
        </w:tabs>
        <w:spacing w:before="246"/>
        <w:ind w:left="1247" w:hanging="263"/>
      </w:pPr>
      <w:r>
        <w:t>seguro</w:t>
      </w:r>
      <w:r>
        <w:rPr>
          <w:spacing w:val="8"/>
        </w:rPr>
        <w:t xml:space="preserve"> </w:t>
      </w:r>
      <w:r>
        <w:t>de</w:t>
      </w:r>
      <w:r>
        <w:rPr>
          <w:spacing w:val="10"/>
        </w:rPr>
        <w:t xml:space="preserve"> </w:t>
      </w:r>
      <w:r>
        <w:t>riscos</w:t>
      </w:r>
      <w:r>
        <w:rPr>
          <w:spacing w:val="10"/>
        </w:rPr>
        <w:t xml:space="preserve"> </w:t>
      </w:r>
      <w:r>
        <w:t>de</w:t>
      </w:r>
      <w:r>
        <w:rPr>
          <w:spacing w:val="9"/>
        </w:rPr>
        <w:t xml:space="preserve"> </w:t>
      </w:r>
      <w:r>
        <w:rPr>
          <w:spacing w:val="-2"/>
        </w:rPr>
        <w:t>engenharia;</w:t>
      </w:r>
    </w:p>
    <w:p w14:paraId="4649ED0A" w14:textId="77777777" w:rsidR="00950CFE" w:rsidRDefault="00CE469B">
      <w:pPr>
        <w:pStyle w:val="PargrafodaLista"/>
        <w:numPr>
          <w:ilvl w:val="0"/>
          <w:numId w:val="32"/>
        </w:numPr>
        <w:tabs>
          <w:tab w:val="left" w:pos="1252"/>
          <w:tab w:val="left" w:pos="1277"/>
        </w:tabs>
        <w:spacing w:before="251" w:line="369" w:lineRule="auto"/>
        <w:ind w:left="1252" w:right="158" w:hanging="269"/>
      </w:pPr>
      <w:r>
        <w:t>seguro</w:t>
      </w:r>
      <w:r>
        <w:rPr>
          <w:spacing w:val="40"/>
        </w:rPr>
        <w:t xml:space="preserve"> </w:t>
      </w:r>
      <w:r>
        <w:t>de</w:t>
      </w:r>
      <w:r>
        <w:rPr>
          <w:spacing w:val="40"/>
        </w:rPr>
        <w:t xml:space="preserve"> </w:t>
      </w:r>
      <w:r>
        <w:t>transporte</w:t>
      </w:r>
      <w:r>
        <w:rPr>
          <w:spacing w:val="40"/>
        </w:rPr>
        <w:t xml:space="preserve"> </w:t>
      </w:r>
      <w:r>
        <w:t>nacional</w:t>
      </w:r>
      <w:r>
        <w:rPr>
          <w:spacing w:val="40"/>
        </w:rPr>
        <w:t xml:space="preserve"> </w:t>
      </w:r>
      <w:r>
        <w:t>ou</w:t>
      </w:r>
      <w:r>
        <w:rPr>
          <w:spacing w:val="40"/>
        </w:rPr>
        <w:t xml:space="preserve"> </w:t>
      </w:r>
      <w:r>
        <w:t>internacional</w:t>
      </w:r>
      <w:r>
        <w:rPr>
          <w:spacing w:val="40"/>
        </w:rPr>
        <w:t xml:space="preserve"> </w:t>
      </w:r>
      <w:r>
        <w:t>de</w:t>
      </w:r>
      <w:r>
        <w:rPr>
          <w:spacing w:val="40"/>
        </w:rPr>
        <w:t xml:space="preserve"> </w:t>
      </w:r>
      <w:r>
        <w:t>equipamentos,</w:t>
      </w:r>
      <w:r>
        <w:rPr>
          <w:spacing w:val="40"/>
        </w:rPr>
        <w:t xml:space="preserve"> </w:t>
      </w:r>
      <w:r>
        <w:t xml:space="preserve">quando </w:t>
      </w:r>
      <w:r>
        <w:rPr>
          <w:spacing w:val="-2"/>
        </w:rPr>
        <w:t>aplicável;</w:t>
      </w:r>
    </w:p>
    <w:p w14:paraId="1D1767AF" w14:textId="77777777" w:rsidR="00950CFE" w:rsidRDefault="00CE469B">
      <w:pPr>
        <w:pStyle w:val="PargrafodaLista"/>
        <w:numPr>
          <w:ilvl w:val="0"/>
          <w:numId w:val="32"/>
        </w:numPr>
        <w:tabs>
          <w:tab w:val="left" w:pos="1231"/>
        </w:tabs>
        <w:spacing w:before="111"/>
        <w:ind w:left="1231" w:hanging="247"/>
      </w:pPr>
      <w:r>
        <w:t>seguro</w:t>
      </w:r>
      <w:r>
        <w:rPr>
          <w:spacing w:val="9"/>
        </w:rPr>
        <w:t xml:space="preserve"> </w:t>
      </w:r>
      <w:r>
        <w:t>de</w:t>
      </w:r>
      <w:r>
        <w:rPr>
          <w:spacing w:val="12"/>
        </w:rPr>
        <w:t xml:space="preserve"> </w:t>
      </w:r>
      <w:r>
        <w:t>montagem</w:t>
      </w:r>
      <w:r>
        <w:rPr>
          <w:spacing w:val="16"/>
        </w:rPr>
        <w:t xml:space="preserve"> </w:t>
      </w:r>
      <w:r>
        <w:t>e</w:t>
      </w:r>
      <w:r>
        <w:rPr>
          <w:spacing w:val="11"/>
        </w:rPr>
        <w:t xml:space="preserve"> </w:t>
      </w:r>
      <w:r>
        <w:rPr>
          <w:spacing w:val="-2"/>
        </w:rPr>
        <w:t>instalação;</w:t>
      </w:r>
    </w:p>
    <w:p w14:paraId="25F17041" w14:textId="77777777" w:rsidR="00950CFE" w:rsidRDefault="00CE469B">
      <w:pPr>
        <w:pStyle w:val="PargrafodaLista"/>
        <w:numPr>
          <w:ilvl w:val="0"/>
          <w:numId w:val="32"/>
        </w:numPr>
        <w:tabs>
          <w:tab w:val="left" w:pos="1247"/>
        </w:tabs>
        <w:spacing w:before="249"/>
        <w:ind w:left="1247" w:hanging="263"/>
      </w:pPr>
      <w:r>
        <w:t>seguro</w:t>
      </w:r>
      <w:r>
        <w:rPr>
          <w:spacing w:val="12"/>
        </w:rPr>
        <w:t xml:space="preserve"> </w:t>
      </w:r>
      <w:r>
        <w:t>de</w:t>
      </w:r>
      <w:r>
        <w:rPr>
          <w:spacing w:val="13"/>
        </w:rPr>
        <w:t xml:space="preserve"> </w:t>
      </w:r>
      <w:r>
        <w:t>responsabilidade</w:t>
      </w:r>
      <w:r>
        <w:rPr>
          <w:spacing w:val="14"/>
        </w:rPr>
        <w:t xml:space="preserve"> </w:t>
      </w:r>
      <w:r>
        <w:t>civil</w:t>
      </w:r>
      <w:r>
        <w:rPr>
          <w:spacing w:val="14"/>
        </w:rPr>
        <w:t xml:space="preserve"> </w:t>
      </w:r>
      <w:r>
        <w:t>de</w:t>
      </w:r>
      <w:r>
        <w:rPr>
          <w:spacing w:val="14"/>
        </w:rPr>
        <w:t xml:space="preserve"> </w:t>
      </w:r>
      <w:r>
        <w:rPr>
          <w:spacing w:val="-2"/>
        </w:rPr>
        <w:t>obras;</w:t>
      </w:r>
    </w:p>
    <w:p w14:paraId="3A6C329F" w14:textId="77777777" w:rsidR="00950CFE" w:rsidRDefault="00CE469B">
      <w:pPr>
        <w:pStyle w:val="PargrafodaLista"/>
        <w:numPr>
          <w:ilvl w:val="0"/>
          <w:numId w:val="32"/>
        </w:numPr>
        <w:tabs>
          <w:tab w:val="left" w:pos="1247"/>
        </w:tabs>
        <w:spacing w:before="249"/>
        <w:ind w:left="1247" w:hanging="263"/>
      </w:pPr>
      <w:r>
        <w:lastRenderedPageBreak/>
        <w:t>seguro</w:t>
      </w:r>
      <w:r>
        <w:rPr>
          <w:spacing w:val="12"/>
        </w:rPr>
        <w:t xml:space="preserve"> </w:t>
      </w:r>
      <w:r>
        <w:t>contra</w:t>
      </w:r>
      <w:r>
        <w:rPr>
          <w:spacing w:val="14"/>
        </w:rPr>
        <w:t xml:space="preserve"> </w:t>
      </w:r>
      <w:r>
        <w:t>incêndio,</w:t>
      </w:r>
      <w:r>
        <w:rPr>
          <w:spacing w:val="18"/>
        </w:rPr>
        <w:t xml:space="preserve"> </w:t>
      </w:r>
      <w:r>
        <w:t>explosão,</w:t>
      </w:r>
      <w:r>
        <w:rPr>
          <w:spacing w:val="11"/>
        </w:rPr>
        <w:t xml:space="preserve"> </w:t>
      </w:r>
      <w:r>
        <w:t>danos</w:t>
      </w:r>
      <w:r>
        <w:rPr>
          <w:spacing w:val="16"/>
        </w:rPr>
        <w:t xml:space="preserve"> </w:t>
      </w:r>
      <w:r>
        <w:t>elétricos</w:t>
      </w:r>
      <w:r>
        <w:rPr>
          <w:spacing w:val="13"/>
        </w:rPr>
        <w:t xml:space="preserve"> </w:t>
      </w:r>
      <w:r>
        <w:t>e</w:t>
      </w:r>
      <w:r>
        <w:rPr>
          <w:spacing w:val="12"/>
        </w:rPr>
        <w:t xml:space="preserve"> </w:t>
      </w:r>
      <w:r>
        <w:t>eventos</w:t>
      </w:r>
      <w:r>
        <w:rPr>
          <w:spacing w:val="14"/>
        </w:rPr>
        <w:t xml:space="preserve"> </w:t>
      </w:r>
      <w:r>
        <w:rPr>
          <w:spacing w:val="-2"/>
        </w:rPr>
        <w:t>acidentais;</w:t>
      </w:r>
    </w:p>
    <w:p w14:paraId="63DEE2C3" w14:textId="77777777" w:rsidR="00950CFE" w:rsidRDefault="00CE469B">
      <w:pPr>
        <w:pStyle w:val="PargrafodaLista"/>
        <w:numPr>
          <w:ilvl w:val="0"/>
          <w:numId w:val="32"/>
        </w:numPr>
        <w:tabs>
          <w:tab w:val="left" w:pos="1181"/>
        </w:tabs>
        <w:spacing w:before="248"/>
        <w:ind w:left="1181" w:hanging="197"/>
      </w:pPr>
      <w:r>
        <w:t>outras</w:t>
      </w:r>
      <w:r>
        <w:rPr>
          <w:spacing w:val="11"/>
        </w:rPr>
        <w:t xml:space="preserve"> </w:t>
      </w:r>
      <w:r>
        <w:t>coberturas</w:t>
      </w:r>
      <w:r>
        <w:rPr>
          <w:spacing w:val="13"/>
        </w:rPr>
        <w:t xml:space="preserve"> </w:t>
      </w:r>
      <w:r>
        <w:t>compatíveis</w:t>
      </w:r>
      <w:r>
        <w:rPr>
          <w:spacing w:val="13"/>
        </w:rPr>
        <w:t xml:space="preserve"> </w:t>
      </w:r>
      <w:r>
        <w:t>com</w:t>
      </w:r>
      <w:r>
        <w:rPr>
          <w:spacing w:val="16"/>
        </w:rPr>
        <w:t xml:space="preserve"> </w:t>
      </w:r>
      <w:r>
        <w:t>os</w:t>
      </w:r>
      <w:r>
        <w:rPr>
          <w:spacing w:val="14"/>
        </w:rPr>
        <w:t xml:space="preserve"> </w:t>
      </w:r>
      <w:r>
        <w:t>riscos</w:t>
      </w:r>
      <w:r>
        <w:rPr>
          <w:spacing w:val="13"/>
        </w:rPr>
        <w:t xml:space="preserve"> </w:t>
      </w:r>
      <w:r>
        <w:t>da</w:t>
      </w:r>
      <w:r>
        <w:rPr>
          <w:spacing w:val="17"/>
        </w:rPr>
        <w:t xml:space="preserve"> </w:t>
      </w:r>
      <w:r>
        <w:rPr>
          <w:spacing w:val="-2"/>
        </w:rPr>
        <w:t>implantação.</w:t>
      </w:r>
    </w:p>
    <w:p w14:paraId="78AE4D58" w14:textId="77777777" w:rsidR="00950CFE" w:rsidRDefault="00950CFE">
      <w:pPr>
        <w:pStyle w:val="Corpodetexto"/>
        <w:ind w:left="0"/>
        <w:jc w:val="left"/>
      </w:pPr>
    </w:p>
    <w:p w14:paraId="39506FF9" w14:textId="77777777" w:rsidR="00950CFE" w:rsidRDefault="00CE469B">
      <w:pPr>
        <w:pStyle w:val="Ttulo2"/>
        <w:numPr>
          <w:ilvl w:val="1"/>
          <w:numId w:val="42"/>
        </w:numPr>
        <w:tabs>
          <w:tab w:val="left" w:pos="1826"/>
        </w:tabs>
        <w:ind w:left="1826" w:hanging="842"/>
      </w:pPr>
      <w:bookmarkStart w:id="75" w:name="_Toc230257203"/>
      <w:r>
        <w:t>Seguros</w:t>
      </w:r>
      <w:r>
        <w:rPr>
          <w:spacing w:val="22"/>
        </w:rPr>
        <w:t xml:space="preserve"> </w:t>
      </w:r>
      <w:r>
        <w:t>durante</w:t>
      </w:r>
      <w:r>
        <w:rPr>
          <w:spacing w:val="18"/>
        </w:rPr>
        <w:t xml:space="preserve"> </w:t>
      </w:r>
      <w:r>
        <w:t>a</w:t>
      </w:r>
      <w:r>
        <w:rPr>
          <w:spacing w:val="20"/>
        </w:rPr>
        <w:t xml:space="preserve"> </w:t>
      </w:r>
      <w:r>
        <w:rPr>
          <w:spacing w:val="-2"/>
        </w:rPr>
        <w:t>operação</w:t>
      </w:r>
      <w:bookmarkEnd w:id="75"/>
    </w:p>
    <w:p w14:paraId="5DE46325" w14:textId="77777777" w:rsidR="00950CFE" w:rsidRDefault="00CE469B">
      <w:pPr>
        <w:pStyle w:val="Corpodetexto"/>
        <w:spacing w:before="314" w:line="369" w:lineRule="auto"/>
        <w:ind w:right="158" w:firstLine="667"/>
      </w:pPr>
      <w:r>
        <w:t xml:space="preserve">Durante a operação da unidade, a concessionária/SPE deverá manter seguros compatíveis com a atividade industrial, ambiental, energética e operacional </w:t>
      </w:r>
      <w:r>
        <w:rPr>
          <w:spacing w:val="-2"/>
        </w:rPr>
        <w:t>desenvolvida.</w:t>
      </w:r>
    </w:p>
    <w:p w14:paraId="1DBC6B6B" w14:textId="77777777" w:rsidR="00950CFE" w:rsidRDefault="00CE469B">
      <w:pPr>
        <w:pStyle w:val="Corpodetexto"/>
        <w:spacing w:before="111"/>
        <w:ind w:left="984"/>
      </w:pPr>
      <w:r>
        <w:t>Poderão</w:t>
      </w:r>
      <w:r>
        <w:rPr>
          <w:spacing w:val="12"/>
        </w:rPr>
        <w:t xml:space="preserve"> </w:t>
      </w:r>
      <w:r>
        <w:t>ser</w:t>
      </w:r>
      <w:r>
        <w:rPr>
          <w:spacing w:val="10"/>
        </w:rPr>
        <w:t xml:space="preserve"> </w:t>
      </w:r>
      <w:r>
        <w:t>exigidos,</w:t>
      </w:r>
      <w:r>
        <w:rPr>
          <w:spacing w:val="13"/>
        </w:rPr>
        <w:t xml:space="preserve"> </w:t>
      </w:r>
      <w:r>
        <w:t>conforme</w:t>
      </w:r>
      <w:r>
        <w:rPr>
          <w:spacing w:val="11"/>
        </w:rPr>
        <w:t xml:space="preserve"> </w:t>
      </w:r>
      <w:r>
        <w:t>previsto</w:t>
      </w:r>
      <w:r>
        <w:rPr>
          <w:spacing w:val="11"/>
        </w:rPr>
        <w:t xml:space="preserve"> </w:t>
      </w:r>
      <w:r>
        <w:t>no</w:t>
      </w:r>
      <w:r>
        <w:rPr>
          <w:spacing w:val="11"/>
        </w:rPr>
        <w:t xml:space="preserve"> </w:t>
      </w:r>
      <w:r>
        <w:t>edital</w:t>
      </w:r>
      <w:r>
        <w:rPr>
          <w:spacing w:val="13"/>
        </w:rPr>
        <w:t xml:space="preserve"> </w:t>
      </w:r>
      <w:r>
        <w:t>e</w:t>
      </w:r>
      <w:r>
        <w:rPr>
          <w:spacing w:val="11"/>
        </w:rPr>
        <w:t xml:space="preserve"> </w:t>
      </w:r>
      <w:r>
        <w:t>no</w:t>
      </w:r>
      <w:r>
        <w:rPr>
          <w:spacing w:val="12"/>
        </w:rPr>
        <w:t xml:space="preserve"> </w:t>
      </w:r>
      <w:r>
        <w:rPr>
          <w:spacing w:val="-2"/>
        </w:rPr>
        <w:t>contrato:</w:t>
      </w:r>
    </w:p>
    <w:p w14:paraId="6071ADB4" w14:textId="77777777" w:rsidR="00950CFE" w:rsidRDefault="00CE469B">
      <w:pPr>
        <w:pStyle w:val="PargrafodaLista"/>
        <w:numPr>
          <w:ilvl w:val="0"/>
          <w:numId w:val="31"/>
        </w:numPr>
        <w:tabs>
          <w:tab w:val="left" w:pos="1247"/>
        </w:tabs>
        <w:spacing w:before="248"/>
        <w:ind w:left="1247" w:hanging="263"/>
      </w:pPr>
      <w:r>
        <w:t>seguro</w:t>
      </w:r>
      <w:r>
        <w:rPr>
          <w:spacing w:val="15"/>
        </w:rPr>
        <w:t xml:space="preserve"> </w:t>
      </w:r>
      <w:r>
        <w:t>de</w:t>
      </w:r>
      <w:r>
        <w:rPr>
          <w:spacing w:val="16"/>
        </w:rPr>
        <w:t xml:space="preserve"> </w:t>
      </w:r>
      <w:r>
        <w:t>responsabilidade</w:t>
      </w:r>
      <w:r>
        <w:rPr>
          <w:spacing w:val="17"/>
        </w:rPr>
        <w:t xml:space="preserve"> </w:t>
      </w:r>
      <w:r>
        <w:t>civil</w:t>
      </w:r>
      <w:r>
        <w:rPr>
          <w:spacing w:val="16"/>
        </w:rPr>
        <w:t xml:space="preserve"> </w:t>
      </w:r>
      <w:r>
        <w:rPr>
          <w:spacing w:val="-2"/>
        </w:rPr>
        <w:t>geral;</w:t>
      </w:r>
    </w:p>
    <w:p w14:paraId="0421B753" w14:textId="77777777" w:rsidR="00950CFE" w:rsidRDefault="00950CFE">
      <w:pPr>
        <w:pStyle w:val="PargrafodaLista"/>
        <w:sectPr w:rsidR="00950CFE">
          <w:pgSz w:w="12240" w:h="15840"/>
          <w:pgMar w:top="1820" w:right="1440" w:bottom="1220" w:left="1800" w:header="1001" w:footer="951" w:gutter="0"/>
          <w:cols w:space="720"/>
        </w:sectPr>
      </w:pPr>
    </w:p>
    <w:p w14:paraId="1C8291F8" w14:textId="77777777" w:rsidR="00950CFE" w:rsidRDefault="00950CFE">
      <w:pPr>
        <w:pStyle w:val="Corpodetexto"/>
        <w:spacing w:before="144"/>
        <w:ind w:left="0"/>
        <w:jc w:val="left"/>
      </w:pPr>
    </w:p>
    <w:p w14:paraId="58268E04" w14:textId="77777777" w:rsidR="00950CFE" w:rsidRDefault="00CE469B">
      <w:pPr>
        <w:pStyle w:val="PargrafodaLista"/>
        <w:numPr>
          <w:ilvl w:val="0"/>
          <w:numId w:val="31"/>
        </w:numPr>
        <w:tabs>
          <w:tab w:val="left" w:pos="1250"/>
          <w:tab w:val="left" w:pos="1382"/>
        </w:tabs>
        <w:spacing w:line="369" w:lineRule="auto"/>
        <w:ind w:left="1382" w:right="156" w:hanging="399"/>
        <w:jc w:val="both"/>
      </w:pPr>
      <w:r>
        <w:t>seguro de responsabilidade civil ambiental, quando disponível e compatível com o risco segurável;</w:t>
      </w:r>
    </w:p>
    <w:p w14:paraId="5A230EC3" w14:textId="77777777" w:rsidR="00950CFE" w:rsidRDefault="00CE469B">
      <w:pPr>
        <w:pStyle w:val="PargrafodaLista"/>
        <w:numPr>
          <w:ilvl w:val="0"/>
          <w:numId w:val="31"/>
        </w:numPr>
        <w:tabs>
          <w:tab w:val="left" w:pos="1302"/>
          <w:tab w:val="left" w:pos="1382"/>
        </w:tabs>
        <w:spacing w:before="112" w:line="369" w:lineRule="auto"/>
        <w:ind w:left="1382" w:right="157" w:hanging="399"/>
        <w:jc w:val="both"/>
      </w:pPr>
      <w:r>
        <w:t xml:space="preserve">seguro patrimonial para instalações, equipamentos, sistemas, galpões, cabines de comando, balança rodoviária e demais bens vinculados à </w:t>
      </w:r>
      <w:r>
        <w:rPr>
          <w:spacing w:val="-2"/>
        </w:rPr>
        <w:t>operação;</w:t>
      </w:r>
    </w:p>
    <w:p w14:paraId="0DFA2A7B" w14:textId="77777777" w:rsidR="00950CFE" w:rsidRDefault="00CE469B">
      <w:pPr>
        <w:pStyle w:val="PargrafodaLista"/>
        <w:numPr>
          <w:ilvl w:val="0"/>
          <w:numId w:val="31"/>
        </w:numPr>
        <w:tabs>
          <w:tab w:val="left" w:pos="1243"/>
          <w:tab w:val="left" w:pos="1382"/>
        </w:tabs>
        <w:spacing w:before="112" w:line="367" w:lineRule="auto"/>
        <w:ind w:left="1382" w:right="161" w:hanging="399"/>
        <w:jc w:val="both"/>
      </w:pPr>
      <w:r>
        <w:t xml:space="preserve">seguro contra incêndio, explosão, danos elétricos, panes acidentais e riscos </w:t>
      </w:r>
      <w:r>
        <w:rPr>
          <w:spacing w:val="-2"/>
        </w:rPr>
        <w:t>operacionais;</w:t>
      </w:r>
    </w:p>
    <w:p w14:paraId="513C69C7" w14:textId="77777777" w:rsidR="00950CFE" w:rsidRDefault="00CE469B">
      <w:pPr>
        <w:pStyle w:val="PargrafodaLista"/>
        <w:numPr>
          <w:ilvl w:val="0"/>
          <w:numId w:val="31"/>
        </w:numPr>
        <w:tabs>
          <w:tab w:val="left" w:pos="1247"/>
        </w:tabs>
        <w:spacing w:before="117"/>
        <w:ind w:left="1247" w:hanging="263"/>
        <w:jc w:val="both"/>
      </w:pPr>
      <w:r>
        <w:t>seguro</w:t>
      </w:r>
      <w:r>
        <w:rPr>
          <w:spacing w:val="9"/>
        </w:rPr>
        <w:t xml:space="preserve"> </w:t>
      </w:r>
      <w:r>
        <w:t>de</w:t>
      </w:r>
      <w:r>
        <w:rPr>
          <w:spacing w:val="11"/>
        </w:rPr>
        <w:t xml:space="preserve"> </w:t>
      </w:r>
      <w:r>
        <w:t>máquinas</w:t>
      </w:r>
      <w:r>
        <w:rPr>
          <w:spacing w:val="11"/>
        </w:rPr>
        <w:t xml:space="preserve"> </w:t>
      </w:r>
      <w:r>
        <w:t>e</w:t>
      </w:r>
      <w:r>
        <w:rPr>
          <w:spacing w:val="12"/>
        </w:rPr>
        <w:t xml:space="preserve"> </w:t>
      </w:r>
      <w:r>
        <w:rPr>
          <w:spacing w:val="-2"/>
        </w:rPr>
        <w:t>equipamentos;</w:t>
      </w:r>
    </w:p>
    <w:p w14:paraId="15B2E0DF" w14:textId="77777777" w:rsidR="00950CFE" w:rsidRDefault="00CE469B">
      <w:pPr>
        <w:pStyle w:val="PargrafodaLista"/>
        <w:numPr>
          <w:ilvl w:val="0"/>
          <w:numId w:val="31"/>
        </w:numPr>
        <w:tabs>
          <w:tab w:val="left" w:pos="1181"/>
        </w:tabs>
        <w:spacing w:before="248"/>
        <w:ind w:left="1181" w:hanging="197"/>
        <w:jc w:val="both"/>
      </w:pPr>
      <w:r>
        <w:t>seguro</w:t>
      </w:r>
      <w:r>
        <w:rPr>
          <w:spacing w:val="12"/>
        </w:rPr>
        <w:t xml:space="preserve"> </w:t>
      </w:r>
      <w:r>
        <w:t>de</w:t>
      </w:r>
      <w:r>
        <w:rPr>
          <w:spacing w:val="12"/>
        </w:rPr>
        <w:t xml:space="preserve"> </w:t>
      </w:r>
      <w:r>
        <w:t>responsabilidade</w:t>
      </w:r>
      <w:r>
        <w:rPr>
          <w:spacing w:val="14"/>
        </w:rPr>
        <w:t xml:space="preserve"> </w:t>
      </w:r>
      <w:r>
        <w:t>civil</w:t>
      </w:r>
      <w:r>
        <w:rPr>
          <w:spacing w:val="14"/>
        </w:rPr>
        <w:t xml:space="preserve"> </w:t>
      </w:r>
      <w:r>
        <w:t>por</w:t>
      </w:r>
      <w:r>
        <w:rPr>
          <w:spacing w:val="11"/>
        </w:rPr>
        <w:t xml:space="preserve"> </w:t>
      </w:r>
      <w:r>
        <w:t>danos</w:t>
      </w:r>
      <w:r>
        <w:rPr>
          <w:spacing w:val="11"/>
        </w:rPr>
        <w:t xml:space="preserve"> </w:t>
      </w:r>
      <w:r>
        <w:t>a</w:t>
      </w:r>
      <w:r>
        <w:rPr>
          <w:spacing w:val="15"/>
        </w:rPr>
        <w:t xml:space="preserve"> </w:t>
      </w:r>
      <w:r>
        <w:rPr>
          <w:spacing w:val="-2"/>
        </w:rPr>
        <w:t>terceiros;</w:t>
      </w:r>
    </w:p>
    <w:p w14:paraId="0A697BDE" w14:textId="77777777" w:rsidR="00950CFE" w:rsidRDefault="00CE469B">
      <w:pPr>
        <w:pStyle w:val="PargrafodaLista"/>
        <w:numPr>
          <w:ilvl w:val="0"/>
          <w:numId w:val="31"/>
        </w:numPr>
        <w:tabs>
          <w:tab w:val="left" w:pos="1351"/>
          <w:tab w:val="left" w:pos="1382"/>
        </w:tabs>
        <w:spacing w:before="249" w:line="369" w:lineRule="auto"/>
        <w:ind w:left="1382" w:right="157" w:hanging="399"/>
        <w:jc w:val="both"/>
      </w:pPr>
      <w:r>
        <w:t>seguro de acidentes pessoais ou outras coberturas relacionadas a trabalhadores, visitantes autorizados ou terceiros, quando exigíveis;</w:t>
      </w:r>
    </w:p>
    <w:p w14:paraId="0BC1B79D" w14:textId="77777777" w:rsidR="00950CFE" w:rsidRDefault="00CE469B">
      <w:pPr>
        <w:pStyle w:val="PargrafodaLista"/>
        <w:numPr>
          <w:ilvl w:val="0"/>
          <w:numId w:val="31"/>
        </w:numPr>
        <w:tabs>
          <w:tab w:val="left" w:pos="1300"/>
          <w:tab w:val="left" w:pos="1382"/>
        </w:tabs>
        <w:spacing w:before="114" w:line="367" w:lineRule="auto"/>
        <w:ind w:left="1382" w:right="160" w:hanging="399"/>
        <w:jc w:val="both"/>
      </w:pPr>
      <w:r>
        <w:t>outras coberturas necessárias à adequada proteção da operação e da continuidade do serviço.</w:t>
      </w:r>
    </w:p>
    <w:p w14:paraId="21ADABD9" w14:textId="77777777" w:rsidR="00950CFE" w:rsidRDefault="00950CFE">
      <w:pPr>
        <w:pStyle w:val="Corpodetexto"/>
        <w:ind w:left="0"/>
        <w:jc w:val="left"/>
      </w:pPr>
    </w:p>
    <w:p w14:paraId="1EA664F2" w14:textId="77777777" w:rsidR="00950CFE" w:rsidRDefault="00950CFE">
      <w:pPr>
        <w:pStyle w:val="Corpodetexto"/>
        <w:spacing w:before="114"/>
        <w:ind w:left="0"/>
        <w:jc w:val="left"/>
      </w:pPr>
    </w:p>
    <w:p w14:paraId="707B6BD5" w14:textId="77777777" w:rsidR="00950CFE" w:rsidRDefault="00CE469B">
      <w:pPr>
        <w:pStyle w:val="Ttulo2"/>
        <w:numPr>
          <w:ilvl w:val="1"/>
          <w:numId w:val="42"/>
        </w:numPr>
        <w:tabs>
          <w:tab w:val="left" w:pos="1825"/>
        </w:tabs>
        <w:spacing w:line="369" w:lineRule="auto"/>
        <w:ind w:left="316" w:right="539" w:firstLine="667"/>
      </w:pPr>
      <w:bookmarkStart w:id="76" w:name="_Toc230257204"/>
      <w:r>
        <w:t xml:space="preserve">Seguro-garantia ou garantia de execução </w:t>
      </w:r>
      <w:r>
        <w:rPr>
          <w:spacing w:val="-2"/>
        </w:rPr>
        <w:t>contratual</w:t>
      </w:r>
      <w:bookmarkEnd w:id="76"/>
    </w:p>
    <w:p w14:paraId="49E4B500" w14:textId="77777777" w:rsidR="00950CFE" w:rsidRDefault="00CE469B">
      <w:pPr>
        <w:pStyle w:val="Corpodetexto"/>
        <w:spacing w:before="110" w:line="369" w:lineRule="auto"/>
        <w:ind w:right="155" w:firstLine="667"/>
      </w:pPr>
      <w:r>
        <w:t xml:space="preserve">Como condição para assinatura do contrato ou para o início da execução, a concessionária/SPE deverá apresentar garantia de execução contratual, preferencialmente na modalidade </w:t>
      </w:r>
      <w:r>
        <w:rPr>
          <w:rFonts w:ascii="Arial" w:hAnsi="Arial"/>
          <w:b/>
        </w:rPr>
        <w:t>seguro-garantia</w:t>
      </w:r>
      <w:r>
        <w:t>, ou outra modalidade admitida em lei e prevista no edital.</w:t>
      </w:r>
    </w:p>
    <w:p w14:paraId="6600AD1F" w14:textId="77777777" w:rsidR="00950CFE" w:rsidRDefault="00CE469B">
      <w:pPr>
        <w:pStyle w:val="Corpodetexto"/>
        <w:spacing w:before="110" w:line="369" w:lineRule="auto"/>
        <w:ind w:right="155" w:firstLine="667"/>
      </w:pPr>
      <w:r>
        <w:t>A garantia de execução contratual deverá assegurar o fiel cumprimento das obrigações assumidas pela concessionária/SPE, incluindo implantação, operação, manutenção,</w:t>
      </w:r>
      <w:r>
        <w:rPr>
          <w:spacing w:val="40"/>
        </w:rPr>
        <w:t xml:space="preserve"> </w:t>
      </w:r>
      <w:r>
        <w:t>desempenho</w:t>
      </w:r>
      <w:r>
        <w:rPr>
          <w:spacing w:val="40"/>
        </w:rPr>
        <w:t xml:space="preserve"> </w:t>
      </w:r>
      <w:r>
        <w:t>mínimo,</w:t>
      </w:r>
      <w:r>
        <w:rPr>
          <w:spacing w:val="40"/>
        </w:rPr>
        <w:t xml:space="preserve"> </w:t>
      </w:r>
      <w:r>
        <w:t>pagamento</w:t>
      </w:r>
      <w:r>
        <w:rPr>
          <w:spacing w:val="40"/>
        </w:rPr>
        <w:t xml:space="preserve"> </w:t>
      </w:r>
      <w:r>
        <w:t>de</w:t>
      </w:r>
      <w:r>
        <w:rPr>
          <w:spacing w:val="40"/>
        </w:rPr>
        <w:t xml:space="preserve"> </w:t>
      </w:r>
      <w:r>
        <w:t>multas,</w:t>
      </w:r>
      <w:r>
        <w:rPr>
          <w:spacing w:val="40"/>
        </w:rPr>
        <w:t xml:space="preserve"> </w:t>
      </w:r>
      <w:r>
        <w:t>recomposição</w:t>
      </w:r>
      <w:r>
        <w:rPr>
          <w:spacing w:val="40"/>
        </w:rPr>
        <w:t xml:space="preserve"> </w:t>
      </w:r>
      <w:r>
        <w:t xml:space="preserve">de prejuízos, atendimento a obrigações essenciais e demais hipóteses previstas no </w:t>
      </w:r>
      <w:r>
        <w:rPr>
          <w:spacing w:val="-2"/>
        </w:rPr>
        <w:t>contrato.</w:t>
      </w:r>
    </w:p>
    <w:p w14:paraId="42FE5C39" w14:textId="77777777" w:rsidR="00950CFE" w:rsidRDefault="00CE469B">
      <w:pPr>
        <w:pStyle w:val="Corpodetexto"/>
        <w:spacing w:before="69" w:line="369" w:lineRule="auto"/>
        <w:ind w:right="157" w:firstLine="667"/>
      </w:pPr>
      <w:r>
        <w:t>O</w:t>
      </w:r>
      <w:r>
        <w:rPr>
          <w:spacing w:val="-2"/>
        </w:rPr>
        <w:t xml:space="preserve"> </w:t>
      </w:r>
      <w:r>
        <w:t>edital</w:t>
      </w:r>
      <w:r>
        <w:rPr>
          <w:spacing w:val="-2"/>
        </w:rPr>
        <w:t xml:space="preserve"> </w:t>
      </w:r>
      <w:r>
        <w:t>e</w:t>
      </w:r>
      <w:r>
        <w:rPr>
          <w:spacing w:val="-2"/>
        </w:rPr>
        <w:t xml:space="preserve"> </w:t>
      </w:r>
      <w:r>
        <w:t>o</w:t>
      </w:r>
      <w:r>
        <w:rPr>
          <w:spacing w:val="-1"/>
        </w:rPr>
        <w:t xml:space="preserve"> </w:t>
      </w:r>
      <w:r>
        <w:t>contrato</w:t>
      </w:r>
      <w:r>
        <w:rPr>
          <w:spacing w:val="-2"/>
        </w:rPr>
        <w:t xml:space="preserve"> </w:t>
      </w:r>
      <w:r>
        <w:t>deverão</w:t>
      </w:r>
      <w:r>
        <w:rPr>
          <w:spacing w:val="-2"/>
        </w:rPr>
        <w:t xml:space="preserve"> </w:t>
      </w:r>
      <w:r>
        <w:t>definir</w:t>
      </w:r>
      <w:r>
        <w:rPr>
          <w:spacing w:val="-5"/>
        </w:rPr>
        <w:t xml:space="preserve"> </w:t>
      </w:r>
      <w:r>
        <w:t>o</w:t>
      </w:r>
      <w:r>
        <w:rPr>
          <w:spacing w:val="-1"/>
        </w:rPr>
        <w:t xml:space="preserve"> </w:t>
      </w:r>
      <w:r>
        <w:t>percentual</w:t>
      </w:r>
      <w:r>
        <w:rPr>
          <w:spacing w:val="-3"/>
        </w:rPr>
        <w:t xml:space="preserve"> </w:t>
      </w:r>
      <w:r>
        <w:t>da</w:t>
      </w:r>
      <w:r>
        <w:rPr>
          <w:spacing w:val="-1"/>
        </w:rPr>
        <w:t xml:space="preserve"> </w:t>
      </w:r>
      <w:r>
        <w:t>garantia, prazo</w:t>
      </w:r>
      <w:r>
        <w:rPr>
          <w:spacing w:val="-3"/>
        </w:rPr>
        <w:t xml:space="preserve"> </w:t>
      </w:r>
      <w:r>
        <w:t>de</w:t>
      </w:r>
      <w:r>
        <w:rPr>
          <w:spacing w:val="-2"/>
        </w:rPr>
        <w:t xml:space="preserve"> </w:t>
      </w:r>
      <w:r>
        <w:t>vigência, forma de renovação, recomposição, substituição, hipóteses de acionamento e consequências da não apresentação ou não manutenção da garantia.</w:t>
      </w:r>
    </w:p>
    <w:p w14:paraId="3324C801" w14:textId="77777777" w:rsidR="00950CFE" w:rsidRDefault="00950CFE">
      <w:pPr>
        <w:pStyle w:val="Corpodetexto"/>
        <w:spacing w:line="369" w:lineRule="auto"/>
        <w:sectPr w:rsidR="00950CFE">
          <w:pgSz w:w="12240" w:h="15840"/>
          <w:pgMar w:top="1820" w:right="1440" w:bottom="1140" w:left="1800" w:header="1001" w:footer="951" w:gutter="0"/>
          <w:cols w:space="720"/>
        </w:sectPr>
      </w:pPr>
    </w:p>
    <w:p w14:paraId="2519AB47" w14:textId="77777777" w:rsidR="00950CFE" w:rsidRDefault="00950CFE">
      <w:pPr>
        <w:pStyle w:val="Corpodetexto"/>
        <w:spacing w:before="20"/>
        <w:ind w:left="0"/>
        <w:jc w:val="left"/>
        <w:rPr>
          <w:sz w:val="33"/>
        </w:rPr>
      </w:pPr>
    </w:p>
    <w:p w14:paraId="64CC7F42" w14:textId="77777777" w:rsidR="00950CFE" w:rsidRDefault="00CE469B">
      <w:pPr>
        <w:pStyle w:val="Ttulo2"/>
        <w:numPr>
          <w:ilvl w:val="1"/>
          <w:numId w:val="42"/>
        </w:numPr>
        <w:tabs>
          <w:tab w:val="left" w:pos="1826"/>
        </w:tabs>
        <w:ind w:left="1826" w:hanging="842"/>
      </w:pPr>
      <w:bookmarkStart w:id="77" w:name="_Toc230257205"/>
      <w:r>
        <w:t>Beneficiários,</w:t>
      </w:r>
      <w:r>
        <w:rPr>
          <w:spacing w:val="29"/>
        </w:rPr>
        <w:t xml:space="preserve"> </w:t>
      </w:r>
      <w:r>
        <w:t>vigência</w:t>
      </w:r>
      <w:r>
        <w:rPr>
          <w:spacing w:val="23"/>
        </w:rPr>
        <w:t xml:space="preserve"> </w:t>
      </w:r>
      <w:r>
        <w:t>e</w:t>
      </w:r>
      <w:r>
        <w:rPr>
          <w:spacing w:val="25"/>
        </w:rPr>
        <w:t xml:space="preserve"> </w:t>
      </w:r>
      <w:r>
        <w:rPr>
          <w:spacing w:val="-2"/>
        </w:rPr>
        <w:t>comprovação</w:t>
      </w:r>
      <w:bookmarkEnd w:id="77"/>
    </w:p>
    <w:p w14:paraId="143AF739" w14:textId="77777777" w:rsidR="00950CFE" w:rsidRDefault="00CE469B">
      <w:pPr>
        <w:pStyle w:val="Corpodetexto"/>
        <w:spacing w:before="314" w:line="369" w:lineRule="auto"/>
        <w:ind w:right="156" w:firstLine="667"/>
      </w:pPr>
      <w:r>
        <w:t>O Município deverá figurar como segurado adicional, beneficiário ou</w:t>
      </w:r>
      <w:r>
        <w:rPr>
          <w:spacing w:val="80"/>
        </w:rPr>
        <w:t xml:space="preserve"> </w:t>
      </w:r>
      <w:r>
        <w:t>interessado nas apólices, quando juridicamente cabível e compatível com a natureza da cobertura.</w:t>
      </w:r>
    </w:p>
    <w:p w14:paraId="352AFCEE" w14:textId="77777777" w:rsidR="00950CFE" w:rsidRDefault="00CE469B">
      <w:pPr>
        <w:pStyle w:val="Corpodetexto"/>
        <w:spacing w:before="113" w:line="367" w:lineRule="auto"/>
        <w:ind w:right="155" w:firstLine="667"/>
      </w:pPr>
      <w:r>
        <w:t>A concessionária/SPE deverá comprovar periodicamente a contratação, vigência, renovação, pagamento dos prêmios, adequação das coberturas e</w:t>
      </w:r>
      <w:r>
        <w:rPr>
          <w:spacing w:val="40"/>
        </w:rPr>
        <w:t xml:space="preserve"> </w:t>
      </w:r>
      <w:r>
        <w:t>inexistência</w:t>
      </w:r>
      <w:r>
        <w:rPr>
          <w:spacing w:val="11"/>
        </w:rPr>
        <w:t xml:space="preserve"> </w:t>
      </w:r>
      <w:r>
        <w:t>de</w:t>
      </w:r>
      <w:r>
        <w:rPr>
          <w:spacing w:val="18"/>
        </w:rPr>
        <w:t xml:space="preserve"> </w:t>
      </w:r>
      <w:r>
        <w:t>cancelamento,</w:t>
      </w:r>
      <w:r>
        <w:rPr>
          <w:spacing w:val="16"/>
        </w:rPr>
        <w:t xml:space="preserve"> </w:t>
      </w:r>
      <w:r>
        <w:t>suspensão</w:t>
      </w:r>
      <w:r>
        <w:rPr>
          <w:spacing w:val="17"/>
        </w:rPr>
        <w:t xml:space="preserve"> </w:t>
      </w:r>
      <w:r>
        <w:t>ou</w:t>
      </w:r>
      <w:r>
        <w:rPr>
          <w:spacing w:val="16"/>
        </w:rPr>
        <w:t xml:space="preserve"> </w:t>
      </w:r>
      <w:r>
        <w:t>redução</w:t>
      </w:r>
      <w:r>
        <w:rPr>
          <w:spacing w:val="18"/>
        </w:rPr>
        <w:t xml:space="preserve"> </w:t>
      </w:r>
      <w:r>
        <w:t>indevida</w:t>
      </w:r>
      <w:r>
        <w:rPr>
          <w:spacing w:val="15"/>
        </w:rPr>
        <w:t xml:space="preserve"> </w:t>
      </w:r>
      <w:r>
        <w:t>das</w:t>
      </w:r>
      <w:r>
        <w:rPr>
          <w:spacing w:val="11"/>
        </w:rPr>
        <w:t xml:space="preserve"> </w:t>
      </w:r>
      <w:r>
        <w:t>apólices</w:t>
      </w:r>
      <w:r>
        <w:rPr>
          <w:spacing w:val="12"/>
        </w:rPr>
        <w:t xml:space="preserve"> </w:t>
      </w:r>
      <w:r>
        <w:rPr>
          <w:spacing w:val="-2"/>
        </w:rPr>
        <w:t>exigidas.</w:t>
      </w:r>
    </w:p>
    <w:p w14:paraId="4D360B47" w14:textId="77777777" w:rsidR="00950CFE" w:rsidRDefault="00CE469B">
      <w:pPr>
        <w:pStyle w:val="Corpodetexto"/>
        <w:spacing w:before="118" w:line="369" w:lineRule="auto"/>
        <w:ind w:right="158" w:firstLine="667"/>
      </w:pPr>
      <w:r>
        <w:t>A ausência, insuficiência, cancelamento, vencimento, não renovação ou inadequação das</w:t>
      </w:r>
      <w:r>
        <w:rPr>
          <w:spacing w:val="40"/>
        </w:rPr>
        <w:t xml:space="preserve"> </w:t>
      </w:r>
      <w:r>
        <w:t>coberturas poderá ensejar notificação, prazo de regularização,</w:t>
      </w:r>
      <w:r>
        <w:rPr>
          <w:spacing w:val="40"/>
        </w:rPr>
        <w:t xml:space="preserve"> </w:t>
      </w:r>
      <w:r>
        <w:t>glosa,</w:t>
      </w:r>
      <w:r>
        <w:rPr>
          <w:spacing w:val="31"/>
        </w:rPr>
        <w:t xml:space="preserve"> </w:t>
      </w:r>
      <w:r>
        <w:t>penalidade,</w:t>
      </w:r>
      <w:r>
        <w:rPr>
          <w:spacing w:val="34"/>
        </w:rPr>
        <w:t xml:space="preserve"> </w:t>
      </w:r>
      <w:r>
        <w:t>impedimento</w:t>
      </w:r>
      <w:r>
        <w:rPr>
          <w:spacing w:val="35"/>
        </w:rPr>
        <w:t xml:space="preserve"> </w:t>
      </w:r>
      <w:r>
        <w:t>de</w:t>
      </w:r>
      <w:r>
        <w:rPr>
          <w:spacing w:val="35"/>
        </w:rPr>
        <w:t xml:space="preserve"> </w:t>
      </w:r>
      <w:r>
        <w:t>início</w:t>
      </w:r>
      <w:r>
        <w:rPr>
          <w:spacing w:val="35"/>
        </w:rPr>
        <w:t xml:space="preserve"> </w:t>
      </w:r>
      <w:r>
        <w:t>de etapa</w:t>
      </w:r>
      <w:r>
        <w:rPr>
          <w:spacing w:val="35"/>
        </w:rPr>
        <w:t xml:space="preserve"> </w:t>
      </w:r>
      <w:r>
        <w:t>contratual,</w:t>
      </w:r>
      <w:r>
        <w:rPr>
          <w:spacing w:val="31"/>
        </w:rPr>
        <w:t xml:space="preserve"> </w:t>
      </w:r>
      <w:r>
        <w:t>execução de garantia ou demais consequências previstas no contrato.</w:t>
      </w:r>
    </w:p>
    <w:p w14:paraId="2D5B9450" w14:textId="77777777" w:rsidR="00950CFE" w:rsidRDefault="00950CFE">
      <w:pPr>
        <w:pStyle w:val="Corpodetexto"/>
        <w:ind w:left="0"/>
        <w:jc w:val="left"/>
      </w:pPr>
    </w:p>
    <w:p w14:paraId="2D557BA8" w14:textId="77777777" w:rsidR="00950CFE" w:rsidRDefault="00950CFE">
      <w:pPr>
        <w:pStyle w:val="Corpodetexto"/>
        <w:spacing w:before="108"/>
        <w:ind w:left="0"/>
        <w:jc w:val="left"/>
      </w:pPr>
    </w:p>
    <w:p w14:paraId="4375B785" w14:textId="77777777" w:rsidR="00950CFE" w:rsidRDefault="00CE469B">
      <w:pPr>
        <w:pStyle w:val="Ttulo2"/>
        <w:numPr>
          <w:ilvl w:val="1"/>
          <w:numId w:val="42"/>
        </w:numPr>
        <w:tabs>
          <w:tab w:val="left" w:pos="1826"/>
        </w:tabs>
        <w:ind w:left="1826" w:hanging="842"/>
      </w:pPr>
      <w:bookmarkStart w:id="78" w:name="_Toc230257206"/>
      <w:r>
        <w:t>Limites</w:t>
      </w:r>
      <w:r>
        <w:rPr>
          <w:spacing w:val="18"/>
        </w:rPr>
        <w:t xml:space="preserve"> </w:t>
      </w:r>
      <w:r>
        <w:t>das</w:t>
      </w:r>
      <w:r>
        <w:rPr>
          <w:spacing w:val="19"/>
        </w:rPr>
        <w:t xml:space="preserve"> </w:t>
      </w:r>
      <w:r>
        <w:rPr>
          <w:spacing w:val="-2"/>
        </w:rPr>
        <w:t>coberturas</w:t>
      </w:r>
      <w:bookmarkEnd w:id="78"/>
    </w:p>
    <w:p w14:paraId="160E3AD7" w14:textId="77777777" w:rsidR="00950CFE" w:rsidRDefault="00CE469B">
      <w:pPr>
        <w:pStyle w:val="Corpodetexto"/>
        <w:spacing w:before="317" w:line="369" w:lineRule="auto"/>
        <w:ind w:right="157" w:firstLine="667"/>
      </w:pPr>
      <w:r>
        <w:t>A contratação de seguros não limitará nem afastará a responsabilidade da concessionária/SPE por danos, prejuízos, passivos, multas, obrigações ambientais, trabalhistas, previdenciárias, fiscais, operacionais ou contratuais que ultrapassem os limites das apólices ou que não estejam cobertos pelas seguradoras.</w:t>
      </w:r>
    </w:p>
    <w:p w14:paraId="3AF4158F" w14:textId="77777777" w:rsidR="00950CFE" w:rsidRDefault="00CE469B">
      <w:pPr>
        <w:pStyle w:val="Corpodetexto"/>
        <w:spacing w:before="109" w:line="369" w:lineRule="auto"/>
        <w:ind w:right="156" w:firstLine="667"/>
      </w:pPr>
      <w:r>
        <w:t xml:space="preserve">A concessionária/SPE permanecerá responsável por franquias, exclusões, insuficiências de cobertura, riscos não seguráveis, obrigações não indenizadas e demais eventos que, por qualquer razão, não sejam ressarcidos pelas apólices </w:t>
      </w:r>
      <w:r>
        <w:rPr>
          <w:spacing w:val="-2"/>
        </w:rPr>
        <w:t>contratadas.</w:t>
      </w:r>
    </w:p>
    <w:p w14:paraId="40EBE56B"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4CD04E0" w14:textId="77777777" w:rsidR="00950CFE" w:rsidRDefault="00CE469B">
      <w:pPr>
        <w:pStyle w:val="Ttulo1"/>
        <w:numPr>
          <w:ilvl w:val="0"/>
          <w:numId w:val="42"/>
        </w:numPr>
        <w:tabs>
          <w:tab w:val="left" w:pos="1736"/>
        </w:tabs>
        <w:spacing w:before="393" w:line="362" w:lineRule="auto"/>
        <w:ind w:left="316" w:right="170" w:firstLine="667"/>
      </w:pPr>
      <w:bookmarkStart w:id="79" w:name="_Toc230257207"/>
      <w:r>
        <w:lastRenderedPageBreak/>
        <w:t>RECEITAS ACESSÓRIAS, APROPRIAÇÃO PELA SPE E MODICIDADE</w:t>
      </w:r>
      <w:r>
        <w:rPr>
          <w:spacing w:val="-32"/>
        </w:rPr>
        <w:t xml:space="preserve"> </w:t>
      </w:r>
      <w:r>
        <w:t>DA</w:t>
      </w:r>
      <w:r>
        <w:rPr>
          <w:spacing w:val="-31"/>
        </w:rPr>
        <w:t xml:space="preserve"> </w:t>
      </w:r>
      <w:r>
        <w:t>CONTRAPRESTAÇÃO</w:t>
      </w:r>
      <w:bookmarkEnd w:id="79"/>
    </w:p>
    <w:p w14:paraId="3840D865" w14:textId="77777777" w:rsidR="00950CFE" w:rsidRDefault="00950CFE">
      <w:pPr>
        <w:pStyle w:val="Corpodetexto"/>
        <w:spacing w:before="61"/>
        <w:ind w:left="0"/>
        <w:jc w:val="left"/>
        <w:rPr>
          <w:rFonts w:ascii="Arial"/>
          <w:b/>
          <w:sz w:val="45"/>
        </w:rPr>
      </w:pPr>
    </w:p>
    <w:p w14:paraId="2ABA7E6C" w14:textId="77777777" w:rsidR="00950CFE" w:rsidRDefault="00CE469B">
      <w:pPr>
        <w:pStyle w:val="Ttulo2"/>
        <w:numPr>
          <w:ilvl w:val="1"/>
          <w:numId w:val="42"/>
        </w:numPr>
        <w:tabs>
          <w:tab w:val="left" w:pos="1826"/>
        </w:tabs>
        <w:ind w:left="1826" w:hanging="842"/>
      </w:pPr>
      <w:bookmarkStart w:id="80" w:name="_Toc230257208"/>
      <w:r>
        <w:t>Diretriz</w:t>
      </w:r>
      <w:r>
        <w:rPr>
          <w:spacing w:val="23"/>
        </w:rPr>
        <w:t xml:space="preserve"> </w:t>
      </w:r>
      <w:r>
        <w:rPr>
          <w:spacing w:val="-2"/>
        </w:rPr>
        <w:t>geral</w:t>
      </w:r>
      <w:bookmarkEnd w:id="80"/>
    </w:p>
    <w:p w14:paraId="4F90C602" w14:textId="77777777" w:rsidR="00950CFE" w:rsidRDefault="00CE469B">
      <w:pPr>
        <w:pStyle w:val="Corpodetexto"/>
        <w:spacing w:before="314" w:line="369" w:lineRule="auto"/>
        <w:ind w:right="155" w:firstLine="667"/>
      </w:pPr>
      <w:r>
        <w:t>A concessionária/SPE poderá explorar receitas acessórias vinculadas à implantação, operação e aproveitamento econômico da unidade de tratamento dos resíduos sólidos urbanos — RSU, desde que tais receitas sejam compatíveis com o objeto da PPP, com o licenciamento ambiental, com a matriz de riscos, com a capacidade operacional da unidade e com a prioridade de atendimento ao Município</w:t>
      </w:r>
      <w:r>
        <w:rPr>
          <w:spacing w:val="40"/>
        </w:rPr>
        <w:t xml:space="preserve"> </w:t>
      </w:r>
      <w:r>
        <w:t>de Ribeira do Pombal/BA.</w:t>
      </w:r>
    </w:p>
    <w:p w14:paraId="00090D3A" w14:textId="77777777" w:rsidR="00950CFE" w:rsidRDefault="00CE469B">
      <w:pPr>
        <w:pStyle w:val="Corpodetexto"/>
        <w:spacing w:before="111" w:line="369" w:lineRule="auto"/>
        <w:ind w:right="153" w:firstLine="667"/>
      </w:pPr>
      <w:r>
        <w:t>As receitas acessórias deverão contribuir para a sustentabilidade econômico-financeira da concessão, para a atratividade do investimento privado, para a eficiência do empreendimento e para o melhor aproveitamento econômico, ambiental e energético dos resíduos tratados.</w:t>
      </w:r>
    </w:p>
    <w:p w14:paraId="764D1D05" w14:textId="77777777" w:rsidR="00950CFE" w:rsidRDefault="00950CFE">
      <w:pPr>
        <w:pStyle w:val="Corpodetexto"/>
        <w:ind w:left="0"/>
        <w:jc w:val="left"/>
      </w:pPr>
    </w:p>
    <w:p w14:paraId="075F3671" w14:textId="77777777" w:rsidR="00950CFE" w:rsidRDefault="00950CFE">
      <w:pPr>
        <w:pStyle w:val="Corpodetexto"/>
        <w:spacing w:before="110"/>
        <w:ind w:left="0"/>
        <w:jc w:val="left"/>
      </w:pPr>
    </w:p>
    <w:p w14:paraId="6AB84445" w14:textId="77777777" w:rsidR="00950CFE" w:rsidRDefault="00CE469B">
      <w:pPr>
        <w:pStyle w:val="Ttulo2"/>
        <w:numPr>
          <w:ilvl w:val="1"/>
          <w:numId w:val="42"/>
        </w:numPr>
        <w:tabs>
          <w:tab w:val="left" w:pos="1826"/>
        </w:tabs>
        <w:ind w:left="1826" w:hanging="842"/>
      </w:pPr>
      <w:bookmarkStart w:id="81" w:name="_Toc230257209"/>
      <w:r>
        <w:t>Receitas</w:t>
      </w:r>
      <w:r>
        <w:rPr>
          <w:spacing w:val="31"/>
        </w:rPr>
        <w:t xml:space="preserve"> </w:t>
      </w:r>
      <w:r>
        <w:t>acessórias</w:t>
      </w:r>
      <w:r>
        <w:rPr>
          <w:spacing w:val="26"/>
        </w:rPr>
        <w:t xml:space="preserve"> </w:t>
      </w:r>
      <w:r>
        <w:rPr>
          <w:spacing w:val="-2"/>
        </w:rPr>
        <w:t>admitidas</w:t>
      </w:r>
      <w:bookmarkEnd w:id="81"/>
    </w:p>
    <w:p w14:paraId="3A200640" w14:textId="77777777" w:rsidR="00950CFE" w:rsidRDefault="00CE469B">
      <w:pPr>
        <w:pStyle w:val="Corpodetexto"/>
        <w:spacing w:before="314" w:line="372" w:lineRule="auto"/>
        <w:ind w:right="161" w:firstLine="667"/>
      </w:pPr>
      <w:r>
        <w:t>Poderão ser consideradas receitas acessórias da concessionária/SPE,</w:t>
      </w:r>
      <w:r>
        <w:rPr>
          <w:spacing w:val="40"/>
        </w:rPr>
        <w:t xml:space="preserve"> </w:t>
      </w:r>
      <w:r>
        <w:t>conforme previsto no edital,</w:t>
      </w:r>
      <w:r>
        <w:rPr>
          <w:spacing w:val="40"/>
        </w:rPr>
        <w:t xml:space="preserve"> </w:t>
      </w:r>
      <w:r>
        <w:t>no</w:t>
      </w:r>
      <w:r>
        <w:rPr>
          <w:spacing w:val="40"/>
        </w:rPr>
        <w:t xml:space="preserve"> </w:t>
      </w:r>
      <w:r>
        <w:t>contrato e na modelagem econômico-financeira:</w:t>
      </w:r>
    </w:p>
    <w:p w14:paraId="799C9066" w14:textId="77777777" w:rsidR="00950CFE" w:rsidRDefault="00CE469B">
      <w:pPr>
        <w:pStyle w:val="PargrafodaLista"/>
        <w:numPr>
          <w:ilvl w:val="0"/>
          <w:numId w:val="30"/>
        </w:numPr>
        <w:tabs>
          <w:tab w:val="left" w:pos="1247"/>
        </w:tabs>
        <w:spacing w:before="106"/>
        <w:ind w:left="1247" w:hanging="263"/>
      </w:pPr>
      <w:r>
        <w:t>comercialização</w:t>
      </w:r>
      <w:r>
        <w:rPr>
          <w:spacing w:val="16"/>
        </w:rPr>
        <w:t xml:space="preserve"> </w:t>
      </w:r>
      <w:r>
        <w:t>de</w:t>
      </w:r>
      <w:r>
        <w:rPr>
          <w:spacing w:val="17"/>
        </w:rPr>
        <w:t xml:space="preserve"> </w:t>
      </w:r>
      <w:r>
        <w:t>energia</w:t>
      </w:r>
      <w:r>
        <w:rPr>
          <w:spacing w:val="18"/>
        </w:rPr>
        <w:t xml:space="preserve"> </w:t>
      </w:r>
      <w:r>
        <w:t>elétrica</w:t>
      </w:r>
      <w:r>
        <w:rPr>
          <w:spacing w:val="16"/>
        </w:rPr>
        <w:t xml:space="preserve"> </w:t>
      </w:r>
      <w:r>
        <w:rPr>
          <w:spacing w:val="-2"/>
        </w:rPr>
        <w:t>excedente;</w:t>
      </w:r>
    </w:p>
    <w:p w14:paraId="065CA061" w14:textId="77777777" w:rsidR="00950CFE" w:rsidRDefault="00CE469B">
      <w:pPr>
        <w:pStyle w:val="PargrafodaLista"/>
        <w:numPr>
          <w:ilvl w:val="0"/>
          <w:numId w:val="30"/>
        </w:numPr>
        <w:tabs>
          <w:tab w:val="left" w:pos="1252"/>
          <w:tab w:val="left" w:pos="1315"/>
        </w:tabs>
        <w:spacing w:before="251" w:line="369" w:lineRule="auto"/>
        <w:ind w:left="1252" w:right="156" w:hanging="269"/>
      </w:pPr>
      <w:r>
        <w:tab/>
        <w:t>créditos</w:t>
      </w:r>
      <w:r>
        <w:rPr>
          <w:spacing w:val="80"/>
        </w:rPr>
        <w:t xml:space="preserve"> </w:t>
      </w:r>
      <w:r>
        <w:t>de</w:t>
      </w:r>
      <w:r>
        <w:rPr>
          <w:spacing w:val="80"/>
        </w:rPr>
        <w:t xml:space="preserve"> </w:t>
      </w:r>
      <w:r>
        <w:t>energia</w:t>
      </w:r>
      <w:r>
        <w:rPr>
          <w:spacing w:val="80"/>
        </w:rPr>
        <w:t xml:space="preserve"> </w:t>
      </w:r>
      <w:r>
        <w:t>ou</w:t>
      </w:r>
      <w:r>
        <w:rPr>
          <w:spacing w:val="80"/>
        </w:rPr>
        <w:t xml:space="preserve"> </w:t>
      </w:r>
      <w:r>
        <w:t>benefícios</w:t>
      </w:r>
      <w:r>
        <w:rPr>
          <w:spacing w:val="80"/>
        </w:rPr>
        <w:t xml:space="preserve"> </w:t>
      </w:r>
      <w:r>
        <w:t>econômicos</w:t>
      </w:r>
      <w:r>
        <w:rPr>
          <w:spacing w:val="80"/>
        </w:rPr>
        <w:t xml:space="preserve"> </w:t>
      </w:r>
      <w:r>
        <w:t>decorrentes</w:t>
      </w:r>
      <w:r>
        <w:rPr>
          <w:spacing w:val="80"/>
        </w:rPr>
        <w:t xml:space="preserve"> </w:t>
      </w:r>
      <w:r>
        <w:t>do</w:t>
      </w:r>
      <w:r>
        <w:rPr>
          <w:spacing w:val="80"/>
        </w:rPr>
        <w:t xml:space="preserve"> </w:t>
      </w:r>
      <w:r>
        <w:t xml:space="preserve">modelo </w:t>
      </w:r>
      <w:r>
        <w:rPr>
          <w:spacing w:val="-2"/>
        </w:rPr>
        <w:t>energético;</w:t>
      </w:r>
    </w:p>
    <w:p w14:paraId="2A815E84" w14:textId="77777777" w:rsidR="00950CFE" w:rsidRDefault="00CE469B">
      <w:pPr>
        <w:pStyle w:val="PargrafodaLista"/>
        <w:numPr>
          <w:ilvl w:val="0"/>
          <w:numId w:val="30"/>
        </w:numPr>
        <w:tabs>
          <w:tab w:val="left" w:pos="1252"/>
          <w:tab w:val="left" w:pos="1295"/>
        </w:tabs>
        <w:spacing w:before="111" w:line="369" w:lineRule="auto"/>
        <w:ind w:left="1252" w:right="156" w:hanging="269"/>
      </w:pPr>
      <w:r>
        <w:t>comercialização</w:t>
      </w:r>
      <w:r>
        <w:rPr>
          <w:spacing w:val="80"/>
          <w:w w:val="150"/>
        </w:rPr>
        <w:t xml:space="preserve"> </w:t>
      </w:r>
      <w:r>
        <w:t>de</w:t>
      </w:r>
      <w:r>
        <w:rPr>
          <w:spacing w:val="80"/>
        </w:rPr>
        <w:t xml:space="preserve"> </w:t>
      </w:r>
      <w:r>
        <w:t>biochar,</w:t>
      </w:r>
      <w:r>
        <w:rPr>
          <w:spacing w:val="80"/>
        </w:rPr>
        <w:t xml:space="preserve"> </w:t>
      </w:r>
      <w:r>
        <w:t>carvão,</w:t>
      </w:r>
      <w:r>
        <w:rPr>
          <w:spacing w:val="80"/>
        </w:rPr>
        <w:t xml:space="preserve"> </w:t>
      </w:r>
      <w:r>
        <w:t>óleo</w:t>
      </w:r>
      <w:r>
        <w:rPr>
          <w:spacing w:val="80"/>
        </w:rPr>
        <w:t xml:space="preserve"> </w:t>
      </w:r>
      <w:r>
        <w:t>pirolenhoso,</w:t>
      </w:r>
      <w:r>
        <w:rPr>
          <w:spacing w:val="80"/>
        </w:rPr>
        <w:t xml:space="preserve"> </w:t>
      </w:r>
      <w:r>
        <w:t>gases,</w:t>
      </w:r>
      <w:r>
        <w:rPr>
          <w:spacing w:val="80"/>
        </w:rPr>
        <w:t xml:space="preserve"> </w:t>
      </w:r>
      <w:r>
        <w:t>materiais recuperados ou outros produtos e subprodutos gerados pelo processo;</w:t>
      </w:r>
    </w:p>
    <w:p w14:paraId="4013A70C" w14:textId="77777777" w:rsidR="00950CFE" w:rsidRDefault="00950CFE">
      <w:pPr>
        <w:pStyle w:val="PargrafodaLista"/>
        <w:spacing w:line="369" w:lineRule="auto"/>
        <w:sectPr w:rsidR="00950CFE">
          <w:pgSz w:w="12240" w:h="15840"/>
          <w:pgMar w:top="1820" w:right="1440" w:bottom="1220" w:left="1800" w:header="1001" w:footer="951" w:gutter="0"/>
          <w:cols w:space="720"/>
        </w:sectPr>
      </w:pPr>
    </w:p>
    <w:p w14:paraId="4CFC60EF" w14:textId="77777777" w:rsidR="00950CFE" w:rsidRDefault="00950CFE">
      <w:pPr>
        <w:pStyle w:val="Corpodetexto"/>
        <w:spacing w:before="144"/>
        <w:ind w:left="0"/>
        <w:jc w:val="left"/>
      </w:pPr>
    </w:p>
    <w:p w14:paraId="091F880B" w14:textId="77777777" w:rsidR="00950CFE" w:rsidRDefault="00CE469B">
      <w:pPr>
        <w:pStyle w:val="PargrafodaLista"/>
        <w:numPr>
          <w:ilvl w:val="0"/>
          <w:numId w:val="30"/>
        </w:numPr>
        <w:tabs>
          <w:tab w:val="left" w:pos="1252"/>
          <w:tab w:val="left" w:pos="1329"/>
        </w:tabs>
        <w:spacing w:line="369" w:lineRule="auto"/>
        <w:ind w:left="1252" w:right="159" w:hanging="269"/>
        <w:jc w:val="both"/>
      </w:pPr>
      <w:r>
        <w:tab/>
        <w:t>créditos ambientais, créditos de carbono, certificados de redução de emissões ou ativos ambientais equivalentes;</w:t>
      </w:r>
    </w:p>
    <w:p w14:paraId="19B2D1F5" w14:textId="77777777" w:rsidR="00950CFE" w:rsidRDefault="00CE469B">
      <w:pPr>
        <w:pStyle w:val="PargrafodaLista"/>
        <w:numPr>
          <w:ilvl w:val="0"/>
          <w:numId w:val="30"/>
        </w:numPr>
        <w:tabs>
          <w:tab w:val="left" w:pos="1250"/>
          <w:tab w:val="left" w:pos="1252"/>
        </w:tabs>
        <w:spacing w:before="112" w:line="369" w:lineRule="auto"/>
        <w:ind w:left="1252" w:right="155" w:hanging="269"/>
        <w:jc w:val="both"/>
      </w:pPr>
      <w:r>
        <w:t>recebimento e tratamento de resíduos compatíveis não ordinários, oriundos do próprio Município, de outros municípios, consórcios públicos, entidades públicas ou geradores privados autorizados;</w:t>
      </w:r>
    </w:p>
    <w:p w14:paraId="7C2D742D" w14:textId="77777777" w:rsidR="00950CFE" w:rsidRDefault="00CE469B">
      <w:pPr>
        <w:pStyle w:val="PargrafodaLista"/>
        <w:numPr>
          <w:ilvl w:val="0"/>
          <w:numId w:val="30"/>
        </w:numPr>
        <w:tabs>
          <w:tab w:val="left" w:pos="1252"/>
          <w:tab w:val="left" w:pos="1302"/>
        </w:tabs>
        <w:spacing w:before="112" w:line="367" w:lineRule="auto"/>
        <w:ind w:left="1252" w:right="159" w:hanging="269"/>
        <w:jc w:val="both"/>
      </w:pPr>
      <w:r>
        <w:t>comercialização de frações recicláveis, reutilizáveis ou recuperáveis segregadas no processo operacional;</w:t>
      </w:r>
    </w:p>
    <w:p w14:paraId="76CEC9D2" w14:textId="77777777" w:rsidR="00950CFE" w:rsidRDefault="00CE469B">
      <w:pPr>
        <w:pStyle w:val="PargrafodaLista"/>
        <w:numPr>
          <w:ilvl w:val="0"/>
          <w:numId w:val="30"/>
        </w:numPr>
        <w:tabs>
          <w:tab w:val="left" w:pos="1252"/>
          <w:tab w:val="left" w:pos="1288"/>
        </w:tabs>
        <w:spacing w:before="117" w:line="369" w:lineRule="auto"/>
        <w:ind w:left="1252" w:right="158" w:hanging="269"/>
        <w:jc w:val="both"/>
      </w:pPr>
      <w:r>
        <w:t>prestação de serviços técnicos, ambientais, energéticos ou operacionais vinculados à unidade, desde que autorizados contratualmente;</w:t>
      </w:r>
    </w:p>
    <w:p w14:paraId="762177A5" w14:textId="77777777" w:rsidR="00950CFE" w:rsidRDefault="00CE469B">
      <w:pPr>
        <w:pStyle w:val="PargrafodaLista"/>
        <w:numPr>
          <w:ilvl w:val="0"/>
          <w:numId w:val="30"/>
        </w:numPr>
        <w:tabs>
          <w:tab w:val="left" w:pos="1252"/>
          <w:tab w:val="left" w:pos="1264"/>
        </w:tabs>
        <w:spacing w:before="111" w:line="369" w:lineRule="auto"/>
        <w:ind w:left="1252" w:right="160" w:hanging="269"/>
        <w:jc w:val="both"/>
      </w:pPr>
      <w:r>
        <w:t>outras receitas compatíveis com o objeto, com o licenciamento ambiental, com a segurança operacional e com o interesse público.</w:t>
      </w:r>
    </w:p>
    <w:p w14:paraId="7CF7E69B" w14:textId="77777777" w:rsidR="00950CFE" w:rsidRDefault="00950CFE">
      <w:pPr>
        <w:pStyle w:val="Corpodetexto"/>
        <w:ind w:left="0"/>
        <w:jc w:val="left"/>
      </w:pPr>
    </w:p>
    <w:p w14:paraId="4D56B747" w14:textId="77777777" w:rsidR="00950CFE" w:rsidRDefault="00950CFE">
      <w:pPr>
        <w:pStyle w:val="Corpodetexto"/>
        <w:spacing w:before="111"/>
        <w:ind w:left="0"/>
        <w:jc w:val="left"/>
      </w:pPr>
    </w:p>
    <w:p w14:paraId="12C1F916" w14:textId="77777777" w:rsidR="00950CFE" w:rsidRDefault="00CE469B">
      <w:pPr>
        <w:pStyle w:val="Ttulo2"/>
        <w:numPr>
          <w:ilvl w:val="1"/>
          <w:numId w:val="42"/>
        </w:numPr>
        <w:tabs>
          <w:tab w:val="left" w:pos="1826"/>
        </w:tabs>
        <w:spacing w:before="1"/>
        <w:ind w:left="1826" w:hanging="842"/>
      </w:pPr>
      <w:bookmarkStart w:id="82" w:name="_Toc230257210"/>
      <w:r>
        <w:t>Prioridade</w:t>
      </w:r>
      <w:r>
        <w:rPr>
          <w:spacing w:val="21"/>
        </w:rPr>
        <w:t xml:space="preserve"> </w:t>
      </w:r>
      <w:r>
        <w:t>de</w:t>
      </w:r>
      <w:r>
        <w:rPr>
          <w:spacing w:val="22"/>
        </w:rPr>
        <w:t xml:space="preserve"> </w:t>
      </w:r>
      <w:r>
        <w:t>atendimento</w:t>
      </w:r>
      <w:r>
        <w:rPr>
          <w:spacing w:val="29"/>
        </w:rPr>
        <w:t xml:space="preserve"> </w:t>
      </w:r>
      <w:r>
        <w:t>ao</w:t>
      </w:r>
      <w:r>
        <w:rPr>
          <w:spacing w:val="28"/>
        </w:rPr>
        <w:t xml:space="preserve"> </w:t>
      </w:r>
      <w:r>
        <w:rPr>
          <w:spacing w:val="-2"/>
        </w:rPr>
        <w:t>Município</w:t>
      </w:r>
      <w:bookmarkEnd w:id="82"/>
    </w:p>
    <w:p w14:paraId="367D6FC0" w14:textId="77777777" w:rsidR="00950CFE" w:rsidRDefault="00CE469B">
      <w:pPr>
        <w:pStyle w:val="Corpodetexto"/>
        <w:spacing w:before="314" w:line="369" w:lineRule="auto"/>
        <w:ind w:right="159" w:firstLine="667"/>
      </w:pPr>
      <w:r>
        <w:t>A exploração de receitas acessórias não poderá prejudicar o atendimento prioritário dos RSU municipais, a capacidade mínima contratada</w:t>
      </w:r>
      <w:r>
        <w:rPr>
          <w:spacing w:val="20"/>
        </w:rPr>
        <w:t xml:space="preserve"> </w:t>
      </w:r>
      <w:r>
        <w:t>de 80 toneladas/dia,</w:t>
      </w:r>
      <w:r>
        <w:rPr>
          <w:spacing w:val="80"/>
        </w:rPr>
        <w:t xml:space="preserve"> </w:t>
      </w:r>
      <w:r>
        <w:t>a continuidade do serviço público, os indicadores de desempenho, o licenciamento ambiental, a segurança operacional ou as obrigações energéticas assumidas perante</w:t>
      </w:r>
      <w:r>
        <w:rPr>
          <w:spacing w:val="80"/>
        </w:rPr>
        <w:t xml:space="preserve"> </w:t>
      </w:r>
      <w:r>
        <w:t>o Município.</w:t>
      </w:r>
    </w:p>
    <w:p w14:paraId="0534D96B" w14:textId="77777777" w:rsidR="00950CFE" w:rsidRDefault="00CE469B">
      <w:pPr>
        <w:pStyle w:val="Corpodetexto"/>
        <w:spacing w:before="109" w:line="369" w:lineRule="auto"/>
        <w:ind w:right="157" w:firstLine="667"/>
      </w:pPr>
      <w:r>
        <w:t>O recebimento de resíduos de terceiros ou de fluxos complementares somente poderá ocorrer quando houver capacidade operacional disponível, compatibilidade técnica e ambiental, controle de origem, pesagem individualizada, rastreabilidade das cargas e inexistência de prejuízo ao serviço contratado.</w:t>
      </w:r>
    </w:p>
    <w:p w14:paraId="578587FB" w14:textId="77777777" w:rsidR="00950CFE" w:rsidRDefault="00950CFE">
      <w:pPr>
        <w:pStyle w:val="Corpodetexto"/>
        <w:ind w:left="0"/>
        <w:jc w:val="left"/>
      </w:pPr>
    </w:p>
    <w:p w14:paraId="38BE852C" w14:textId="77777777" w:rsidR="00950CFE" w:rsidRDefault="00950CFE">
      <w:pPr>
        <w:pStyle w:val="Corpodetexto"/>
        <w:spacing w:before="112"/>
        <w:ind w:left="0"/>
        <w:jc w:val="left"/>
      </w:pPr>
    </w:p>
    <w:p w14:paraId="0007AC6D" w14:textId="77777777" w:rsidR="00950CFE" w:rsidRDefault="00CE469B">
      <w:pPr>
        <w:pStyle w:val="Ttulo2"/>
        <w:numPr>
          <w:ilvl w:val="1"/>
          <w:numId w:val="42"/>
        </w:numPr>
        <w:tabs>
          <w:tab w:val="left" w:pos="1812"/>
        </w:tabs>
        <w:spacing w:line="367" w:lineRule="auto"/>
        <w:ind w:left="316" w:right="527" w:firstLine="667"/>
      </w:pPr>
      <w:bookmarkStart w:id="83" w:name="_Toc230257211"/>
      <w:r>
        <w:t xml:space="preserve">Apropriação das receitas acessórias pela </w:t>
      </w:r>
      <w:r>
        <w:rPr>
          <w:spacing w:val="-2"/>
        </w:rPr>
        <w:t>concessionária/SPE</w:t>
      </w:r>
      <w:bookmarkEnd w:id="83"/>
    </w:p>
    <w:p w14:paraId="416E70FE" w14:textId="77777777" w:rsidR="00950CFE" w:rsidRDefault="00CE469B">
      <w:pPr>
        <w:pStyle w:val="Corpodetexto"/>
        <w:spacing w:before="113" w:line="372" w:lineRule="auto"/>
        <w:ind w:right="158" w:firstLine="667"/>
      </w:pPr>
      <w:r>
        <w:t>As receitas acessórias decorrentes da exploração econômica da unidade, incluindo</w:t>
      </w:r>
      <w:r>
        <w:rPr>
          <w:spacing w:val="26"/>
        </w:rPr>
        <w:t xml:space="preserve"> </w:t>
      </w:r>
      <w:r>
        <w:t>energia</w:t>
      </w:r>
      <w:r>
        <w:rPr>
          <w:spacing w:val="25"/>
        </w:rPr>
        <w:t xml:space="preserve"> </w:t>
      </w:r>
      <w:r>
        <w:t>excedente,</w:t>
      </w:r>
      <w:r>
        <w:rPr>
          <w:spacing w:val="27"/>
        </w:rPr>
        <w:t xml:space="preserve"> </w:t>
      </w:r>
      <w:r>
        <w:t>produtos,</w:t>
      </w:r>
      <w:r>
        <w:rPr>
          <w:spacing w:val="26"/>
        </w:rPr>
        <w:t xml:space="preserve"> </w:t>
      </w:r>
      <w:r>
        <w:t>subprodutos,</w:t>
      </w:r>
      <w:r>
        <w:rPr>
          <w:spacing w:val="26"/>
        </w:rPr>
        <w:t xml:space="preserve"> </w:t>
      </w:r>
      <w:r>
        <w:t>créditos</w:t>
      </w:r>
      <w:r>
        <w:rPr>
          <w:spacing w:val="26"/>
        </w:rPr>
        <w:t xml:space="preserve"> </w:t>
      </w:r>
      <w:r>
        <w:t>ambientais,</w:t>
      </w:r>
      <w:r>
        <w:rPr>
          <w:spacing w:val="27"/>
        </w:rPr>
        <w:t xml:space="preserve"> </w:t>
      </w:r>
      <w:r>
        <w:t>créditos</w:t>
      </w:r>
      <w:r>
        <w:rPr>
          <w:spacing w:val="23"/>
        </w:rPr>
        <w:t xml:space="preserve"> </w:t>
      </w:r>
      <w:r>
        <w:rPr>
          <w:spacing w:val="-5"/>
        </w:rPr>
        <w:t>de</w:t>
      </w:r>
    </w:p>
    <w:p w14:paraId="44F19E3C" w14:textId="77777777" w:rsidR="00950CFE" w:rsidRDefault="00950CFE">
      <w:pPr>
        <w:pStyle w:val="Corpodetexto"/>
        <w:spacing w:line="372" w:lineRule="auto"/>
        <w:sectPr w:rsidR="00950CFE">
          <w:pgSz w:w="12240" w:h="15840"/>
          <w:pgMar w:top="1820" w:right="1440" w:bottom="1220" w:left="1800" w:header="1001" w:footer="951" w:gutter="0"/>
          <w:cols w:space="720"/>
        </w:sectPr>
      </w:pPr>
    </w:p>
    <w:p w14:paraId="045042BC" w14:textId="77777777" w:rsidR="00950CFE" w:rsidRDefault="00950CFE">
      <w:pPr>
        <w:pStyle w:val="Corpodetexto"/>
        <w:spacing w:before="144"/>
        <w:ind w:left="0"/>
        <w:jc w:val="left"/>
      </w:pPr>
    </w:p>
    <w:p w14:paraId="161CDF18" w14:textId="77777777" w:rsidR="00950CFE" w:rsidRDefault="00CE469B">
      <w:pPr>
        <w:pStyle w:val="Corpodetexto"/>
        <w:spacing w:line="369" w:lineRule="auto"/>
        <w:ind w:right="154"/>
      </w:pPr>
      <w:r>
        <w:t>carbono, materiais recuperados, recebimento de resíduos compatíveis de terceiros e demais ativos econômicos vinculados ao empreendimento, pertencerão à concessionária/SPE,</w:t>
      </w:r>
      <w:r>
        <w:rPr>
          <w:spacing w:val="40"/>
        </w:rPr>
        <w:t xml:space="preserve"> </w:t>
      </w:r>
      <w:r>
        <w:t>como</w:t>
      </w:r>
      <w:r>
        <w:rPr>
          <w:spacing w:val="40"/>
        </w:rPr>
        <w:t xml:space="preserve"> </w:t>
      </w:r>
      <w:r>
        <w:t>forma</w:t>
      </w:r>
      <w:r>
        <w:rPr>
          <w:spacing w:val="40"/>
        </w:rPr>
        <w:t xml:space="preserve"> </w:t>
      </w:r>
      <w:r>
        <w:t>de</w:t>
      </w:r>
      <w:r>
        <w:rPr>
          <w:spacing w:val="40"/>
        </w:rPr>
        <w:t xml:space="preserve"> </w:t>
      </w:r>
      <w:r>
        <w:t>compor</w:t>
      </w:r>
      <w:r>
        <w:rPr>
          <w:spacing w:val="40"/>
        </w:rPr>
        <w:t xml:space="preserve"> </w:t>
      </w:r>
      <w:r>
        <w:t>a</w:t>
      </w:r>
      <w:r>
        <w:rPr>
          <w:spacing w:val="40"/>
        </w:rPr>
        <w:t xml:space="preserve"> </w:t>
      </w:r>
      <w:r>
        <w:t>equação</w:t>
      </w:r>
      <w:r>
        <w:rPr>
          <w:spacing w:val="40"/>
        </w:rPr>
        <w:t xml:space="preserve"> </w:t>
      </w:r>
      <w:r>
        <w:t>econômico-financeira</w:t>
      </w:r>
      <w:r>
        <w:rPr>
          <w:spacing w:val="40"/>
        </w:rPr>
        <w:t xml:space="preserve"> </w:t>
      </w:r>
      <w:r>
        <w:t>da PPP, ampliar a atratividade do investimento privado e remunerar os riscos técnicos, operacionais, comerciais e de mercado assumidos pela concessionária.</w:t>
      </w:r>
    </w:p>
    <w:p w14:paraId="6CA7696B" w14:textId="77777777" w:rsidR="00950CFE" w:rsidRDefault="00CE469B">
      <w:pPr>
        <w:pStyle w:val="Corpodetexto"/>
        <w:spacing w:before="112" w:line="369" w:lineRule="auto"/>
        <w:ind w:right="157" w:firstLine="667"/>
      </w:pPr>
      <w:r>
        <w:t>A apropriação das receitas acessórias pela concessionária/SPE deverá estar considerada na proposta econômica, na matriz econômico-financeira e no equilíbrio original do contrato, não podendo ser utilizada posteriormente como fundamento para majoração da contraprestação pública, salvo nas hipóteses expressamente previstas no contrato e na matriz de riscos.</w:t>
      </w:r>
    </w:p>
    <w:p w14:paraId="6D841592" w14:textId="77777777" w:rsidR="00950CFE" w:rsidRDefault="00CE469B">
      <w:pPr>
        <w:pStyle w:val="Corpodetexto"/>
        <w:spacing w:before="108" w:line="369" w:lineRule="auto"/>
        <w:ind w:right="155" w:firstLine="667"/>
      </w:pPr>
      <w:r>
        <w:t>A exploração das receitas acessórias não poderá prejudicar o atendimento prioritário dos RSU municipais, a capacidade mínima contratada</w:t>
      </w:r>
      <w:r>
        <w:rPr>
          <w:spacing w:val="20"/>
        </w:rPr>
        <w:t xml:space="preserve"> </w:t>
      </w:r>
      <w:r>
        <w:t>de 80 toneladas/dia,</w:t>
      </w:r>
      <w:r>
        <w:rPr>
          <w:spacing w:val="80"/>
        </w:rPr>
        <w:t xml:space="preserve"> </w:t>
      </w:r>
      <w:r>
        <w:t>a obrigação de disponibilização de energia elétrica ao Município com o desconto mínimo contratado, o cumprimento dos indicadores de desempenho, a segurança operacional, o licenciamento ambiental ou a continuidade do serviço público.</w:t>
      </w:r>
    </w:p>
    <w:p w14:paraId="7F3C6ADC" w14:textId="77777777" w:rsidR="00950CFE" w:rsidRDefault="00CE469B">
      <w:pPr>
        <w:pStyle w:val="Corpodetexto"/>
        <w:spacing w:before="112" w:line="369" w:lineRule="auto"/>
        <w:ind w:right="155" w:firstLine="667"/>
      </w:pPr>
      <w:r>
        <w:t>O edital e o contrato poderão prever obrigação de informação e transparência sobre as receitas acessórias auferidas, especialmente para fins de fiscalização, controle de compatibilidade com o licenciamento ambiental, avaliação de</w:t>
      </w:r>
      <w:r>
        <w:rPr>
          <w:spacing w:val="80"/>
        </w:rPr>
        <w:t xml:space="preserve"> </w:t>
      </w:r>
      <w:r>
        <w:t>desempenho, verificação da prioridade de atendimento ao Município e eventual</w:t>
      </w:r>
      <w:r>
        <w:rPr>
          <w:spacing w:val="80"/>
        </w:rPr>
        <w:t xml:space="preserve"> </w:t>
      </w:r>
      <w:r>
        <w:t>análise de reequilíbrio econômico-financeiro, sem que isso implique, por si só, direito automático do Município ao compartilhamento dessas receitas.</w:t>
      </w:r>
    </w:p>
    <w:p w14:paraId="4BDC7E9F" w14:textId="77777777" w:rsidR="00950CFE" w:rsidRDefault="00950CFE">
      <w:pPr>
        <w:pStyle w:val="Corpodetexto"/>
        <w:ind w:left="0"/>
        <w:jc w:val="left"/>
      </w:pPr>
    </w:p>
    <w:p w14:paraId="64F2679C" w14:textId="77777777" w:rsidR="00950CFE" w:rsidRDefault="00950CFE">
      <w:pPr>
        <w:pStyle w:val="Corpodetexto"/>
        <w:spacing w:before="108"/>
        <w:ind w:left="0"/>
        <w:jc w:val="left"/>
      </w:pPr>
    </w:p>
    <w:p w14:paraId="427DC14F" w14:textId="77777777" w:rsidR="00950CFE" w:rsidRDefault="00CE469B">
      <w:pPr>
        <w:pStyle w:val="Ttulo2"/>
        <w:numPr>
          <w:ilvl w:val="1"/>
          <w:numId w:val="42"/>
        </w:numPr>
        <w:tabs>
          <w:tab w:val="left" w:pos="1826"/>
        </w:tabs>
        <w:ind w:left="1826" w:hanging="842"/>
      </w:pPr>
      <w:bookmarkStart w:id="84" w:name="_Toc230257212"/>
      <w:r>
        <w:t>Transparência</w:t>
      </w:r>
      <w:r>
        <w:rPr>
          <w:spacing w:val="18"/>
        </w:rPr>
        <w:t xml:space="preserve"> </w:t>
      </w:r>
      <w:r>
        <w:t>e</w:t>
      </w:r>
      <w:r>
        <w:rPr>
          <w:spacing w:val="13"/>
        </w:rPr>
        <w:t xml:space="preserve"> </w:t>
      </w:r>
      <w:r>
        <w:rPr>
          <w:spacing w:val="-2"/>
        </w:rPr>
        <w:t>auditabilidade</w:t>
      </w:r>
      <w:bookmarkEnd w:id="84"/>
    </w:p>
    <w:p w14:paraId="6D6DD448" w14:textId="77777777" w:rsidR="00950CFE" w:rsidRDefault="00CE469B">
      <w:pPr>
        <w:pStyle w:val="Corpodetexto"/>
        <w:spacing w:before="314" w:line="369" w:lineRule="auto"/>
        <w:ind w:right="156" w:firstLine="667"/>
      </w:pPr>
      <w:r>
        <w:t>A concessionária/SPE deverá manter registros contábeis, fiscais, operacionais</w:t>
      </w:r>
      <w:r>
        <w:rPr>
          <w:spacing w:val="80"/>
        </w:rPr>
        <w:t xml:space="preserve"> </w:t>
      </w:r>
      <w:r>
        <w:t>e comerciais suficientes para demonstrar a origem, natureza, volume e valor das receitas acessórias auferidas, quando tais receitas forem relevantes para a</w:t>
      </w:r>
      <w:r>
        <w:rPr>
          <w:spacing w:val="80"/>
        </w:rPr>
        <w:t xml:space="preserve"> </w:t>
      </w:r>
      <w:r>
        <w:t>fiscalização contratual, avaliação de desempenho, compatibilidade com o licenciamento ambiental ou análise de reequilíbrio econômico-financeiro.</w:t>
      </w:r>
    </w:p>
    <w:p w14:paraId="2975AD2B"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2810A63" w14:textId="77777777" w:rsidR="00950CFE" w:rsidRDefault="00950CFE">
      <w:pPr>
        <w:pStyle w:val="Corpodetexto"/>
        <w:spacing w:before="144"/>
        <w:ind w:left="0"/>
        <w:jc w:val="left"/>
      </w:pPr>
    </w:p>
    <w:p w14:paraId="4B78418B" w14:textId="77777777" w:rsidR="00950CFE" w:rsidRDefault="00CE469B">
      <w:pPr>
        <w:pStyle w:val="Corpodetexto"/>
        <w:spacing w:line="369" w:lineRule="auto"/>
        <w:ind w:right="156" w:firstLine="667"/>
      </w:pPr>
      <w:r>
        <w:t>O Município, o verificador independente e os órgãos de controle competentes poderão solicitar relatórios, documentos fiscais, demonstrativos contábeis, contratos, notas fiscais, comprovantes de comercialização, certificados ambientais, medições de energia e demais documentos necessários à verificação das receitas acessórias, nos limites previstos no contrato.</w:t>
      </w:r>
    </w:p>
    <w:p w14:paraId="5F775992" w14:textId="77777777" w:rsidR="00950CFE" w:rsidRDefault="00950CFE">
      <w:pPr>
        <w:pStyle w:val="Corpodetexto"/>
        <w:ind w:left="0"/>
        <w:jc w:val="left"/>
      </w:pPr>
    </w:p>
    <w:p w14:paraId="00B41B59" w14:textId="77777777" w:rsidR="00950CFE" w:rsidRDefault="00950CFE">
      <w:pPr>
        <w:pStyle w:val="Corpodetexto"/>
        <w:spacing w:before="110"/>
        <w:ind w:left="0"/>
        <w:jc w:val="left"/>
      </w:pPr>
    </w:p>
    <w:p w14:paraId="1889C8A0" w14:textId="77777777" w:rsidR="00950CFE" w:rsidRDefault="00CE469B">
      <w:pPr>
        <w:pStyle w:val="Ttulo2"/>
        <w:numPr>
          <w:ilvl w:val="1"/>
          <w:numId w:val="42"/>
        </w:numPr>
        <w:tabs>
          <w:tab w:val="left" w:pos="1825"/>
        </w:tabs>
        <w:spacing w:line="369" w:lineRule="auto"/>
        <w:ind w:left="316" w:right="1719" w:firstLine="667"/>
      </w:pPr>
      <w:bookmarkStart w:id="85" w:name="_Toc230257213"/>
      <w:r>
        <w:t xml:space="preserve">Receitas acessórias e reequilíbrio </w:t>
      </w:r>
      <w:r>
        <w:rPr>
          <w:spacing w:val="-2"/>
        </w:rPr>
        <w:t>econômico-financeiro</w:t>
      </w:r>
      <w:bookmarkEnd w:id="85"/>
    </w:p>
    <w:p w14:paraId="78E26ACE" w14:textId="77777777" w:rsidR="00950CFE" w:rsidRDefault="00CE469B">
      <w:pPr>
        <w:pStyle w:val="Corpodetexto"/>
        <w:spacing w:before="108" w:line="369" w:lineRule="auto"/>
        <w:ind w:right="158" w:firstLine="667"/>
      </w:pPr>
      <w:r>
        <w:t>As receitas acessórias previstas na modelagem deverão integrar a equação econômico-financeira original da PPP, quando consideradas para fins de viabilidade</w:t>
      </w:r>
      <w:r>
        <w:rPr>
          <w:spacing w:val="80"/>
        </w:rPr>
        <w:t xml:space="preserve"> </w:t>
      </w:r>
      <w:r>
        <w:t xml:space="preserve">do projeto, composição da proposta econômica ou alocação de riscos assumidos pela </w:t>
      </w:r>
      <w:r>
        <w:rPr>
          <w:spacing w:val="-2"/>
        </w:rPr>
        <w:t>concessionária/SPE.</w:t>
      </w:r>
    </w:p>
    <w:p w14:paraId="21284D86" w14:textId="77777777" w:rsidR="00950CFE" w:rsidRDefault="00CE469B">
      <w:pPr>
        <w:pStyle w:val="Corpodetexto"/>
        <w:spacing w:before="112" w:line="369" w:lineRule="auto"/>
        <w:ind w:right="154" w:firstLine="667"/>
      </w:pPr>
      <w:r>
        <w:t>A frustração, ampliação ou alteração relevante de receitas acessórias somente ensejará reequilíbrio econômico-financeiro quando houver previsão contratual expressa, comprovação</w:t>
      </w:r>
      <w:r>
        <w:rPr>
          <w:spacing w:val="32"/>
        </w:rPr>
        <w:t xml:space="preserve"> </w:t>
      </w:r>
      <w:r>
        <w:t>de impacto relevante e</w:t>
      </w:r>
      <w:r>
        <w:rPr>
          <w:spacing w:val="32"/>
        </w:rPr>
        <w:t xml:space="preserve"> </w:t>
      </w:r>
      <w:r>
        <w:t>enquadramento na matriz</w:t>
      </w:r>
      <w:r>
        <w:rPr>
          <w:spacing w:val="32"/>
        </w:rPr>
        <w:t xml:space="preserve"> </w:t>
      </w:r>
      <w:r>
        <w:t>de</w:t>
      </w:r>
      <w:r>
        <w:rPr>
          <w:spacing w:val="32"/>
        </w:rPr>
        <w:t xml:space="preserve"> </w:t>
      </w:r>
      <w:r>
        <w:t>riscos.</w:t>
      </w:r>
    </w:p>
    <w:p w14:paraId="2232C01C" w14:textId="77777777" w:rsidR="00950CFE" w:rsidRDefault="00CE469B">
      <w:pPr>
        <w:pStyle w:val="Corpodetexto"/>
        <w:spacing w:before="110" w:line="369" w:lineRule="auto"/>
        <w:ind w:right="157" w:firstLine="667"/>
      </w:pPr>
      <w:r>
        <w:t>Receitas acessórias assumidas como risco da concessionária/SPE não</w:t>
      </w:r>
      <w:r>
        <w:rPr>
          <w:spacing w:val="80"/>
        </w:rPr>
        <w:t xml:space="preserve"> </w:t>
      </w:r>
      <w:r>
        <w:t>gerarão, por si só, direito automático a reequilíbrio em caso de variação de mercado, preço, demanda, comercialização ou desempenho econômico, salvo nas hipóteses expressamente previstas no contrato.</w:t>
      </w:r>
    </w:p>
    <w:p w14:paraId="1000AF04"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0546F2D1" w14:textId="77777777" w:rsidR="00950CFE" w:rsidRDefault="00CE469B">
      <w:pPr>
        <w:pStyle w:val="Ttulo1"/>
        <w:numPr>
          <w:ilvl w:val="0"/>
          <w:numId w:val="42"/>
        </w:numPr>
        <w:tabs>
          <w:tab w:val="left" w:pos="1736"/>
        </w:tabs>
        <w:spacing w:before="393" w:line="360" w:lineRule="auto"/>
        <w:ind w:left="316" w:right="1679" w:firstLine="667"/>
      </w:pPr>
      <w:bookmarkStart w:id="86" w:name="_Toc230257214"/>
      <w:r>
        <w:lastRenderedPageBreak/>
        <w:t>REAJUSTE DA CONTRAPRESTAÇÃO,</w:t>
      </w:r>
      <w:r>
        <w:rPr>
          <w:spacing w:val="-32"/>
        </w:rPr>
        <w:t xml:space="preserve"> </w:t>
      </w:r>
      <w:r>
        <w:t xml:space="preserve">REVISÃO ORDINÁRIA E REEQUILÍBRIO </w:t>
      </w:r>
      <w:r>
        <w:rPr>
          <w:spacing w:val="-2"/>
        </w:rPr>
        <w:t>ECONÔMICO-FINANCEIRO</w:t>
      </w:r>
      <w:bookmarkEnd w:id="86"/>
    </w:p>
    <w:p w14:paraId="0DDDDE8C" w14:textId="77777777" w:rsidR="00950CFE" w:rsidRDefault="00950CFE">
      <w:pPr>
        <w:pStyle w:val="Corpodetexto"/>
        <w:spacing w:before="78"/>
        <w:ind w:left="0"/>
        <w:jc w:val="left"/>
        <w:rPr>
          <w:rFonts w:ascii="Arial"/>
          <w:b/>
          <w:sz w:val="45"/>
        </w:rPr>
      </w:pPr>
    </w:p>
    <w:p w14:paraId="13AF5131" w14:textId="77777777" w:rsidR="00950CFE" w:rsidRDefault="00CE469B">
      <w:pPr>
        <w:pStyle w:val="Ttulo2"/>
        <w:numPr>
          <w:ilvl w:val="1"/>
          <w:numId w:val="42"/>
        </w:numPr>
        <w:tabs>
          <w:tab w:val="left" w:pos="1826"/>
        </w:tabs>
        <w:ind w:left="1826" w:hanging="842"/>
      </w:pPr>
      <w:bookmarkStart w:id="87" w:name="_Toc230257215"/>
      <w:r>
        <w:t>Diretriz</w:t>
      </w:r>
      <w:r>
        <w:rPr>
          <w:spacing w:val="23"/>
        </w:rPr>
        <w:t xml:space="preserve"> </w:t>
      </w:r>
      <w:r>
        <w:rPr>
          <w:spacing w:val="-2"/>
        </w:rPr>
        <w:t>geral</w:t>
      </w:r>
      <w:bookmarkEnd w:id="87"/>
    </w:p>
    <w:p w14:paraId="47CA7E58" w14:textId="77777777" w:rsidR="00950CFE" w:rsidRDefault="00CE469B">
      <w:pPr>
        <w:pStyle w:val="Corpodetexto"/>
        <w:spacing w:before="317" w:line="369" w:lineRule="auto"/>
        <w:ind w:right="156" w:firstLine="667"/>
      </w:pPr>
      <w:r>
        <w:t>A contraprestação pública devida pelo Município à concessionária/SPE deverá ser reajustada, revista ou reequilibrada nos termos do edital, do contrato, da matriz de riscos e da legislação aplicável, de modo a preservar a sustentabilidade econômico-financeira da PPP, a continuidade da prestação dos serviços e a manutenção da equação econômico-financeira original do contrato.</w:t>
      </w:r>
    </w:p>
    <w:p w14:paraId="3E5DE2FD" w14:textId="77777777" w:rsidR="00950CFE" w:rsidRDefault="00CE469B">
      <w:pPr>
        <w:pStyle w:val="Corpodetexto"/>
        <w:spacing w:before="109" w:line="369" w:lineRule="auto"/>
        <w:ind w:right="155" w:firstLine="667"/>
      </w:pPr>
      <w:r>
        <w:t>O reajuste da contraprestação não se confunde com o reequilíbrio econômico-financeiro. O reajuste tem caráter ordinário e periódico, destinado à recomposição da perda inflacionária ou variação de custos prevista contratualmente. O reequilíbrio tem caráter extraordinário e dependerá da ocorrência de evento relevante, comprovado e não alocado à parte afetada pela matriz de riscos.</w:t>
      </w:r>
    </w:p>
    <w:p w14:paraId="32D9E8C4" w14:textId="77777777" w:rsidR="00950CFE" w:rsidRDefault="00950CFE">
      <w:pPr>
        <w:pStyle w:val="Corpodetexto"/>
        <w:ind w:left="0"/>
        <w:jc w:val="left"/>
      </w:pPr>
    </w:p>
    <w:p w14:paraId="6CC36D69" w14:textId="77777777" w:rsidR="00950CFE" w:rsidRDefault="00950CFE">
      <w:pPr>
        <w:pStyle w:val="Corpodetexto"/>
        <w:spacing w:before="109"/>
        <w:ind w:left="0"/>
        <w:jc w:val="left"/>
      </w:pPr>
    </w:p>
    <w:p w14:paraId="2049368E" w14:textId="77777777" w:rsidR="00950CFE" w:rsidRDefault="00CE469B">
      <w:pPr>
        <w:pStyle w:val="Ttulo2"/>
        <w:numPr>
          <w:ilvl w:val="1"/>
          <w:numId w:val="42"/>
        </w:numPr>
        <w:tabs>
          <w:tab w:val="left" w:pos="1825"/>
        </w:tabs>
        <w:spacing w:line="369" w:lineRule="auto"/>
        <w:ind w:left="316" w:right="2733" w:firstLine="667"/>
      </w:pPr>
      <w:bookmarkStart w:id="88" w:name="_Toc230257216"/>
      <w:r>
        <w:t xml:space="preserve">Reajuste ordinário anual da </w:t>
      </w:r>
      <w:r>
        <w:rPr>
          <w:spacing w:val="-2"/>
        </w:rPr>
        <w:t>contraprestação</w:t>
      </w:r>
      <w:bookmarkEnd w:id="88"/>
    </w:p>
    <w:p w14:paraId="33BE9E28" w14:textId="77777777" w:rsidR="00950CFE" w:rsidRDefault="00CE469B">
      <w:pPr>
        <w:pStyle w:val="Corpodetexto"/>
        <w:spacing w:before="110" w:line="369" w:lineRule="auto"/>
        <w:ind w:right="155" w:firstLine="667"/>
      </w:pPr>
      <w:r>
        <w:t xml:space="preserve">A contraprestação mensal devida à concessionária/SPE será reajustada anualmente, a cada período de 12 meses, contado da data-base definida no contrato, pela variação acumulada do </w:t>
      </w:r>
      <w:r>
        <w:rPr>
          <w:rFonts w:ascii="Arial" w:hAnsi="Arial"/>
          <w:b/>
        </w:rPr>
        <w:t>Índice Nacional de Preços ao Consumidor Amplo — IPCA/IBGE</w:t>
      </w:r>
      <w:r>
        <w:t>, ou por outro índice oficial que venha a substituí-lo.</w:t>
      </w:r>
    </w:p>
    <w:p w14:paraId="32C643B1"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B1FAB00" w14:textId="77777777" w:rsidR="00950CFE" w:rsidRDefault="00950CFE">
      <w:pPr>
        <w:pStyle w:val="Corpodetexto"/>
        <w:spacing w:before="144"/>
        <w:ind w:left="0"/>
        <w:jc w:val="left"/>
      </w:pPr>
    </w:p>
    <w:p w14:paraId="08F006B4" w14:textId="77777777" w:rsidR="00950CFE" w:rsidRDefault="00CE469B">
      <w:pPr>
        <w:pStyle w:val="Corpodetexto"/>
        <w:spacing w:line="369" w:lineRule="auto"/>
        <w:ind w:right="159" w:firstLine="667"/>
      </w:pPr>
      <w:r>
        <w:t>O reajuste anual terá por finalidade recompor a perda inflacionária ordinária incidente sobre os custos da prestação dos serviços, preservando a sustentabilidade econômico-financeira da PPP e a continuidade da operação.</w:t>
      </w:r>
    </w:p>
    <w:p w14:paraId="7B3DE9D9" w14:textId="77777777" w:rsidR="00950CFE" w:rsidRDefault="00CE469B">
      <w:pPr>
        <w:pStyle w:val="Corpodetexto"/>
        <w:spacing w:before="113" w:line="369" w:lineRule="auto"/>
        <w:ind w:right="156" w:firstLine="667"/>
      </w:pPr>
      <w:r>
        <w:t>O edital e o contrato poderão prever fórmula paramétrica específica, caso os estudos econômico-financeiros demonstrem maior adequação técnica para refletir a composição de custos da concessão, especialmente quanto a mão de obra, manutenção,</w:t>
      </w:r>
      <w:r>
        <w:rPr>
          <w:spacing w:val="40"/>
        </w:rPr>
        <w:t xml:space="preserve"> </w:t>
      </w:r>
      <w:r>
        <w:t>peças, seguros,</w:t>
      </w:r>
      <w:r>
        <w:rPr>
          <w:spacing w:val="40"/>
        </w:rPr>
        <w:t xml:space="preserve"> </w:t>
      </w:r>
      <w:r>
        <w:t>insumos, energia</w:t>
      </w:r>
      <w:r>
        <w:rPr>
          <w:spacing w:val="40"/>
        </w:rPr>
        <w:t xml:space="preserve"> </w:t>
      </w:r>
      <w:r>
        <w:t>consumida</w:t>
      </w:r>
      <w:r>
        <w:rPr>
          <w:spacing w:val="40"/>
        </w:rPr>
        <w:t xml:space="preserve"> </w:t>
      </w:r>
      <w:r>
        <w:t>pela</w:t>
      </w:r>
      <w:r>
        <w:rPr>
          <w:spacing w:val="40"/>
        </w:rPr>
        <w:t xml:space="preserve"> </w:t>
      </w:r>
      <w:r>
        <w:t>planta, monitoramento ambiental e demais custos operacionais relevantes.</w:t>
      </w:r>
    </w:p>
    <w:p w14:paraId="11412E75" w14:textId="77777777" w:rsidR="00950CFE" w:rsidRDefault="00CE469B">
      <w:pPr>
        <w:pStyle w:val="Corpodetexto"/>
        <w:spacing w:before="109" w:line="369" w:lineRule="auto"/>
        <w:ind w:right="155" w:firstLine="667"/>
      </w:pPr>
      <w:r>
        <w:t>Na</w:t>
      </w:r>
      <w:r>
        <w:rPr>
          <w:spacing w:val="40"/>
        </w:rPr>
        <w:t xml:space="preserve"> </w:t>
      </w:r>
      <w:r>
        <w:t>ausência de</w:t>
      </w:r>
      <w:r>
        <w:rPr>
          <w:spacing w:val="40"/>
        </w:rPr>
        <w:t xml:space="preserve"> </w:t>
      </w:r>
      <w:r>
        <w:t>fórmula</w:t>
      </w:r>
      <w:r>
        <w:rPr>
          <w:spacing w:val="40"/>
        </w:rPr>
        <w:t xml:space="preserve"> </w:t>
      </w:r>
      <w:r>
        <w:t>paramétrica</w:t>
      </w:r>
      <w:r>
        <w:rPr>
          <w:spacing w:val="40"/>
        </w:rPr>
        <w:t xml:space="preserve"> </w:t>
      </w:r>
      <w:r>
        <w:t>específica, prevalecerá o</w:t>
      </w:r>
      <w:r>
        <w:rPr>
          <w:spacing w:val="40"/>
        </w:rPr>
        <w:t xml:space="preserve"> </w:t>
      </w:r>
      <w:r>
        <w:t>IPCA/IBGE como índice de reajuste anual da contraprestação.</w:t>
      </w:r>
    </w:p>
    <w:p w14:paraId="0CA00577" w14:textId="77777777" w:rsidR="00950CFE" w:rsidRDefault="00CE469B">
      <w:pPr>
        <w:pStyle w:val="Corpodetexto"/>
        <w:spacing w:before="111" w:line="369" w:lineRule="auto"/>
        <w:ind w:right="159" w:firstLine="667"/>
      </w:pPr>
      <w:r>
        <w:t>O reajuste ordinário não se confunde com reequilíbrio econômico-financeiro e não afastará o direito de qualquer das partes à recomposição extraordinária da equação contratual nas hipóteses previstas no contrato e</w:t>
      </w:r>
      <w:r>
        <w:rPr>
          <w:spacing w:val="35"/>
        </w:rPr>
        <w:t xml:space="preserve"> </w:t>
      </w:r>
      <w:r>
        <w:t>na matriz de</w:t>
      </w:r>
      <w:r>
        <w:rPr>
          <w:spacing w:val="35"/>
        </w:rPr>
        <w:t xml:space="preserve"> </w:t>
      </w:r>
      <w:r>
        <w:t>riscos.</w:t>
      </w:r>
    </w:p>
    <w:p w14:paraId="71FE5A3A" w14:textId="77777777" w:rsidR="00950CFE" w:rsidRDefault="00950CFE">
      <w:pPr>
        <w:pStyle w:val="Corpodetexto"/>
        <w:ind w:left="0"/>
        <w:jc w:val="left"/>
      </w:pPr>
    </w:p>
    <w:p w14:paraId="45D86585" w14:textId="77777777" w:rsidR="00950CFE" w:rsidRDefault="00950CFE">
      <w:pPr>
        <w:pStyle w:val="Corpodetexto"/>
        <w:spacing w:before="111"/>
        <w:ind w:left="0"/>
        <w:jc w:val="left"/>
      </w:pPr>
    </w:p>
    <w:p w14:paraId="19BB824D" w14:textId="77777777" w:rsidR="00950CFE" w:rsidRDefault="00CE469B">
      <w:pPr>
        <w:pStyle w:val="Ttulo2"/>
        <w:numPr>
          <w:ilvl w:val="1"/>
          <w:numId w:val="42"/>
        </w:numPr>
        <w:tabs>
          <w:tab w:val="left" w:pos="1826"/>
        </w:tabs>
        <w:ind w:left="1826" w:hanging="842"/>
      </w:pPr>
      <w:bookmarkStart w:id="89" w:name="_Toc230257217"/>
      <w:r>
        <w:t>Componentes</w:t>
      </w:r>
      <w:r>
        <w:rPr>
          <w:spacing w:val="30"/>
        </w:rPr>
        <w:t xml:space="preserve"> </w:t>
      </w:r>
      <w:r>
        <w:t>passíveis</w:t>
      </w:r>
      <w:r>
        <w:rPr>
          <w:spacing w:val="33"/>
        </w:rPr>
        <w:t xml:space="preserve"> </w:t>
      </w:r>
      <w:r>
        <w:t>de</w:t>
      </w:r>
      <w:r>
        <w:rPr>
          <w:spacing w:val="25"/>
        </w:rPr>
        <w:t xml:space="preserve"> </w:t>
      </w:r>
      <w:r>
        <w:rPr>
          <w:spacing w:val="-2"/>
        </w:rPr>
        <w:t>consideração</w:t>
      </w:r>
      <w:bookmarkEnd w:id="89"/>
    </w:p>
    <w:p w14:paraId="4982756D" w14:textId="77777777" w:rsidR="00950CFE" w:rsidRDefault="00CE469B">
      <w:pPr>
        <w:pStyle w:val="Corpodetexto"/>
        <w:spacing w:before="314" w:line="369" w:lineRule="auto"/>
        <w:ind w:right="156" w:firstLine="667"/>
      </w:pPr>
      <w:r>
        <w:t xml:space="preserve">A fórmula de reajuste poderá considerar, conforme definido na modelagem </w:t>
      </w:r>
      <w:r>
        <w:rPr>
          <w:spacing w:val="-2"/>
        </w:rPr>
        <w:t>econômico-financeira:</w:t>
      </w:r>
    </w:p>
    <w:p w14:paraId="2CDFABF1" w14:textId="77777777" w:rsidR="00950CFE" w:rsidRDefault="00CE469B">
      <w:pPr>
        <w:pStyle w:val="PargrafodaLista"/>
        <w:numPr>
          <w:ilvl w:val="0"/>
          <w:numId w:val="29"/>
        </w:numPr>
        <w:tabs>
          <w:tab w:val="left" w:pos="1247"/>
        </w:tabs>
        <w:spacing w:before="112"/>
        <w:ind w:left="1247" w:hanging="263"/>
      </w:pPr>
      <w:r>
        <w:t>custos</w:t>
      </w:r>
      <w:r>
        <w:rPr>
          <w:spacing w:val="9"/>
        </w:rPr>
        <w:t xml:space="preserve"> </w:t>
      </w:r>
      <w:r>
        <w:t>de</w:t>
      </w:r>
      <w:r>
        <w:rPr>
          <w:spacing w:val="11"/>
        </w:rPr>
        <w:t xml:space="preserve"> </w:t>
      </w:r>
      <w:r>
        <w:t>operação</w:t>
      </w:r>
      <w:r>
        <w:rPr>
          <w:spacing w:val="7"/>
        </w:rPr>
        <w:t xml:space="preserve"> </w:t>
      </w:r>
      <w:r>
        <w:t>e</w:t>
      </w:r>
      <w:r>
        <w:rPr>
          <w:spacing w:val="15"/>
        </w:rPr>
        <w:t xml:space="preserve"> </w:t>
      </w:r>
      <w:r>
        <w:rPr>
          <w:spacing w:val="-2"/>
        </w:rPr>
        <w:t>manutenção;</w:t>
      </w:r>
    </w:p>
    <w:p w14:paraId="1BD4121F" w14:textId="77777777" w:rsidR="00950CFE" w:rsidRDefault="00CE469B">
      <w:pPr>
        <w:pStyle w:val="PargrafodaLista"/>
        <w:numPr>
          <w:ilvl w:val="0"/>
          <w:numId w:val="29"/>
        </w:numPr>
        <w:tabs>
          <w:tab w:val="left" w:pos="1247"/>
        </w:tabs>
        <w:spacing w:before="248"/>
        <w:ind w:left="1247" w:hanging="263"/>
      </w:pPr>
      <w:r>
        <w:t>custos</w:t>
      </w:r>
      <w:r>
        <w:rPr>
          <w:spacing w:val="7"/>
        </w:rPr>
        <w:t xml:space="preserve"> </w:t>
      </w:r>
      <w:r>
        <w:t>de</w:t>
      </w:r>
      <w:r>
        <w:rPr>
          <w:spacing w:val="8"/>
        </w:rPr>
        <w:t xml:space="preserve"> </w:t>
      </w:r>
      <w:r>
        <w:t>mão</w:t>
      </w:r>
      <w:r>
        <w:rPr>
          <w:spacing w:val="10"/>
        </w:rPr>
        <w:t xml:space="preserve"> </w:t>
      </w:r>
      <w:r>
        <w:t>de</w:t>
      </w:r>
      <w:r>
        <w:rPr>
          <w:spacing w:val="11"/>
        </w:rPr>
        <w:t xml:space="preserve"> </w:t>
      </w:r>
      <w:r>
        <w:rPr>
          <w:spacing w:val="-4"/>
        </w:rPr>
        <w:t>obra;</w:t>
      </w:r>
    </w:p>
    <w:p w14:paraId="31C7F35F" w14:textId="77777777" w:rsidR="00950CFE" w:rsidRDefault="00CE469B">
      <w:pPr>
        <w:pStyle w:val="PargrafodaLista"/>
        <w:numPr>
          <w:ilvl w:val="0"/>
          <w:numId w:val="29"/>
        </w:numPr>
        <w:tabs>
          <w:tab w:val="left" w:pos="1231"/>
        </w:tabs>
        <w:spacing w:before="251"/>
        <w:ind w:left="1231" w:hanging="247"/>
      </w:pPr>
      <w:r>
        <w:t>custos</w:t>
      </w:r>
      <w:r>
        <w:rPr>
          <w:spacing w:val="12"/>
        </w:rPr>
        <w:t xml:space="preserve"> </w:t>
      </w:r>
      <w:r>
        <w:t>de</w:t>
      </w:r>
      <w:r>
        <w:rPr>
          <w:spacing w:val="15"/>
        </w:rPr>
        <w:t xml:space="preserve"> </w:t>
      </w:r>
      <w:r>
        <w:t>insumos,</w:t>
      </w:r>
      <w:r>
        <w:rPr>
          <w:spacing w:val="10"/>
        </w:rPr>
        <w:t xml:space="preserve"> </w:t>
      </w:r>
      <w:r>
        <w:t>peças,</w:t>
      </w:r>
      <w:r>
        <w:rPr>
          <w:spacing w:val="12"/>
        </w:rPr>
        <w:t xml:space="preserve"> </w:t>
      </w:r>
      <w:r>
        <w:t>materiais</w:t>
      </w:r>
      <w:r>
        <w:rPr>
          <w:spacing w:val="16"/>
        </w:rPr>
        <w:t xml:space="preserve"> </w:t>
      </w:r>
      <w:r>
        <w:t>e</w:t>
      </w:r>
      <w:r>
        <w:rPr>
          <w:spacing w:val="12"/>
        </w:rPr>
        <w:t xml:space="preserve"> </w:t>
      </w:r>
      <w:r>
        <w:rPr>
          <w:spacing w:val="-2"/>
        </w:rPr>
        <w:t>consumíveis;</w:t>
      </w:r>
    </w:p>
    <w:p w14:paraId="5ED0619F" w14:textId="77777777" w:rsidR="00950CFE" w:rsidRDefault="00CE469B">
      <w:pPr>
        <w:pStyle w:val="PargrafodaLista"/>
        <w:numPr>
          <w:ilvl w:val="0"/>
          <w:numId w:val="29"/>
        </w:numPr>
        <w:tabs>
          <w:tab w:val="left" w:pos="1247"/>
        </w:tabs>
        <w:spacing w:before="246"/>
        <w:ind w:left="1247" w:hanging="263"/>
      </w:pPr>
      <w:r>
        <w:t>custos</w:t>
      </w:r>
      <w:r>
        <w:rPr>
          <w:spacing w:val="11"/>
        </w:rPr>
        <w:t xml:space="preserve"> </w:t>
      </w:r>
      <w:r>
        <w:t>de</w:t>
      </w:r>
      <w:r>
        <w:rPr>
          <w:spacing w:val="12"/>
        </w:rPr>
        <w:t xml:space="preserve"> </w:t>
      </w:r>
      <w:r>
        <w:t>energia</w:t>
      </w:r>
      <w:r>
        <w:rPr>
          <w:spacing w:val="15"/>
        </w:rPr>
        <w:t xml:space="preserve"> </w:t>
      </w:r>
      <w:r>
        <w:t>elétrica</w:t>
      </w:r>
      <w:r>
        <w:rPr>
          <w:spacing w:val="15"/>
        </w:rPr>
        <w:t xml:space="preserve"> </w:t>
      </w:r>
      <w:r>
        <w:t>consumida</w:t>
      </w:r>
      <w:r>
        <w:rPr>
          <w:spacing w:val="14"/>
        </w:rPr>
        <w:t xml:space="preserve"> </w:t>
      </w:r>
      <w:r>
        <w:t>pela</w:t>
      </w:r>
      <w:r>
        <w:rPr>
          <w:spacing w:val="12"/>
        </w:rPr>
        <w:t xml:space="preserve"> </w:t>
      </w:r>
      <w:r>
        <w:rPr>
          <w:spacing w:val="-2"/>
        </w:rPr>
        <w:t>planta;</w:t>
      </w:r>
    </w:p>
    <w:p w14:paraId="7B3DEFFE" w14:textId="77777777" w:rsidR="00950CFE" w:rsidRDefault="00CE469B">
      <w:pPr>
        <w:pStyle w:val="PargrafodaLista"/>
        <w:numPr>
          <w:ilvl w:val="0"/>
          <w:numId w:val="29"/>
        </w:numPr>
        <w:tabs>
          <w:tab w:val="left" w:pos="1247"/>
        </w:tabs>
        <w:spacing w:before="251"/>
        <w:ind w:left="1247" w:hanging="263"/>
      </w:pPr>
      <w:r>
        <w:t>custos</w:t>
      </w:r>
      <w:r>
        <w:rPr>
          <w:spacing w:val="12"/>
        </w:rPr>
        <w:t xml:space="preserve"> </w:t>
      </w:r>
      <w:r>
        <w:t>de</w:t>
      </w:r>
      <w:r>
        <w:rPr>
          <w:spacing w:val="13"/>
        </w:rPr>
        <w:t xml:space="preserve"> </w:t>
      </w:r>
      <w:r>
        <w:t>manutenção</w:t>
      </w:r>
      <w:r>
        <w:rPr>
          <w:spacing w:val="18"/>
        </w:rPr>
        <w:t xml:space="preserve"> </w:t>
      </w:r>
      <w:r>
        <w:t>de</w:t>
      </w:r>
      <w:r>
        <w:rPr>
          <w:spacing w:val="18"/>
        </w:rPr>
        <w:t xml:space="preserve"> </w:t>
      </w:r>
      <w:r>
        <w:t>sistemas</w:t>
      </w:r>
      <w:r>
        <w:rPr>
          <w:spacing w:val="12"/>
        </w:rPr>
        <w:t xml:space="preserve"> </w:t>
      </w:r>
      <w:r>
        <w:t>ambientais,</w:t>
      </w:r>
      <w:r>
        <w:rPr>
          <w:spacing w:val="15"/>
        </w:rPr>
        <w:t xml:space="preserve"> </w:t>
      </w:r>
      <w:r>
        <w:t>energéticos</w:t>
      </w:r>
      <w:r>
        <w:rPr>
          <w:spacing w:val="12"/>
        </w:rPr>
        <w:t xml:space="preserve"> </w:t>
      </w:r>
      <w:r>
        <w:t>e</w:t>
      </w:r>
      <w:r>
        <w:rPr>
          <w:spacing w:val="18"/>
        </w:rPr>
        <w:t xml:space="preserve"> </w:t>
      </w:r>
      <w:r>
        <w:rPr>
          <w:spacing w:val="-2"/>
        </w:rPr>
        <w:t>industriais;</w:t>
      </w:r>
    </w:p>
    <w:p w14:paraId="122CDE4F" w14:textId="77777777" w:rsidR="00950CFE" w:rsidRDefault="00CE469B">
      <w:pPr>
        <w:pStyle w:val="PargrafodaLista"/>
        <w:numPr>
          <w:ilvl w:val="0"/>
          <w:numId w:val="29"/>
        </w:numPr>
        <w:tabs>
          <w:tab w:val="left" w:pos="1181"/>
        </w:tabs>
        <w:spacing w:before="249"/>
        <w:ind w:left="1181" w:hanging="197"/>
      </w:pPr>
      <w:r>
        <w:t>custos</w:t>
      </w:r>
      <w:r>
        <w:rPr>
          <w:spacing w:val="8"/>
        </w:rPr>
        <w:t xml:space="preserve"> </w:t>
      </w:r>
      <w:r>
        <w:t>de</w:t>
      </w:r>
      <w:r>
        <w:rPr>
          <w:spacing w:val="15"/>
        </w:rPr>
        <w:t xml:space="preserve"> </w:t>
      </w:r>
      <w:r>
        <w:t>seguros</w:t>
      </w:r>
      <w:r>
        <w:rPr>
          <w:spacing w:val="8"/>
        </w:rPr>
        <w:t xml:space="preserve"> </w:t>
      </w:r>
      <w:r>
        <w:t>e</w:t>
      </w:r>
      <w:r>
        <w:rPr>
          <w:spacing w:val="10"/>
        </w:rPr>
        <w:t xml:space="preserve"> </w:t>
      </w:r>
      <w:r>
        <w:rPr>
          <w:spacing w:val="-2"/>
        </w:rPr>
        <w:t>garantias;</w:t>
      </w:r>
    </w:p>
    <w:p w14:paraId="5E593A10" w14:textId="77777777" w:rsidR="00950CFE" w:rsidRDefault="00CE469B">
      <w:pPr>
        <w:pStyle w:val="PargrafodaLista"/>
        <w:numPr>
          <w:ilvl w:val="0"/>
          <w:numId w:val="29"/>
        </w:numPr>
        <w:tabs>
          <w:tab w:val="left" w:pos="1252"/>
          <w:tab w:val="left" w:pos="1255"/>
        </w:tabs>
        <w:spacing w:before="249" w:line="369" w:lineRule="auto"/>
        <w:ind w:left="1252" w:right="157" w:hanging="269"/>
      </w:pPr>
      <w:r>
        <w:t>custos de monitoramento ambiental, análises laboratoriais e atendimento a</w:t>
      </w:r>
      <w:r>
        <w:rPr>
          <w:spacing w:val="40"/>
        </w:rPr>
        <w:t xml:space="preserve"> </w:t>
      </w:r>
      <w:r>
        <w:rPr>
          <w:spacing w:val="-2"/>
        </w:rPr>
        <w:t>condicionantes;</w:t>
      </w:r>
    </w:p>
    <w:p w14:paraId="20156EF3" w14:textId="77777777" w:rsidR="00950CFE" w:rsidRDefault="00CE469B">
      <w:pPr>
        <w:pStyle w:val="PargrafodaLista"/>
        <w:numPr>
          <w:ilvl w:val="0"/>
          <w:numId w:val="29"/>
        </w:numPr>
        <w:tabs>
          <w:tab w:val="left" w:pos="1247"/>
        </w:tabs>
        <w:spacing w:before="113"/>
        <w:ind w:left="1247" w:hanging="263"/>
      </w:pPr>
      <w:r>
        <w:t>custos</w:t>
      </w:r>
      <w:r>
        <w:rPr>
          <w:spacing w:val="14"/>
        </w:rPr>
        <w:t xml:space="preserve"> </w:t>
      </w:r>
      <w:r>
        <w:t>administrativos</w:t>
      </w:r>
      <w:r>
        <w:rPr>
          <w:spacing w:val="18"/>
        </w:rPr>
        <w:t xml:space="preserve"> </w:t>
      </w:r>
      <w:r>
        <w:t>diretamente</w:t>
      </w:r>
      <w:r>
        <w:rPr>
          <w:spacing w:val="16"/>
        </w:rPr>
        <w:t xml:space="preserve"> </w:t>
      </w:r>
      <w:r>
        <w:t>vinculados</w:t>
      </w:r>
      <w:r>
        <w:rPr>
          <w:spacing w:val="21"/>
        </w:rPr>
        <w:t xml:space="preserve"> </w:t>
      </w:r>
      <w:r>
        <w:t>à</w:t>
      </w:r>
      <w:r>
        <w:rPr>
          <w:spacing w:val="16"/>
        </w:rPr>
        <w:t xml:space="preserve"> </w:t>
      </w:r>
      <w:r>
        <w:t>execução</w:t>
      </w:r>
      <w:r>
        <w:rPr>
          <w:spacing w:val="16"/>
        </w:rPr>
        <w:t xml:space="preserve"> </w:t>
      </w:r>
      <w:r>
        <w:t>da</w:t>
      </w:r>
      <w:r>
        <w:rPr>
          <w:spacing w:val="16"/>
        </w:rPr>
        <w:t xml:space="preserve"> </w:t>
      </w:r>
      <w:r>
        <w:rPr>
          <w:spacing w:val="-4"/>
        </w:rPr>
        <w:t>PPP;</w:t>
      </w:r>
    </w:p>
    <w:p w14:paraId="714E32C5" w14:textId="77777777" w:rsidR="00950CFE" w:rsidRDefault="00950CFE">
      <w:pPr>
        <w:pStyle w:val="PargrafodaLista"/>
        <w:sectPr w:rsidR="00950CFE">
          <w:pgSz w:w="12240" w:h="15840"/>
          <w:pgMar w:top="1820" w:right="1440" w:bottom="1220" w:left="1800" w:header="1001" w:footer="951" w:gutter="0"/>
          <w:cols w:space="720"/>
        </w:sectPr>
      </w:pPr>
    </w:p>
    <w:p w14:paraId="5FFEAF3E" w14:textId="77777777" w:rsidR="00950CFE" w:rsidRDefault="00950CFE">
      <w:pPr>
        <w:pStyle w:val="Corpodetexto"/>
        <w:spacing w:before="144"/>
        <w:ind w:left="0"/>
        <w:jc w:val="left"/>
      </w:pPr>
    </w:p>
    <w:p w14:paraId="4895CB25" w14:textId="77777777" w:rsidR="00950CFE" w:rsidRDefault="00CE469B">
      <w:pPr>
        <w:pStyle w:val="PargrafodaLista"/>
        <w:numPr>
          <w:ilvl w:val="0"/>
          <w:numId w:val="29"/>
        </w:numPr>
        <w:tabs>
          <w:tab w:val="left" w:pos="1170"/>
          <w:tab w:val="left" w:pos="1252"/>
        </w:tabs>
        <w:spacing w:line="369" w:lineRule="auto"/>
        <w:ind w:left="1252" w:right="256" w:hanging="269"/>
      </w:pPr>
      <w:r>
        <w:t xml:space="preserve">outros custos recorrentes relevantes, desde que objetivamente previstos no </w:t>
      </w:r>
      <w:r>
        <w:rPr>
          <w:spacing w:val="-2"/>
        </w:rPr>
        <w:t>contrato.</w:t>
      </w:r>
    </w:p>
    <w:p w14:paraId="359F1A51" w14:textId="77777777" w:rsidR="00950CFE" w:rsidRDefault="00950CFE">
      <w:pPr>
        <w:pStyle w:val="Corpodetexto"/>
        <w:ind w:left="0"/>
        <w:jc w:val="left"/>
      </w:pPr>
    </w:p>
    <w:p w14:paraId="33C16108" w14:textId="77777777" w:rsidR="00950CFE" w:rsidRDefault="00950CFE">
      <w:pPr>
        <w:pStyle w:val="Corpodetexto"/>
        <w:spacing w:before="112"/>
        <w:ind w:left="0"/>
        <w:jc w:val="left"/>
      </w:pPr>
    </w:p>
    <w:p w14:paraId="1CB42DF3" w14:textId="77777777" w:rsidR="00950CFE" w:rsidRDefault="00CE469B">
      <w:pPr>
        <w:pStyle w:val="Ttulo2"/>
        <w:numPr>
          <w:ilvl w:val="1"/>
          <w:numId w:val="42"/>
        </w:numPr>
        <w:tabs>
          <w:tab w:val="left" w:pos="1826"/>
        </w:tabs>
        <w:ind w:left="1826" w:hanging="842"/>
      </w:pPr>
      <w:bookmarkStart w:id="90" w:name="_Toc230257218"/>
      <w:r>
        <w:t>Revisão</w:t>
      </w:r>
      <w:r>
        <w:rPr>
          <w:spacing w:val="27"/>
        </w:rPr>
        <w:t xml:space="preserve"> </w:t>
      </w:r>
      <w:r>
        <w:rPr>
          <w:spacing w:val="-2"/>
        </w:rPr>
        <w:t>ordinária</w:t>
      </w:r>
      <w:bookmarkEnd w:id="90"/>
    </w:p>
    <w:p w14:paraId="4753860A" w14:textId="77777777" w:rsidR="00950CFE" w:rsidRDefault="00CE469B">
      <w:pPr>
        <w:pStyle w:val="Corpodetexto"/>
        <w:spacing w:before="314" w:line="369" w:lineRule="auto"/>
        <w:ind w:right="157" w:firstLine="667"/>
      </w:pPr>
      <w:r>
        <w:t>O contrato poderá prever revisões ordinárias periódicas destinadas à avaliação da execução contratual, do desempenho da unidade, da aderência das premissas econômico-financeiras, da evolução das receitas acessórias, dos indicadores de desempenho,</w:t>
      </w:r>
      <w:r>
        <w:rPr>
          <w:spacing w:val="40"/>
        </w:rPr>
        <w:t xml:space="preserve"> </w:t>
      </w:r>
      <w:r>
        <w:t>da</w:t>
      </w:r>
      <w:r>
        <w:rPr>
          <w:spacing w:val="40"/>
        </w:rPr>
        <w:t xml:space="preserve"> </w:t>
      </w:r>
      <w:r>
        <w:t>disponibilidade</w:t>
      </w:r>
      <w:r>
        <w:rPr>
          <w:spacing w:val="40"/>
        </w:rPr>
        <w:t xml:space="preserve"> </w:t>
      </w:r>
      <w:r>
        <w:t>operacional,</w:t>
      </w:r>
      <w:r>
        <w:rPr>
          <w:spacing w:val="40"/>
        </w:rPr>
        <w:t xml:space="preserve"> </w:t>
      </w:r>
      <w:r>
        <w:t>da</w:t>
      </w:r>
      <w:r>
        <w:rPr>
          <w:spacing w:val="40"/>
        </w:rPr>
        <w:t xml:space="preserve"> </w:t>
      </w:r>
      <w:r>
        <w:t>economia</w:t>
      </w:r>
      <w:r>
        <w:rPr>
          <w:spacing w:val="40"/>
        </w:rPr>
        <w:t xml:space="preserve"> </w:t>
      </w:r>
      <w:r>
        <w:t>energética</w:t>
      </w:r>
      <w:r>
        <w:rPr>
          <w:spacing w:val="40"/>
        </w:rPr>
        <w:t xml:space="preserve"> </w:t>
      </w:r>
      <w:r>
        <w:t>e</w:t>
      </w:r>
      <w:r>
        <w:rPr>
          <w:spacing w:val="40"/>
        </w:rPr>
        <w:t xml:space="preserve"> </w:t>
      </w:r>
      <w:r>
        <w:t>da adequação das obrigações contratuais.</w:t>
      </w:r>
    </w:p>
    <w:p w14:paraId="6A4A0166" w14:textId="77777777" w:rsidR="00950CFE" w:rsidRDefault="00CE469B">
      <w:pPr>
        <w:pStyle w:val="Corpodetexto"/>
        <w:spacing w:before="109" w:line="369" w:lineRule="auto"/>
        <w:ind w:right="158" w:firstLine="667"/>
      </w:pPr>
      <w:r>
        <w:t xml:space="preserve">A revisão ordinária não deverá ser utilizada para transferir à outra parte riscos expressamente assumidos pela concessionária/SPE ou pelo Município, devendo observar a matriz de riscos, a equação econômico-financeira original e as regras </w:t>
      </w:r>
      <w:r>
        <w:rPr>
          <w:spacing w:val="-2"/>
        </w:rPr>
        <w:t>contratuais.</w:t>
      </w:r>
    </w:p>
    <w:p w14:paraId="3424A91B" w14:textId="77777777" w:rsidR="00950CFE" w:rsidRDefault="00950CFE">
      <w:pPr>
        <w:pStyle w:val="Corpodetexto"/>
        <w:ind w:left="0"/>
        <w:jc w:val="left"/>
      </w:pPr>
    </w:p>
    <w:p w14:paraId="7D783EBB" w14:textId="77777777" w:rsidR="00950CFE" w:rsidRDefault="00950CFE">
      <w:pPr>
        <w:pStyle w:val="Corpodetexto"/>
        <w:spacing w:before="110"/>
        <w:ind w:left="0"/>
        <w:jc w:val="left"/>
      </w:pPr>
    </w:p>
    <w:p w14:paraId="090B888B" w14:textId="77777777" w:rsidR="00950CFE" w:rsidRDefault="00CE469B">
      <w:pPr>
        <w:pStyle w:val="Ttulo2"/>
        <w:numPr>
          <w:ilvl w:val="1"/>
          <w:numId w:val="42"/>
        </w:numPr>
        <w:tabs>
          <w:tab w:val="left" w:pos="1826"/>
        </w:tabs>
        <w:ind w:left="1826" w:hanging="842"/>
      </w:pPr>
      <w:bookmarkStart w:id="91" w:name="_Toc230257219"/>
      <w:r>
        <w:t>Reequilíbrio</w:t>
      </w:r>
      <w:r>
        <w:rPr>
          <w:spacing w:val="77"/>
        </w:rPr>
        <w:t xml:space="preserve"> </w:t>
      </w:r>
      <w:r>
        <w:t>econômico-</w:t>
      </w:r>
      <w:r>
        <w:rPr>
          <w:spacing w:val="-2"/>
        </w:rPr>
        <w:t>financeiro</w:t>
      </w:r>
      <w:bookmarkEnd w:id="91"/>
    </w:p>
    <w:p w14:paraId="1A81F2AC" w14:textId="77777777" w:rsidR="00950CFE" w:rsidRDefault="00CE469B">
      <w:pPr>
        <w:pStyle w:val="Corpodetexto"/>
        <w:spacing w:before="314" w:line="369" w:lineRule="auto"/>
        <w:ind w:right="155" w:firstLine="667"/>
      </w:pPr>
      <w:r>
        <w:t>Poderão</w:t>
      </w:r>
      <w:r>
        <w:rPr>
          <w:spacing w:val="40"/>
        </w:rPr>
        <w:t xml:space="preserve"> </w:t>
      </w:r>
      <w:r>
        <w:t>ensejar</w:t>
      </w:r>
      <w:r>
        <w:rPr>
          <w:spacing w:val="40"/>
        </w:rPr>
        <w:t xml:space="preserve"> </w:t>
      </w:r>
      <w:r>
        <w:t>reequilíbrio</w:t>
      </w:r>
      <w:r>
        <w:rPr>
          <w:spacing w:val="40"/>
        </w:rPr>
        <w:t xml:space="preserve"> </w:t>
      </w:r>
      <w:r>
        <w:t>econômico-financeiro,</w:t>
      </w:r>
      <w:r>
        <w:rPr>
          <w:spacing w:val="40"/>
        </w:rPr>
        <w:t xml:space="preserve"> </w:t>
      </w:r>
      <w:r>
        <w:t>nos</w:t>
      </w:r>
      <w:r>
        <w:rPr>
          <w:spacing w:val="40"/>
        </w:rPr>
        <w:t xml:space="preserve"> </w:t>
      </w:r>
      <w:r>
        <w:t>termos</w:t>
      </w:r>
      <w:r>
        <w:rPr>
          <w:spacing w:val="40"/>
        </w:rPr>
        <w:t xml:space="preserve"> </w:t>
      </w:r>
      <w:r>
        <w:t>do</w:t>
      </w:r>
      <w:r>
        <w:rPr>
          <w:spacing w:val="40"/>
        </w:rPr>
        <w:t xml:space="preserve"> </w:t>
      </w:r>
      <w:r>
        <w:t>contrato</w:t>
      </w:r>
      <w:r>
        <w:rPr>
          <w:spacing w:val="40"/>
        </w:rPr>
        <w:t xml:space="preserve"> </w:t>
      </w:r>
      <w:r>
        <w:t>e da matriz de riscos, eventos supervenientes, relevantes, comprovados e não alocados à parte afetada, que alterem de forma significativa os encargos, receitas, custos, prazos, investimentos ou condições de execução originalmente pactuados.</w:t>
      </w:r>
    </w:p>
    <w:p w14:paraId="0647707A" w14:textId="77777777" w:rsidR="00950CFE" w:rsidRDefault="00CE469B">
      <w:pPr>
        <w:pStyle w:val="Corpodetexto"/>
        <w:spacing w:before="112"/>
        <w:ind w:left="984"/>
      </w:pPr>
      <w:r>
        <w:t>Poderão</w:t>
      </w:r>
      <w:r>
        <w:rPr>
          <w:spacing w:val="16"/>
        </w:rPr>
        <w:t xml:space="preserve"> </w:t>
      </w:r>
      <w:r>
        <w:t>ser</w:t>
      </w:r>
      <w:r>
        <w:rPr>
          <w:spacing w:val="16"/>
        </w:rPr>
        <w:t xml:space="preserve"> </w:t>
      </w:r>
      <w:r>
        <w:t>considerados,</w:t>
      </w:r>
      <w:r>
        <w:rPr>
          <w:spacing w:val="13"/>
        </w:rPr>
        <w:t xml:space="preserve"> </w:t>
      </w:r>
      <w:r>
        <w:t>entre</w:t>
      </w:r>
      <w:r>
        <w:rPr>
          <w:spacing w:val="14"/>
        </w:rPr>
        <w:t xml:space="preserve"> </w:t>
      </w:r>
      <w:r>
        <w:t>outros,</w:t>
      </w:r>
      <w:r>
        <w:rPr>
          <w:spacing w:val="17"/>
        </w:rPr>
        <w:t xml:space="preserve"> </w:t>
      </w:r>
      <w:r>
        <w:t>eventos</w:t>
      </w:r>
      <w:r>
        <w:rPr>
          <w:spacing w:val="17"/>
        </w:rPr>
        <w:t xml:space="preserve"> </w:t>
      </w:r>
      <w:r>
        <w:rPr>
          <w:spacing w:val="-2"/>
        </w:rPr>
        <w:t>como:</w:t>
      </w:r>
    </w:p>
    <w:p w14:paraId="7DB2B070" w14:textId="77777777" w:rsidR="00950CFE" w:rsidRDefault="00CE469B">
      <w:pPr>
        <w:pStyle w:val="PargrafodaLista"/>
        <w:numPr>
          <w:ilvl w:val="0"/>
          <w:numId w:val="28"/>
        </w:numPr>
        <w:tabs>
          <w:tab w:val="left" w:pos="1247"/>
        </w:tabs>
        <w:spacing w:before="249"/>
        <w:ind w:left="1247" w:hanging="263"/>
      </w:pPr>
      <w:r>
        <w:t>alteração</w:t>
      </w:r>
      <w:r>
        <w:rPr>
          <w:spacing w:val="14"/>
        </w:rPr>
        <w:t xml:space="preserve"> </w:t>
      </w:r>
      <w:r>
        <w:t>unilateral</w:t>
      </w:r>
      <w:r>
        <w:rPr>
          <w:spacing w:val="11"/>
        </w:rPr>
        <w:t xml:space="preserve"> </w:t>
      </w:r>
      <w:r>
        <w:t>do</w:t>
      </w:r>
      <w:r>
        <w:rPr>
          <w:spacing w:val="13"/>
        </w:rPr>
        <w:t xml:space="preserve"> </w:t>
      </w:r>
      <w:r>
        <w:t>contrato</w:t>
      </w:r>
      <w:r>
        <w:rPr>
          <w:spacing w:val="17"/>
        </w:rPr>
        <w:t xml:space="preserve"> </w:t>
      </w:r>
      <w:r>
        <w:t>pelo</w:t>
      </w:r>
      <w:r>
        <w:rPr>
          <w:spacing w:val="14"/>
        </w:rPr>
        <w:t xml:space="preserve"> </w:t>
      </w:r>
      <w:r>
        <w:t>Poder</w:t>
      </w:r>
      <w:r>
        <w:rPr>
          <w:spacing w:val="11"/>
        </w:rPr>
        <w:t xml:space="preserve"> </w:t>
      </w:r>
      <w:r>
        <w:rPr>
          <w:spacing w:val="-2"/>
        </w:rPr>
        <w:t>Concedente;</w:t>
      </w:r>
    </w:p>
    <w:p w14:paraId="4B27BAC3" w14:textId="77777777" w:rsidR="00950CFE" w:rsidRDefault="00CE469B">
      <w:pPr>
        <w:pStyle w:val="PargrafodaLista"/>
        <w:numPr>
          <w:ilvl w:val="0"/>
          <w:numId w:val="28"/>
        </w:numPr>
        <w:tabs>
          <w:tab w:val="left" w:pos="1252"/>
          <w:tab w:val="left" w:pos="1297"/>
        </w:tabs>
        <w:spacing w:before="249" w:line="369" w:lineRule="auto"/>
        <w:ind w:left="1252" w:right="157" w:hanging="269"/>
      </w:pPr>
      <w:r>
        <w:t>mudança</w:t>
      </w:r>
      <w:r>
        <w:rPr>
          <w:spacing w:val="80"/>
        </w:rPr>
        <w:t xml:space="preserve"> </w:t>
      </w:r>
      <w:r>
        <w:t>legal,</w:t>
      </w:r>
      <w:r>
        <w:rPr>
          <w:spacing w:val="40"/>
        </w:rPr>
        <w:t xml:space="preserve"> </w:t>
      </w:r>
      <w:r>
        <w:t>tributária,</w:t>
      </w:r>
      <w:r>
        <w:rPr>
          <w:spacing w:val="40"/>
        </w:rPr>
        <w:t xml:space="preserve"> </w:t>
      </w:r>
      <w:r>
        <w:t>ambiental,</w:t>
      </w:r>
      <w:r>
        <w:rPr>
          <w:spacing w:val="40"/>
        </w:rPr>
        <w:t xml:space="preserve"> </w:t>
      </w:r>
      <w:r>
        <w:t>sanitária,</w:t>
      </w:r>
      <w:r>
        <w:rPr>
          <w:spacing w:val="40"/>
        </w:rPr>
        <w:t xml:space="preserve"> </w:t>
      </w:r>
      <w:r>
        <w:t>trabalhista</w:t>
      </w:r>
      <w:r>
        <w:rPr>
          <w:spacing w:val="40"/>
        </w:rPr>
        <w:t xml:space="preserve"> </w:t>
      </w:r>
      <w:r>
        <w:t>ou</w:t>
      </w:r>
      <w:r>
        <w:rPr>
          <w:spacing w:val="40"/>
        </w:rPr>
        <w:t xml:space="preserve"> </w:t>
      </w:r>
      <w:r>
        <w:t>regulatória</w:t>
      </w:r>
      <w:r>
        <w:rPr>
          <w:spacing w:val="80"/>
        </w:rPr>
        <w:t xml:space="preserve"> </w:t>
      </w:r>
      <w:r>
        <w:rPr>
          <w:spacing w:val="-2"/>
        </w:rPr>
        <w:t>relevante;</w:t>
      </w:r>
    </w:p>
    <w:p w14:paraId="4E34B144" w14:textId="77777777" w:rsidR="00950CFE" w:rsidRDefault="00CE469B">
      <w:pPr>
        <w:pStyle w:val="PargrafodaLista"/>
        <w:numPr>
          <w:ilvl w:val="0"/>
          <w:numId w:val="28"/>
        </w:numPr>
        <w:tabs>
          <w:tab w:val="left" w:pos="1252"/>
          <w:tab w:val="left" w:pos="1295"/>
        </w:tabs>
        <w:spacing w:before="111" w:line="369" w:lineRule="auto"/>
        <w:ind w:left="1252" w:right="160" w:hanging="269"/>
      </w:pPr>
      <w:r>
        <w:t>alteração</w:t>
      </w:r>
      <w:r>
        <w:rPr>
          <w:spacing w:val="80"/>
          <w:w w:val="150"/>
        </w:rPr>
        <w:t xml:space="preserve"> </w:t>
      </w:r>
      <w:r>
        <w:t>regulatória</w:t>
      </w:r>
      <w:r>
        <w:rPr>
          <w:spacing w:val="80"/>
        </w:rPr>
        <w:t xml:space="preserve"> </w:t>
      </w:r>
      <w:r>
        <w:t>do</w:t>
      </w:r>
      <w:r>
        <w:rPr>
          <w:spacing w:val="80"/>
        </w:rPr>
        <w:t xml:space="preserve"> </w:t>
      </w:r>
      <w:r>
        <w:t>setor</w:t>
      </w:r>
      <w:r>
        <w:rPr>
          <w:spacing w:val="78"/>
        </w:rPr>
        <w:t xml:space="preserve"> </w:t>
      </w:r>
      <w:r>
        <w:t>elétrico</w:t>
      </w:r>
      <w:r>
        <w:rPr>
          <w:spacing w:val="78"/>
        </w:rPr>
        <w:t xml:space="preserve"> </w:t>
      </w:r>
      <w:r>
        <w:t>que</w:t>
      </w:r>
      <w:r>
        <w:rPr>
          <w:spacing w:val="80"/>
        </w:rPr>
        <w:t xml:space="preserve"> </w:t>
      </w:r>
      <w:r>
        <w:t>impacte</w:t>
      </w:r>
      <w:r>
        <w:rPr>
          <w:spacing w:val="80"/>
        </w:rPr>
        <w:t xml:space="preserve"> </w:t>
      </w:r>
      <w:r>
        <w:t>substancialmente</w:t>
      </w:r>
      <w:r>
        <w:rPr>
          <w:spacing w:val="80"/>
        </w:rPr>
        <w:t xml:space="preserve"> </w:t>
      </w:r>
      <w:r>
        <w:t>o modelo de disponibilização de energia ao Município;</w:t>
      </w:r>
    </w:p>
    <w:p w14:paraId="56816328" w14:textId="77777777" w:rsidR="00950CFE" w:rsidRDefault="00CE469B">
      <w:pPr>
        <w:pStyle w:val="PargrafodaLista"/>
        <w:numPr>
          <w:ilvl w:val="0"/>
          <w:numId w:val="28"/>
        </w:numPr>
        <w:tabs>
          <w:tab w:val="left" w:pos="1252"/>
          <w:tab w:val="left" w:pos="1311"/>
        </w:tabs>
        <w:spacing w:before="111" w:line="369" w:lineRule="auto"/>
        <w:ind w:left="1252" w:right="156" w:hanging="269"/>
      </w:pPr>
      <w:r>
        <w:t>atraso</w:t>
      </w:r>
      <w:r>
        <w:rPr>
          <w:spacing w:val="80"/>
          <w:w w:val="150"/>
        </w:rPr>
        <w:t xml:space="preserve"> </w:t>
      </w:r>
      <w:r>
        <w:t>de</w:t>
      </w:r>
      <w:r>
        <w:rPr>
          <w:spacing w:val="80"/>
        </w:rPr>
        <w:t xml:space="preserve"> </w:t>
      </w:r>
      <w:r>
        <w:t>pagamento</w:t>
      </w:r>
      <w:r>
        <w:rPr>
          <w:spacing w:val="79"/>
        </w:rPr>
        <w:t xml:space="preserve"> </w:t>
      </w:r>
      <w:r>
        <w:t>pelo</w:t>
      </w:r>
      <w:r>
        <w:rPr>
          <w:spacing w:val="80"/>
        </w:rPr>
        <w:t xml:space="preserve"> </w:t>
      </w:r>
      <w:r>
        <w:t>Município,</w:t>
      </w:r>
      <w:r>
        <w:rPr>
          <w:spacing w:val="80"/>
        </w:rPr>
        <w:t xml:space="preserve"> </w:t>
      </w:r>
      <w:r>
        <w:t>quando</w:t>
      </w:r>
      <w:r>
        <w:rPr>
          <w:spacing w:val="79"/>
        </w:rPr>
        <w:t xml:space="preserve"> </w:t>
      </w:r>
      <w:r>
        <w:t>não</w:t>
      </w:r>
      <w:r>
        <w:rPr>
          <w:spacing w:val="80"/>
        </w:rPr>
        <w:t xml:space="preserve"> </w:t>
      </w:r>
      <w:r>
        <w:t>sanado</w:t>
      </w:r>
      <w:r>
        <w:rPr>
          <w:spacing w:val="79"/>
        </w:rPr>
        <w:t xml:space="preserve"> </w:t>
      </w:r>
      <w:r>
        <w:t>nos</w:t>
      </w:r>
      <w:r>
        <w:rPr>
          <w:spacing w:val="79"/>
        </w:rPr>
        <w:t xml:space="preserve"> </w:t>
      </w:r>
      <w:r>
        <w:t xml:space="preserve">prazos </w:t>
      </w:r>
      <w:r>
        <w:rPr>
          <w:spacing w:val="-2"/>
        </w:rPr>
        <w:t>contratuais;</w:t>
      </w:r>
    </w:p>
    <w:p w14:paraId="3CC5CD1F" w14:textId="77777777" w:rsidR="00950CFE" w:rsidRDefault="00950CFE">
      <w:pPr>
        <w:pStyle w:val="PargrafodaLista"/>
        <w:spacing w:line="369" w:lineRule="auto"/>
        <w:sectPr w:rsidR="00950CFE">
          <w:pgSz w:w="12240" w:h="15840"/>
          <w:pgMar w:top="1820" w:right="1440" w:bottom="1220" w:left="1800" w:header="1001" w:footer="951" w:gutter="0"/>
          <w:cols w:space="720"/>
        </w:sectPr>
      </w:pPr>
    </w:p>
    <w:p w14:paraId="0B5B0511" w14:textId="77777777" w:rsidR="00950CFE" w:rsidRDefault="00950CFE">
      <w:pPr>
        <w:pStyle w:val="Corpodetexto"/>
        <w:spacing w:before="144"/>
        <w:ind w:left="0"/>
        <w:jc w:val="left"/>
      </w:pPr>
    </w:p>
    <w:p w14:paraId="3DDE18BF" w14:textId="77777777" w:rsidR="00950CFE" w:rsidRDefault="00CE469B">
      <w:pPr>
        <w:pStyle w:val="PargrafodaLista"/>
        <w:numPr>
          <w:ilvl w:val="0"/>
          <w:numId w:val="28"/>
        </w:numPr>
        <w:tabs>
          <w:tab w:val="left" w:pos="1252"/>
          <w:tab w:val="left" w:pos="1412"/>
        </w:tabs>
        <w:spacing w:line="369" w:lineRule="auto"/>
        <w:ind w:left="1252" w:right="156" w:hanging="269"/>
        <w:jc w:val="both"/>
      </w:pPr>
      <w:r>
        <w:tab/>
      </w:r>
      <w:r>
        <w:t>restrições, impedimentos ou irregularidades relacionados à área disponibilizada pelo Município, quando não imputáveis à</w:t>
      </w:r>
      <w:r>
        <w:rPr>
          <w:spacing w:val="80"/>
        </w:rPr>
        <w:t xml:space="preserve"> </w:t>
      </w:r>
      <w:r>
        <w:rPr>
          <w:spacing w:val="-2"/>
        </w:rPr>
        <w:t>concessionária/SPE;</w:t>
      </w:r>
    </w:p>
    <w:p w14:paraId="0C681A60" w14:textId="77777777" w:rsidR="00950CFE" w:rsidRDefault="00CE469B">
      <w:pPr>
        <w:pStyle w:val="PargrafodaLista"/>
        <w:numPr>
          <w:ilvl w:val="0"/>
          <w:numId w:val="28"/>
        </w:numPr>
        <w:tabs>
          <w:tab w:val="left" w:pos="1200"/>
          <w:tab w:val="left" w:pos="1252"/>
        </w:tabs>
        <w:spacing w:before="113" w:line="367" w:lineRule="auto"/>
        <w:ind w:left="1252" w:right="160" w:hanging="269"/>
        <w:jc w:val="both"/>
      </w:pPr>
      <w:r>
        <w:t>atraso de licenciamento, autorizações ou anuências por fato não imputável exclusivamente à concessionária/SPE;</w:t>
      </w:r>
    </w:p>
    <w:p w14:paraId="10C89731" w14:textId="77777777" w:rsidR="00950CFE" w:rsidRDefault="00CE469B">
      <w:pPr>
        <w:pStyle w:val="PargrafodaLista"/>
        <w:numPr>
          <w:ilvl w:val="0"/>
          <w:numId w:val="28"/>
        </w:numPr>
        <w:tabs>
          <w:tab w:val="left" w:pos="1252"/>
          <w:tab w:val="left" w:pos="1291"/>
        </w:tabs>
        <w:spacing w:before="116" w:line="367" w:lineRule="auto"/>
        <w:ind w:left="1252" w:right="159" w:hanging="269"/>
        <w:jc w:val="both"/>
      </w:pPr>
      <w:r>
        <w:t xml:space="preserve">condicionantes ambientais supervenientes, não previsíveis e de impacto </w:t>
      </w:r>
      <w:r>
        <w:rPr>
          <w:spacing w:val="-2"/>
        </w:rPr>
        <w:t>relevante;</w:t>
      </w:r>
    </w:p>
    <w:p w14:paraId="7A5CDCC2" w14:textId="77777777" w:rsidR="00950CFE" w:rsidRDefault="00CE469B">
      <w:pPr>
        <w:pStyle w:val="PargrafodaLista"/>
        <w:numPr>
          <w:ilvl w:val="0"/>
          <w:numId w:val="28"/>
        </w:numPr>
        <w:tabs>
          <w:tab w:val="left" w:pos="1244"/>
        </w:tabs>
        <w:spacing w:before="117"/>
        <w:ind w:left="1244" w:hanging="260"/>
        <w:jc w:val="both"/>
      </w:pPr>
      <w:r>
        <w:t>caso</w:t>
      </w:r>
      <w:r>
        <w:rPr>
          <w:spacing w:val="12"/>
        </w:rPr>
        <w:t xml:space="preserve"> </w:t>
      </w:r>
      <w:r>
        <w:t>fortuito,</w:t>
      </w:r>
      <w:r>
        <w:rPr>
          <w:spacing w:val="12"/>
        </w:rPr>
        <w:t xml:space="preserve"> </w:t>
      </w:r>
      <w:r>
        <w:t>força</w:t>
      </w:r>
      <w:r>
        <w:rPr>
          <w:spacing w:val="7"/>
        </w:rPr>
        <w:t xml:space="preserve"> </w:t>
      </w:r>
      <w:r>
        <w:t>maior,</w:t>
      </w:r>
      <w:r>
        <w:rPr>
          <w:spacing w:val="6"/>
        </w:rPr>
        <w:t xml:space="preserve"> </w:t>
      </w:r>
      <w:r>
        <w:t>fato</w:t>
      </w:r>
      <w:r>
        <w:rPr>
          <w:spacing w:val="11"/>
        </w:rPr>
        <w:t xml:space="preserve"> </w:t>
      </w:r>
      <w:r>
        <w:t>do</w:t>
      </w:r>
      <w:r>
        <w:rPr>
          <w:spacing w:val="11"/>
        </w:rPr>
        <w:t xml:space="preserve"> </w:t>
      </w:r>
      <w:r>
        <w:t>príncipe</w:t>
      </w:r>
      <w:r>
        <w:rPr>
          <w:spacing w:val="5"/>
        </w:rPr>
        <w:t xml:space="preserve"> </w:t>
      </w:r>
      <w:r>
        <w:t>ou</w:t>
      </w:r>
      <w:r>
        <w:rPr>
          <w:spacing w:val="10"/>
        </w:rPr>
        <w:t xml:space="preserve"> </w:t>
      </w:r>
      <w:r>
        <w:t>álea</w:t>
      </w:r>
      <w:r>
        <w:rPr>
          <w:spacing w:val="8"/>
        </w:rPr>
        <w:t xml:space="preserve"> </w:t>
      </w:r>
      <w:r>
        <w:t>econômica</w:t>
      </w:r>
      <w:r>
        <w:rPr>
          <w:spacing w:val="9"/>
        </w:rPr>
        <w:t xml:space="preserve"> </w:t>
      </w:r>
      <w:r>
        <w:rPr>
          <w:spacing w:val="-2"/>
        </w:rPr>
        <w:t>extraordinária;</w:t>
      </w:r>
    </w:p>
    <w:p w14:paraId="578DF3E3" w14:textId="77777777" w:rsidR="00950CFE" w:rsidRDefault="00CE469B">
      <w:pPr>
        <w:pStyle w:val="PargrafodaLista"/>
        <w:numPr>
          <w:ilvl w:val="0"/>
          <w:numId w:val="28"/>
        </w:numPr>
        <w:tabs>
          <w:tab w:val="left" w:pos="1252"/>
          <w:tab w:val="left" w:pos="1331"/>
        </w:tabs>
        <w:spacing w:before="248" w:line="369" w:lineRule="auto"/>
        <w:ind w:left="1252" w:right="159" w:hanging="269"/>
        <w:jc w:val="both"/>
      </w:pPr>
      <w:r>
        <w:tab/>
      </w:r>
      <w:r>
        <w:t>alteração substancial e comprovada da composição, volume ou características dos RSU fora das bandas contratuais;</w:t>
      </w:r>
    </w:p>
    <w:p w14:paraId="7BD23D94" w14:textId="77777777" w:rsidR="00950CFE" w:rsidRDefault="00CE469B">
      <w:pPr>
        <w:pStyle w:val="PargrafodaLista"/>
        <w:numPr>
          <w:ilvl w:val="0"/>
          <w:numId w:val="28"/>
        </w:numPr>
        <w:tabs>
          <w:tab w:val="left" w:pos="1171"/>
        </w:tabs>
        <w:spacing w:before="112"/>
        <w:ind w:left="1171" w:hanging="187"/>
        <w:jc w:val="both"/>
      </w:pPr>
      <w:r>
        <w:t>outros</w:t>
      </w:r>
      <w:r>
        <w:rPr>
          <w:spacing w:val="10"/>
        </w:rPr>
        <w:t xml:space="preserve"> </w:t>
      </w:r>
      <w:r>
        <w:t>eventos</w:t>
      </w:r>
      <w:r>
        <w:rPr>
          <w:spacing w:val="16"/>
        </w:rPr>
        <w:t xml:space="preserve"> </w:t>
      </w:r>
      <w:r>
        <w:t>expressamente</w:t>
      </w:r>
      <w:r>
        <w:rPr>
          <w:spacing w:val="13"/>
        </w:rPr>
        <w:t xml:space="preserve"> </w:t>
      </w:r>
      <w:r>
        <w:t>previstos</w:t>
      </w:r>
      <w:r>
        <w:rPr>
          <w:spacing w:val="11"/>
        </w:rPr>
        <w:t xml:space="preserve"> </w:t>
      </w:r>
      <w:r>
        <w:t>no</w:t>
      </w:r>
      <w:r>
        <w:rPr>
          <w:spacing w:val="11"/>
        </w:rPr>
        <w:t xml:space="preserve"> </w:t>
      </w:r>
      <w:r>
        <w:t>contrato</w:t>
      </w:r>
      <w:r>
        <w:rPr>
          <w:spacing w:val="14"/>
        </w:rPr>
        <w:t xml:space="preserve"> </w:t>
      </w:r>
      <w:r>
        <w:t>e</w:t>
      </w:r>
      <w:r>
        <w:rPr>
          <w:spacing w:val="12"/>
        </w:rPr>
        <w:t xml:space="preserve"> </w:t>
      </w:r>
      <w:r>
        <w:t>na</w:t>
      </w:r>
      <w:r>
        <w:rPr>
          <w:spacing w:val="13"/>
        </w:rPr>
        <w:t xml:space="preserve"> </w:t>
      </w:r>
      <w:r>
        <w:t>matriz</w:t>
      </w:r>
      <w:r>
        <w:rPr>
          <w:spacing w:val="12"/>
        </w:rPr>
        <w:t xml:space="preserve"> </w:t>
      </w:r>
      <w:r>
        <w:t>de</w:t>
      </w:r>
      <w:r>
        <w:rPr>
          <w:spacing w:val="17"/>
        </w:rPr>
        <w:t xml:space="preserve"> </w:t>
      </w:r>
      <w:r>
        <w:rPr>
          <w:spacing w:val="-2"/>
        </w:rPr>
        <w:t>riscos.</w:t>
      </w:r>
    </w:p>
    <w:p w14:paraId="4B91491B" w14:textId="77777777" w:rsidR="00950CFE" w:rsidRDefault="00950CFE">
      <w:pPr>
        <w:pStyle w:val="Corpodetexto"/>
        <w:ind w:left="0"/>
        <w:jc w:val="left"/>
      </w:pPr>
    </w:p>
    <w:p w14:paraId="1FAE71D8" w14:textId="77777777" w:rsidR="00950CFE" w:rsidRDefault="00950CFE">
      <w:pPr>
        <w:pStyle w:val="Corpodetexto"/>
        <w:spacing w:before="249"/>
        <w:ind w:left="0"/>
        <w:jc w:val="left"/>
      </w:pPr>
    </w:p>
    <w:p w14:paraId="02522791" w14:textId="77777777" w:rsidR="00950CFE" w:rsidRDefault="00CE469B">
      <w:pPr>
        <w:pStyle w:val="Ttulo2"/>
        <w:numPr>
          <w:ilvl w:val="1"/>
          <w:numId w:val="42"/>
        </w:numPr>
        <w:tabs>
          <w:tab w:val="left" w:pos="1826"/>
        </w:tabs>
        <w:ind w:left="1826" w:hanging="842"/>
        <w:jc w:val="both"/>
      </w:pPr>
      <w:bookmarkStart w:id="92" w:name="_Toc230257220"/>
      <w:r>
        <w:t>Formas</w:t>
      </w:r>
      <w:r>
        <w:rPr>
          <w:spacing w:val="21"/>
        </w:rPr>
        <w:t xml:space="preserve"> </w:t>
      </w:r>
      <w:r>
        <w:t>de</w:t>
      </w:r>
      <w:r>
        <w:rPr>
          <w:spacing w:val="16"/>
        </w:rPr>
        <w:t xml:space="preserve"> </w:t>
      </w:r>
      <w:r>
        <w:rPr>
          <w:spacing w:val="-2"/>
        </w:rPr>
        <w:t>recomposição</w:t>
      </w:r>
      <w:bookmarkEnd w:id="92"/>
    </w:p>
    <w:p w14:paraId="24C48CB7" w14:textId="77777777" w:rsidR="00950CFE" w:rsidRDefault="00CE469B">
      <w:pPr>
        <w:pStyle w:val="Corpodetexto"/>
        <w:spacing w:before="314" w:line="369" w:lineRule="auto"/>
        <w:ind w:firstLine="667"/>
        <w:jc w:val="left"/>
      </w:pPr>
      <w:r>
        <w:t>A recomposição do equilíbrio econômico-financeiro poderá ocorrer, conforme o caso, por meio de:</w:t>
      </w:r>
    </w:p>
    <w:p w14:paraId="23571450" w14:textId="77777777" w:rsidR="00950CFE" w:rsidRDefault="00CE469B">
      <w:pPr>
        <w:pStyle w:val="PargrafodaLista"/>
        <w:numPr>
          <w:ilvl w:val="0"/>
          <w:numId w:val="27"/>
        </w:numPr>
        <w:tabs>
          <w:tab w:val="left" w:pos="1247"/>
        </w:tabs>
        <w:spacing w:before="111"/>
        <w:ind w:left="1247" w:hanging="263"/>
        <w:jc w:val="both"/>
      </w:pPr>
      <w:r>
        <w:t>revisão</w:t>
      </w:r>
      <w:r>
        <w:rPr>
          <w:spacing w:val="17"/>
        </w:rPr>
        <w:t xml:space="preserve"> </w:t>
      </w:r>
      <w:r>
        <w:t>da</w:t>
      </w:r>
      <w:r>
        <w:rPr>
          <w:spacing w:val="18"/>
        </w:rPr>
        <w:t xml:space="preserve"> </w:t>
      </w:r>
      <w:r>
        <w:t>contraprestação</w:t>
      </w:r>
      <w:r>
        <w:rPr>
          <w:spacing w:val="20"/>
        </w:rPr>
        <w:t xml:space="preserve"> </w:t>
      </w:r>
      <w:r>
        <w:rPr>
          <w:spacing w:val="-2"/>
        </w:rPr>
        <w:t>pública;</w:t>
      </w:r>
    </w:p>
    <w:p w14:paraId="5EB304A5" w14:textId="77777777" w:rsidR="00950CFE" w:rsidRDefault="00CE469B">
      <w:pPr>
        <w:pStyle w:val="PargrafodaLista"/>
        <w:numPr>
          <w:ilvl w:val="0"/>
          <w:numId w:val="27"/>
        </w:numPr>
        <w:tabs>
          <w:tab w:val="left" w:pos="1247"/>
        </w:tabs>
        <w:spacing w:before="249"/>
        <w:ind w:left="1247" w:hanging="263"/>
        <w:jc w:val="both"/>
      </w:pPr>
      <w:r>
        <w:t>pagamento</w:t>
      </w:r>
      <w:r>
        <w:rPr>
          <w:spacing w:val="22"/>
        </w:rPr>
        <w:t xml:space="preserve"> </w:t>
      </w:r>
      <w:r>
        <w:rPr>
          <w:spacing w:val="-2"/>
        </w:rPr>
        <w:t>indenizatório;</w:t>
      </w:r>
    </w:p>
    <w:p w14:paraId="14C62801" w14:textId="77777777" w:rsidR="00950CFE" w:rsidRDefault="00CE469B">
      <w:pPr>
        <w:pStyle w:val="PargrafodaLista"/>
        <w:numPr>
          <w:ilvl w:val="0"/>
          <w:numId w:val="27"/>
        </w:numPr>
        <w:tabs>
          <w:tab w:val="left" w:pos="1231"/>
        </w:tabs>
        <w:spacing w:before="248"/>
        <w:ind w:left="1231" w:hanging="247"/>
        <w:jc w:val="both"/>
      </w:pPr>
      <w:r>
        <w:t>alteração</w:t>
      </w:r>
      <w:r>
        <w:rPr>
          <w:spacing w:val="13"/>
        </w:rPr>
        <w:t xml:space="preserve"> </w:t>
      </w:r>
      <w:r>
        <w:t>de</w:t>
      </w:r>
      <w:r>
        <w:rPr>
          <w:spacing w:val="15"/>
        </w:rPr>
        <w:t xml:space="preserve"> </w:t>
      </w:r>
      <w:r>
        <w:t>prazo,</w:t>
      </w:r>
      <w:r>
        <w:rPr>
          <w:spacing w:val="14"/>
        </w:rPr>
        <w:t xml:space="preserve"> </w:t>
      </w:r>
      <w:r>
        <w:t>observados</w:t>
      </w:r>
      <w:r>
        <w:rPr>
          <w:spacing w:val="12"/>
        </w:rPr>
        <w:t xml:space="preserve"> </w:t>
      </w:r>
      <w:r>
        <w:t>os</w:t>
      </w:r>
      <w:r>
        <w:rPr>
          <w:spacing w:val="15"/>
        </w:rPr>
        <w:t xml:space="preserve"> </w:t>
      </w:r>
      <w:r>
        <w:t>limites</w:t>
      </w:r>
      <w:r>
        <w:rPr>
          <w:spacing w:val="15"/>
        </w:rPr>
        <w:t xml:space="preserve"> </w:t>
      </w:r>
      <w:r>
        <w:rPr>
          <w:spacing w:val="-2"/>
        </w:rPr>
        <w:t>legais;</w:t>
      </w:r>
    </w:p>
    <w:p w14:paraId="10F95DB9" w14:textId="77777777" w:rsidR="00950CFE" w:rsidRDefault="00CE469B">
      <w:pPr>
        <w:pStyle w:val="PargrafodaLista"/>
        <w:numPr>
          <w:ilvl w:val="0"/>
          <w:numId w:val="27"/>
        </w:numPr>
        <w:tabs>
          <w:tab w:val="left" w:pos="1247"/>
        </w:tabs>
        <w:spacing w:before="249"/>
        <w:ind w:left="1247" w:hanging="263"/>
        <w:jc w:val="both"/>
      </w:pPr>
      <w:r>
        <w:t>revisão</w:t>
      </w:r>
      <w:r>
        <w:rPr>
          <w:spacing w:val="14"/>
        </w:rPr>
        <w:t xml:space="preserve"> </w:t>
      </w:r>
      <w:r>
        <w:t>de</w:t>
      </w:r>
      <w:r>
        <w:rPr>
          <w:spacing w:val="12"/>
        </w:rPr>
        <w:t xml:space="preserve"> </w:t>
      </w:r>
      <w:r>
        <w:t>metas,</w:t>
      </w:r>
      <w:r>
        <w:rPr>
          <w:spacing w:val="17"/>
        </w:rPr>
        <w:t xml:space="preserve"> </w:t>
      </w:r>
      <w:r>
        <w:t>indicadores</w:t>
      </w:r>
      <w:r>
        <w:rPr>
          <w:spacing w:val="11"/>
        </w:rPr>
        <w:t xml:space="preserve"> </w:t>
      </w:r>
      <w:r>
        <w:t>ou</w:t>
      </w:r>
      <w:r>
        <w:rPr>
          <w:spacing w:val="12"/>
        </w:rPr>
        <w:t xml:space="preserve"> </w:t>
      </w:r>
      <w:r>
        <w:rPr>
          <w:spacing w:val="-2"/>
        </w:rPr>
        <w:t>obrigações;</w:t>
      </w:r>
    </w:p>
    <w:p w14:paraId="498D2DE4" w14:textId="77777777" w:rsidR="00950CFE" w:rsidRDefault="00CE469B">
      <w:pPr>
        <w:pStyle w:val="PargrafodaLista"/>
        <w:numPr>
          <w:ilvl w:val="0"/>
          <w:numId w:val="27"/>
        </w:numPr>
        <w:tabs>
          <w:tab w:val="left" w:pos="1247"/>
        </w:tabs>
        <w:spacing w:before="251"/>
        <w:ind w:left="1247" w:hanging="263"/>
        <w:jc w:val="both"/>
      </w:pPr>
      <w:r>
        <w:t>reprogramação</w:t>
      </w:r>
      <w:r>
        <w:rPr>
          <w:spacing w:val="17"/>
        </w:rPr>
        <w:t xml:space="preserve"> </w:t>
      </w:r>
      <w:r>
        <w:t>de</w:t>
      </w:r>
      <w:r>
        <w:rPr>
          <w:spacing w:val="18"/>
        </w:rPr>
        <w:t xml:space="preserve"> </w:t>
      </w:r>
      <w:r>
        <w:rPr>
          <w:spacing w:val="-2"/>
        </w:rPr>
        <w:t>investimentos;</w:t>
      </w:r>
    </w:p>
    <w:p w14:paraId="482659B2" w14:textId="77777777" w:rsidR="00950CFE" w:rsidRDefault="00CE469B">
      <w:pPr>
        <w:pStyle w:val="PargrafodaLista"/>
        <w:numPr>
          <w:ilvl w:val="0"/>
          <w:numId w:val="27"/>
        </w:numPr>
        <w:tabs>
          <w:tab w:val="left" w:pos="1181"/>
        </w:tabs>
        <w:spacing w:before="246"/>
        <w:ind w:left="1181" w:hanging="197"/>
        <w:jc w:val="both"/>
      </w:pPr>
      <w:r>
        <w:t>alteração</w:t>
      </w:r>
      <w:r>
        <w:rPr>
          <w:spacing w:val="12"/>
        </w:rPr>
        <w:t xml:space="preserve"> </w:t>
      </w:r>
      <w:r>
        <w:t>de</w:t>
      </w:r>
      <w:r>
        <w:rPr>
          <w:spacing w:val="15"/>
        </w:rPr>
        <w:t xml:space="preserve"> </w:t>
      </w:r>
      <w:r>
        <w:rPr>
          <w:spacing w:val="-2"/>
        </w:rPr>
        <w:t>cronograma;</w:t>
      </w:r>
    </w:p>
    <w:p w14:paraId="024BE1A7" w14:textId="77777777" w:rsidR="00950CFE" w:rsidRDefault="00CE469B">
      <w:pPr>
        <w:pStyle w:val="PargrafodaLista"/>
        <w:numPr>
          <w:ilvl w:val="0"/>
          <w:numId w:val="27"/>
        </w:numPr>
        <w:tabs>
          <w:tab w:val="left" w:pos="1247"/>
        </w:tabs>
        <w:spacing w:before="251"/>
        <w:ind w:left="1247" w:hanging="263"/>
        <w:jc w:val="both"/>
      </w:pPr>
      <w:r>
        <w:t>compensação</w:t>
      </w:r>
      <w:r>
        <w:rPr>
          <w:spacing w:val="17"/>
        </w:rPr>
        <w:t xml:space="preserve"> </w:t>
      </w:r>
      <w:r>
        <w:t>com</w:t>
      </w:r>
      <w:r>
        <w:rPr>
          <w:spacing w:val="21"/>
        </w:rPr>
        <w:t xml:space="preserve"> </w:t>
      </w:r>
      <w:r>
        <w:t>receitas</w:t>
      </w:r>
      <w:r>
        <w:rPr>
          <w:spacing w:val="11"/>
        </w:rPr>
        <w:t xml:space="preserve"> </w:t>
      </w:r>
      <w:r>
        <w:t>ou</w:t>
      </w:r>
      <w:r>
        <w:rPr>
          <w:spacing w:val="15"/>
        </w:rPr>
        <w:t xml:space="preserve"> </w:t>
      </w:r>
      <w:r>
        <w:t>obrigações</w:t>
      </w:r>
      <w:r>
        <w:rPr>
          <w:spacing w:val="16"/>
        </w:rPr>
        <w:t xml:space="preserve"> </w:t>
      </w:r>
      <w:r>
        <w:rPr>
          <w:spacing w:val="-2"/>
        </w:rPr>
        <w:t>contratuais;</w:t>
      </w:r>
    </w:p>
    <w:p w14:paraId="341C6AEE" w14:textId="77777777" w:rsidR="00950CFE" w:rsidRDefault="00CE469B">
      <w:pPr>
        <w:pStyle w:val="PargrafodaLista"/>
        <w:numPr>
          <w:ilvl w:val="0"/>
          <w:numId w:val="27"/>
        </w:numPr>
        <w:tabs>
          <w:tab w:val="left" w:pos="1247"/>
        </w:tabs>
        <w:spacing w:before="249"/>
        <w:ind w:left="1247" w:hanging="263"/>
        <w:jc w:val="both"/>
      </w:pPr>
      <w:r>
        <w:t>combinação</w:t>
      </w:r>
      <w:r>
        <w:rPr>
          <w:spacing w:val="13"/>
        </w:rPr>
        <w:t xml:space="preserve"> </w:t>
      </w:r>
      <w:r>
        <w:t>de</w:t>
      </w:r>
      <w:r>
        <w:rPr>
          <w:spacing w:val="12"/>
        </w:rPr>
        <w:t xml:space="preserve"> </w:t>
      </w:r>
      <w:r>
        <w:t>mecanismos</w:t>
      </w:r>
      <w:r>
        <w:rPr>
          <w:spacing w:val="13"/>
        </w:rPr>
        <w:t xml:space="preserve"> </w:t>
      </w:r>
      <w:r>
        <w:t>admitidos</w:t>
      </w:r>
      <w:r>
        <w:rPr>
          <w:spacing w:val="17"/>
        </w:rPr>
        <w:t xml:space="preserve"> </w:t>
      </w:r>
      <w:r>
        <w:t>pela</w:t>
      </w:r>
      <w:r>
        <w:rPr>
          <w:spacing w:val="14"/>
        </w:rPr>
        <w:t xml:space="preserve"> </w:t>
      </w:r>
      <w:r>
        <w:t>legislação</w:t>
      </w:r>
      <w:r>
        <w:rPr>
          <w:spacing w:val="14"/>
        </w:rPr>
        <w:t xml:space="preserve"> </w:t>
      </w:r>
      <w:r>
        <w:t>e</w:t>
      </w:r>
      <w:r>
        <w:rPr>
          <w:spacing w:val="14"/>
        </w:rPr>
        <w:t xml:space="preserve"> </w:t>
      </w:r>
      <w:r>
        <w:t>pelo</w:t>
      </w:r>
      <w:r>
        <w:rPr>
          <w:spacing w:val="16"/>
        </w:rPr>
        <w:t xml:space="preserve"> </w:t>
      </w:r>
      <w:r>
        <w:rPr>
          <w:spacing w:val="-2"/>
        </w:rPr>
        <w:t>contrato.</w:t>
      </w:r>
    </w:p>
    <w:p w14:paraId="413F0D32" w14:textId="77777777" w:rsidR="00950CFE" w:rsidRDefault="00950CFE">
      <w:pPr>
        <w:pStyle w:val="PargrafodaLista"/>
        <w:jc w:val="both"/>
        <w:sectPr w:rsidR="00950CFE">
          <w:pgSz w:w="12240" w:h="15840"/>
          <w:pgMar w:top="1820" w:right="1440" w:bottom="1220" w:left="1800" w:header="1001" w:footer="951" w:gutter="0"/>
          <w:cols w:space="720"/>
        </w:sectPr>
      </w:pPr>
    </w:p>
    <w:p w14:paraId="2AEA14C0" w14:textId="77777777" w:rsidR="00950CFE" w:rsidRDefault="00950CFE">
      <w:pPr>
        <w:pStyle w:val="Corpodetexto"/>
        <w:spacing w:before="20"/>
        <w:ind w:left="0"/>
        <w:jc w:val="left"/>
        <w:rPr>
          <w:sz w:val="33"/>
        </w:rPr>
      </w:pPr>
    </w:p>
    <w:p w14:paraId="712ADE91" w14:textId="77777777" w:rsidR="00950CFE" w:rsidRDefault="00CE469B">
      <w:pPr>
        <w:pStyle w:val="Ttulo2"/>
        <w:numPr>
          <w:ilvl w:val="1"/>
          <w:numId w:val="42"/>
        </w:numPr>
        <w:tabs>
          <w:tab w:val="left" w:pos="1826"/>
        </w:tabs>
        <w:ind w:left="1826" w:hanging="842"/>
        <w:jc w:val="both"/>
      </w:pPr>
      <w:bookmarkStart w:id="93" w:name="_Toc230257221"/>
      <w:r>
        <w:t>Procedimento</w:t>
      </w:r>
      <w:r>
        <w:rPr>
          <w:spacing w:val="28"/>
        </w:rPr>
        <w:t xml:space="preserve"> </w:t>
      </w:r>
      <w:r>
        <w:t>de</w:t>
      </w:r>
      <w:r>
        <w:rPr>
          <w:spacing w:val="31"/>
        </w:rPr>
        <w:t xml:space="preserve"> </w:t>
      </w:r>
      <w:r>
        <w:rPr>
          <w:spacing w:val="-2"/>
        </w:rPr>
        <w:t>solicitação</w:t>
      </w:r>
      <w:bookmarkEnd w:id="93"/>
    </w:p>
    <w:p w14:paraId="14A95232" w14:textId="77777777" w:rsidR="00950CFE" w:rsidRDefault="00CE469B">
      <w:pPr>
        <w:pStyle w:val="Corpodetexto"/>
        <w:spacing w:before="314" w:line="369" w:lineRule="auto"/>
        <w:ind w:right="158" w:firstLine="667"/>
      </w:pPr>
      <w:r>
        <w:t>O pedido de reequilíbrio deverá ser apresentado pela parte interessada mediante requerimento formal, acompanhado de documentação técnica, jurídica, contábil, regulatória ou econômico-financeira suficiente para demonstrar:</w:t>
      </w:r>
    </w:p>
    <w:p w14:paraId="3EC302D5" w14:textId="77777777" w:rsidR="00950CFE" w:rsidRDefault="00CE469B">
      <w:pPr>
        <w:pStyle w:val="PargrafodaLista"/>
        <w:numPr>
          <w:ilvl w:val="0"/>
          <w:numId w:val="11"/>
        </w:numPr>
        <w:tabs>
          <w:tab w:val="left" w:pos="1247"/>
        </w:tabs>
        <w:spacing w:before="113"/>
        <w:ind w:left="1247" w:hanging="263"/>
        <w:jc w:val="both"/>
      </w:pPr>
      <w:r>
        <w:t>o</w:t>
      </w:r>
      <w:r>
        <w:rPr>
          <w:spacing w:val="8"/>
        </w:rPr>
        <w:t xml:space="preserve"> </w:t>
      </w:r>
      <w:r>
        <w:t>evento</w:t>
      </w:r>
      <w:r>
        <w:rPr>
          <w:spacing w:val="8"/>
        </w:rPr>
        <w:t xml:space="preserve"> </w:t>
      </w:r>
      <w:r>
        <w:rPr>
          <w:spacing w:val="-2"/>
        </w:rPr>
        <w:t>ocorrido;</w:t>
      </w:r>
    </w:p>
    <w:p w14:paraId="5A5087D5" w14:textId="77777777" w:rsidR="00950CFE" w:rsidRDefault="00CE469B">
      <w:pPr>
        <w:pStyle w:val="PargrafodaLista"/>
        <w:numPr>
          <w:ilvl w:val="0"/>
          <w:numId w:val="11"/>
        </w:numPr>
        <w:tabs>
          <w:tab w:val="left" w:pos="1247"/>
        </w:tabs>
        <w:spacing w:before="249"/>
        <w:ind w:left="1247" w:hanging="263"/>
        <w:jc w:val="both"/>
      </w:pPr>
      <w:r>
        <w:t>a</w:t>
      </w:r>
      <w:r>
        <w:rPr>
          <w:spacing w:val="12"/>
        </w:rPr>
        <w:t xml:space="preserve"> </w:t>
      </w:r>
      <w:r>
        <w:t>data</w:t>
      </w:r>
      <w:r>
        <w:rPr>
          <w:spacing w:val="9"/>
        </w:rPr>
        <w:t xml:space="preserve"> </w:t>
      </w:r>
      <w:r>
        <w:t>de</w:t>
      </w:r>
      <w:r>
        <w:rPr>
          <w:spacing w:val="9"/>
        </w:rPr>
        <w:t xml:space="preserve"> </w:t>
      </w:r>
      <w:r>
        <w:t>ocorrência</w:t>
      </w:r>
      <w:r>
        <w:rPr>
          <w:spacing w:val="12"/>
        </w:rPr>
        <w:t xml:space="preserve"> </w:t>
      </w:r>
      <w:r>
        <w:t>ou</w:t>
      </w:r>
      <w:r>
        <w:rPr>
          <w:spacing w:val="10"/>
        </w:rPr>
        <w:t xml:space="preserve"> </w:t>
      </w:r>
      <w:r>
        <w:t>de</w:t>
      </w:r>
      <w:r>
        <w:rPr>
          <w:spacing w:val="10"/>
        </w:rPr>
        <w:t xml:space="preserve"> </w:t>
      </w:r>
      <w:r>
        <w:t>conhecimento</w:t>
      </w:r>
      <w:r>
        <w:rPr>
          <w:spacing w:val="12"/>
        </w:rPr>
        <w:t xml:space="preserve"> </w:t>
      </w:r>
      <w:r>
        <w:t>do</w:t>
      </w:r>
      <w:r>
        <w:rPr>
          <w:spacing w:val="11"/>
        </w:rPr>
        <w:t xml:space="preserve"> </w:t>
      </w:r>
      <w:r>
        <w:rPr>
          <w:spacing w:val="-2"/>
        </w:rPr>
        <w:t>evento;</w:t>
      </w:r>
    </w:p>
    <w:p w14:paraId="5E77EA24" w14:textId="77777777" w:rsidR="00950CFE" w:rsidRDefault="00CE469B">
      <w:pPr>
        <w:pStyle w:val="PargrafodaLista"/>
        <w:numPr>
          <w:ilvl w:val="0"/>
          <w:numId w:val="11"/>
        </w:numPr>
        <w:tabs>
          <w:tab w:val="left" w:pos="1231"/>
        </w:tabs>
        <w:spacing w:before="246"/>
        <w:ind w:left="1231" w:hanging="247"/>
      </w:pPr>
      <w:r>
        <w:t>a</w:t>
      </w:r>
      <w:r>
        <w:rPr>
          <w:spacing w:val="13"/>
        </w:rPr>
        <w:t xml:space="preserve"> </w:t>
      </w:r>
      <w:r>
        <w:t>relação</w:t>
      </w:r>
      <w:r>
        <w:rPr>
          <w:spacing w:val="9"/>
        </w:rPr>
        <w:t xml:space="preserve"> </w:t>
      </w:r>
      <w:r>
        <w:t>de</w:t>
      </w:r>
      <w:r>
        <w:rPr>
          <w:spacing w:val="8"/>
        </w:rPr>
        <w:t xml:space="preserve"> </w:t>
      </w:r>
      <w:r>
        <w:t>causalidade</w:t>
      </w:r>
      <w:r>
        <w:rPr>
          <w:spacing w:val="13"/>
        </w:rPr>
        <w:t xml:space="preserve"> </w:t>
      </w:r>
      <w:r>
        <w:t>entre</w:t>
      </w:r>
      <w:r>
        <w:rPr>
          <w:spacing w:val="12"/>
        </w:rPr>
        <w:t xml:space="preserve"> </w:t>
      </w:r>
      <w:r>
        <w:t>o</w:t>
      </w:r>
      <w:r>
        <w:rPr>
          <w:spacing w:val="10"/>
        </w:rPr>
        <w:t xml:space="preserve"> </w:t>
      </w:r>
      <w:r>
        <w:t>evento</w:t>
      </w:r>
      <w:r>
        <w:rPr>
          <w:spacing w:val="9"/>
        </w:rPr>
        <w:t xml:space="preserve"> </w:t>
      </w:r>
      <w:r>
        <w:t>e</w:t>
      </w:r>
      <w:r>
        <w:rPr>
          <w:spacing w:val="9"/>
        </w:rPr>
        <w:t xml:space="preserve"> </w:t>
      </w:r>
      <w:r>
        <w:t>o</w:t>
      </w:r>
      <w:r>
        <w:rPr>
          <w:spacing w:val="11"/>
        </w:rPr>
        <w:t xml:space="preserve"> </w:t>
      </w:r>
      <w:r>
        <w:t>impacto</w:t>
      </w:r>
      <w:r>
        <w:rPr>
          <w:spacing w:val="9"/>
        </w:rPr>
        <w:t xml:space="preserve"> </w:t>
      </w:r>
      <w:r>
        <w:rPr>
          <w:spacing w:val="-2"/>
        </w:rPr>
        <w:t>alegado;</w:t>
      </w:r>
    </w:p>
    <w:p w14:paraId="395E5945" w14:textId="77777777" w:rsidR="00950CFE" w:rsidRDefault="00CE469B">
      <w:pPr>
        <w:pStyle w:val="PargrafodaLista"/>
        <w:numPr>
          <w:ilvl w:val="0"/>
          <w:numId w:val="11"/>
        </w:numPr>
        <w:tabs>
          <w:tab w:val="left" w:pos="1247"/>
        </w:tabs>
        <w:spacing w:before="251"/>
        <w:ind w:left="1247" w:hanging="263"/>
      </w:pPr>
      <w:r>
        <w:t>a</w:t>
      </w:r>
      <w:r>
        <w:rPr>
          <w:spacing w:val="10"/>
        </w:rPr>
        <w:t xml:space="preserve"> </w:t>
      </w:r>
      <w:r>
        <w:t>alocação</w:t>
      </w:r>
      <w:r>
        <w:rPr>
          <w:spacing w:val="12"/>
        </w:rPr>
        <w:t xml:space="preserve"> </w:t>
      </w:r>
      <w:r>
        <w:t>do</w:t>
      </w:r>
      <w:r>
        <w:rPr>
          <w:spacing w:val="12"/>
        </w:rPr>
        <w:t xml:space="preserve"> </w:t>
      </w:r>
      <w:r>
        <w:t>risco</w:t>
      </w:r>
      <w:r>
        <w:rPr>
          <w:spacing w:val="7"/>
        </w:rPr>
        <w:t xml:space="preserve"> </w:t>
      </w:r>
      <w:r>
        <w:t>na</w:t>
      </w:r>
      <w:r>
        <w:rPr>
          <w:spacing w:val="7"/>
        </w:rPr>
        <w:t xml:space="preserve"> </w:t>
      </w:r>
      <w:r>
        <w:t>matriz</w:t>
      </w:r>
      <w:r>
        <w:rPr>
          <w:spacing w:val="7"/>
        </w:rPr>
        <w:t xml:space="preserve"> </w:t>
      </w:r>
      <w:r>
        <w:rPr>
          <w:spacing w:val="-2"/>
        </w:rPr>
        <w:t>contratual;</w:t>
      </w:r>
    </w:p>
    <w:p w14:paraId="73937F02" w14:textId="77777777" w:rsidR="00950CFE" w:rsidRDefault="00CE469B">
      <w:pPr>
        <w:pStyle w:val="PargrafodaLista"/>
        <w:numPr>
          <w:ilvl w:val="0"/>
          <w:numId w:val="11"/>
        </w:numPr>
        <w:tabs>
          <w:tab w:val="left" w:pos="1247"/>
        </w:tabs>
        <w:spacing w:before="249"/>
        <w:ind w:left="1247" w:hanging="263"/>
      </w:pPr>
      <w:r>
        <w:t>o</w:t>
      </w:r>
      <w:r>
        <w:rPr>
          <w:spacing w:val="18"/>
        </w:rPr>
        <w:t xml:space="preserve"> </w:t>
      </w:r>
      <w:r>
        <w:t>impacto</w:t>
      </w:r>
      <w:r>
        <w:rPr>
          <w:spacing w:val="22"/>
        </w:rPr>
        <w:t xml:space="preserve"> </w:t>
      </w:r>
      <w:r>
        <w:t>econômico-financeiro</w:t>
      </w:r>
      <w:r>
        <w:rPr>
          <w:spacing w:val="17"/>
        </w:rPr>
        <w:t xml:space="preserve"> </w:t>
      </w:r>
      <w:r>
        <w:rPr>
          <w:spacing w:val="-2"/>
        </w:rPr>
        <w:t>efetivo;</w:t>
      </w:r>
    </w:p>
    <w:p w14:paraId="7C7C72D9" w14:textId="77777777" w:rsidR="00950CFE" w:rsidRDefault="00CE469B">
      <w:pPr>
        <w:pStyle w:val="PargrafodaLista"/>
        <w:numPr>
          <w:ilvl w:val="0"/>
          <w:numId w:val="11"/>
        </w:numPr>
        <w:tabs>
          <w:tab w:val="left" w:pos="1181"/>
        </w:tabs>
        <w:spacing w:before="248"/>
        <w:ind w:left="1181" w:hanging="197"/>
      </w:pPr>
      <w:r>
        <w:t>a</w:t>
      </w:r>
      <w:r>
        <w:rPr>
          <w:spacing w:val="12"/>
        </w:rPr>
        <w:t xml:space="preserve"> </w:t>
      </w:r>
      <w:r>
        <w:t>metodologia</w:t>
      </w:r>
      <w:r>
        <w:rPr>
          <w:spacing w:val="13"/>
        </w:rPr>
        <w:t xml:space="preserve"> </w:t>
      </w:r>
      <w:r>
        <w:t>de</w:t>
      </w:r>
      <w:r>
        <w:rPr>
          <w:spacing w:val="12"/>
        </w:rPr>
        <w:t xml:space="preserve"> </w:t>
      </w:r>
      <w:r>
        <w:t>cálculo</w:t>
      </w:r>
      <w:r>
        <w:rPr>
          <w:spacing w:val="12"/>
        </w:rPr>
        <w:t xml:space="preserve"> </w:t>
      </w:r>
      <w:r>
        <w:rPr>
          <w:spacing w:val="-2"/>
        </w:rPr>
        <w:t>utilizada;</w:t>
      </w:r>
    </w:p>
    <w:p w14:paraId="4D4EEA3D" w14:textId="77777777" w:rsidR="00950CFE" w:rsidRDefault="00CE469B">
      <w:pPr>
        <w:pStyle w:val="PargrafodaLista"/>
        <w:numPr>
          <w:ilvl w:val="0"/>
          <w:numId w:val="11"/>
        </w:numPr>
        <w:tabs>
          <w:tab w:val="left" w:pos="1247"/>
        </w:tabs>
        <w:spacing w:before="249"/>
        <w:ind w:left="1247" w:hanging="263"/>
      </w:pPr>
      <w:r>
        <w:t>a</w:t>
      </w:r>
      <w:r>
        <w:rPr>
          <w:spacing w:val="12"/>
        </w:rPr>
        <w:t xml:space="preserve"> </w:t>
      </w:r>
      <w:r>
        <w:t>forma</w:t>
      </w:r>
      <w:r>
        <w:rPr>
          <w:spacing w:val="10"/>
        </w:rPr>
        <w:t xml:space="preserve"> </w:t>
      </w:r>
      <w:r>
        <w:t>de</w:t>
      </w:r>
      <w:r>
        <w:rPr>
          <w:spacing w:val="13"/>
        </w:rPr>
        <w:t xml:space="preserve"> </w:t>
      </w:r>
      <w:r>
        <w:t>recomposição</w:t>
      </w:r>
      <w:r>
        <w:rPr>
          <w:spacing w:val="12"/>
        </w:rPr>
        <w:t xml:space="preserve"> </w:t>
      </w:r>
      <w:r>
        <w:rPr>
          <w:spacing w:val="-2"/>
        </w:rPr>
        <w:t>pretendida.</w:t>
      </w:r>
    </w:p>
    <w:p w14:paraId="677D064B" w14:textId="77777777" w:rsidR="00950CFE" w:rsidRDefault="00CE469B">
      <w:pPr>
        <w:pStyle w:val="Corpodetexto"/>
        <w:spacing w:before="251" w:line="369" w:lineRule="auto"/>
        <w:ind w:right="159" w:firstLine="667"/>
      </w:pPr>
      <w:r>
        <w:t>O Município deverá analisar o pedido no prazo e procedimento definidos no contrato, podendo solicitar esclarecimentos, diligências, pareceres técnicos, manifestação do verificador independente ou documentação complementar.</w:t>
      </w:r>
    </w:p>
    <w:p w14:paraId="426746CF" w14:textId="77777777" w:rsidR="00950CFE" w:rsidRDefault="00950CFE">
      <w:pPr>
        <w:pStyle w:val="Corpodetexto"/>
        <w:ind w:left="0"/>
        <w:jc w:val="left"/>
      </w:pPr>
    </w:p>
    <w:p w14:paraId="0F144BB1" w14:textId="77777777" w:rsidR="00950CFE" w:rsidRDefault="00950CFE">
      <w:pPr>
        <w:pStyle w:val="Corpodetexto"/>
        <w:spacing w:before="108"/>
        <w:ind w:left="0"/>
        <w:jc w:val="left"/>
      </w:pPr>
    </w:p>
    <w:p w14:paraId="18A88CA3" w14:textId="77777777" w:rsidR="00950CFE" w:rsidRDefault="00CE469B">
      <w:pPr>
        <w:pStyle w:val="Ttulo2"/>
        <w:numPr>
          <w:ilvl w:val="1"/>
          <w:numId w:val="42"/>
        </w:numPr>
        <w:tabs>
          <w:tab w:val="left" w:pos="1826"/>
        </w:tabs>
        <w:ind w:left="1826" w:hanging="842"/>
      </w:pPr>
      <w:bookmarkStart w:id="94" w:name="_Toc230257222"/>
      <w:r>
        <w:t>Vedação</w:t>
      </w:r>
      <w:r>
        <w:rPr>
          <w:spacing w:val="22"/>
        </w:rPr>
        <w:t xml:space="preserve"> </w:t>
      </w:r>
      <w:r>
        <w:t>ao</w:t>
      </w:r>
      <w:r>
        <w:rPr>
          <w:spacing w:val="18"/>
        </w:rPr>
        <w:t xml:space="preserve"> </w:t>
      </w:r>
      <w:r>
        <w:t>reequilíbrio</w:t>
      </w:r>
      <w:r>
        <w:rPr>
          <w:spacing w:val="20"/>
        </w:rPr>
        <w:t xml:space="preserve"> </w:t>
      </w:r>
      <w:r>
        <w:rPr>
          <w:spacing w:val="-2"/>
        </w:rPr>
        <w:t>automático</w:t>
      </w:r>
      <w:bookmarkEnd w:id="94"/>
    </w:p>
    <w:p w14:paraId="1527F9B2" w14:textId="77777777" w:rsidR="00950CFE" w:rsidRDefault="00CE469B">
      <w:pPr>
        <w:pStyle w:val="Corpodetexto"/>
        <w:spacing w:before="317" w:line="369" w:lineRule="auto"/>
        <w:ind w:right="155" w:firstLine="667"/>
      </w:pPr>
      <w:r>
        <w:t>Não haverá direito automático ao reequilíbrio econômico-financeiro pela</w:t>
      </w:r>
      <w:r>
        <w:rPr>
          <w:spacing w:val="80"/>
        </w:rPr>
        <w:t xml:space="preserve"> </w:t>
      </w:r>
      <w:r>
        <w:t>simples variação de mercado, oscilação de preços de produtos e subprodutos, frustração de receitas acessórias assumidas como risco da concessionária/SPE, ineficiência operacional, erro de proposta, subdimensionamento de custos, falha de tecnologia, baixa produtividade, perda de eficiência energética ou eventos expressamente alocados à concessionária/SPE.</w:t>
      </w:r>
    </w:p>
    <w:p w14:paraId="39A2E925" w14:textId="77777777" w:rsidR="00950CFE" w:rsidRDefault="00CE469B">
      <w:pPr>
        <w:pStyle w:val="Corpodetexto"/>
        <w:spacing w:before="108" w:line="369" w:lineRule="auto"/>
        <w:ind w:right="156" w:firstLine="667"/>
      </w:pPr>
      <w:r>
        <w:t>Também não haverá reequilíbrio automático em razão de variações ordinárias de custos já cobertas pelo índice de reajuste previsto no contrato.</w:t>
      </w:r>
    </w:p>
    <w:p w14:paraId="39D71538"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0B55EAF3" w14:textId="77777777" w:rsidR="00950CFE" w:rsidRDefault="00CE469B">
      <w:pPr>
        <w:pStyle w:val="Ttulo1"/>
        <w:numPr>
          <w:ilvl w:val="0"/>
          <w:numId w:val="42"/>
        </w:numPr>
        <w:tabs>
          <w:tab w:val="left" w:pos="1736"/>
        </w:tabs>
        <w:spacing w:before="393" w:line="362" w:lineRule="auto"/>
        <w:ind w:left="316" w:right="538" w:firstLine="667"/>
      </w:pPr>
      <w:bookmarkStart w:id="95" w:name="_Toc230257223"/>
      <w:r>
        <w:lastRenderedPageBreak/>
        <w:t>INDICADORES DE DESEMPENHO,</w:t>
      </w:r>
      <w:r>
        <w:rPr>
          <w:spacing w:val="-5"/>
        </w:rPr>
        <w:t xml:space="preserve"> </w:t>
      </w:r>
      <w:r>
        <w:t>GLOSAS</w:t>
      </w:r>
      <w:r>
        <w:rPr>
          <w:spacing w:val="-9"/>
        </w:rPr>
        <w:t xml:space="preserve"> </w:t>
      </w:r>
      <w:r>
        <w:t>E</w:t>
      </w:r>
      <w:r>
        <w:rPr>
          <w:spacing w:val="-3"/>
        </w:rPr>
        <w:t xml:space="preserve"> </w:t>
      </w:r>
      <w:r>
        <w:t>NÍVEIS</w:t>
      </w:r>
      <w:r>
        <w:rPr>
          <w:spacing w:val="-5"/>
        </w:rPr>
        <w:t xml:space="preserve"> </w:t>
      </w:r>
      <w:r>
        <w:t xml:space="preserve">DE </w:t>
      </w:r>
      <w:r>
        <w:rPr>
          <w:spacing w:val="-2"/>
        </w:rPr>
        <w:t>SERVIÇO</w:t>
      </w:r>
      <w:bookmarkEnd w:id="95"/>
    </w:p>
    <w:p w14:paraId="7A232B70" w14:textId="77777777" w:rsidR="00950CFE" w:rsidRDefault="00950CFE">
      <w:pPr>
        <w:pStyle w:val="Corpodetexto"/>
        <w:spacing w:before="61"/>
        <w:ind w:left="0"/>
        <w:jc w:val="left"/>
        <w:rPr>
          <w:rFonts w:ascii="Arial"/>
          <w:b/>
          <w:sz w:val="45"/>
        </w:rPr>
      </w:pPr>
    </w:p>
    <w:p w14:paraId="32466C9D" w14:textId="77777777" w:rsidR="00950CFE" w:rsidRDefault="00CE469B">
      <w:pPr>
        <w:pStyle w:val="Ttulo2"/>
        <w:numPr>
          <w:ilvl w:val="1"/>
          <w:numId w:val="42"/>
        </w:numPr>
        <w:tabs>
          <w:tab w:val="left" w:pos="1826"/>
        </w:tabs>
        <w:ind w:left="1826" w:hanging="842"/>
      </w:pPr>
      <w:bookmarkStart w:id="96" w:name="_Toc230257224"/>
      <w:r>
        <w:t>Diretriz</w:t>
      </w:r>
      <w:r>
        <w:rPr>
          <w:spacing w:val="23"/>
        </w:rPr>
        <w:t xml:space="preserve"> </w:t>
      </w:r>
      <w:r>
        <w:rPr>
          <w:spacing w:val="-2"/>
        </w:rPr>
        <w:t>geral</w:t>
      </w:r>
      <w:bookmarkEnd w:id="96"/>
    </w:p>
    <w:p w14:paraId="52C17F80" w14:textId="77777777" w:rsidR="00950CFE" w:rsidRDefault="00CE469B">
      <w:pPr>
        <w:pStyle w:val="Corpodetexto"/>
        <w:spacing w:before="314" w:line="369" w:lineRule="auto"/>
        <w:ind w:right="159" w:firstLine="667"/>
      </w:pPr>
      <w:r>
        <w:t>O contrato deverá prever sistema objetivo de mensuração de desempenho, destinado a aferir a qualidade, disponibilidade, regularidade, eficiência, segurança, conformidade ambiental, rastreabilidade e efetividade da solução contratada.</w:t>
      </w:r>
    </w:p>
    <w:p w14:paraId="644541BE" w14:textId="77777777" w:rsidR="00950CFE" w:rsidRDefault="00CE469B">
      <w:pPr>
        <w:pStyle w:val="Corpodetexto"/>
        <w:spacing w:before="111" w:line="369" w:lineRule="auto"/>
        <w:ind w:right="156" w:firstLine="667"/>
      </w:pPr>
      <w:r>
        <w:t>Os indicadores de desempenho deverão estar vinculados à contraprestação pública, permitindo a aplicação de glosas, redutores, penalidades, planos de correção ou outras consequências contratuais em caso de descumprimento das obrigações assumidas pela concessionária/SPE.</w:t>
      </w:r>
    </w:p>
    <w:p w14:paraId="4FF7F39C" w14:textId="77777777" w:rsidR="00950CFE" w:rsidRDefault="00950CFE">
      <w:pPr>
        <w:pStyle w:val="Corpodetexto"/>
        <w:ind w:left="0"/>
        <w:jc w:val="left"/>
      </w:pPr>
    </w:p>
    <w:p w14:paraId="76497C7D" w14:textId="77777777" w:rsidR="00950CFE" w:rsidRDefault="00950CFE">
      <w:pPr>
        <w:pStyle w:val="Corpodetexto"/>
        <w:spacing w:before="112"/>
        <w:ind w:left="0"/>
        <w:jc w:val="left"/>
      </w:pPr>
    </w:p>
    <w:p w14:paraId="7C39B8EC" w14:textId="77777777" w:rsidR="00950CFE" w:rsidRDefault="00CE469B">
      <w:pPr>
        <w:pStyle w:val="Ttulo2"/>
        <w:numPr>
          <w:ilvl w:val="1"/>
          <w:numId w:val="42"/>
        </w:numPr>
        <w:tabs>
          <w:tab w:val="left" w:pos="1826"/>
        </w:tabs>
        <w:ind w:left="1826" w:hanging="842"/>
      </w:pPr>
      <w:bookmarkStart w:id="97" w:name="_Toc230257225"/>
      <w:r>
        <w:t>Indicadores</w:t>
      </w:r>
      <w:r>
        <w:rPr>
          <w:spacing w:val="36"/>
        </w:rPr>
        <w:t xml:space="preserve"> </w:t>
      </w:r>
      <w:r>
        <w:rPr>
          <w:spacing w:val="-2"/>
        </w:rPr>
        <w:t>mínimos</w:t>
      </w:r>
      <w:bookmarkEnd w:id="97"/>
    </w:p>
    <w:p w14:paraId="4D783D21" w14:textId="77777777" w:rsidR="00950CFE" w:rsidRDefault="00CE469B">
      <w:pPr>
        <w:pStyle w:val="Corpodetexto"/>
        <w:spacing w:before="314" w:line="369" w:lineRule="auto"/>
        <w:ind w:right="159" w:firstLine="667"/>
      </w:pPr>
      <w:r>
        <w:t>O sistema de mensuração de desempenho deverá contemplar, no mínimo, os seguintes grupos de indicadores:</w:t>
      </w:r>
    </w:p>
    <w:p w14:paraId="18CDFD86" w14:textId="77777777" w:rsidR="00950CFE" w:rsidRDefault="00CE469B">
      <w:pPr>
        <w:pStyle w:val="PargrafodaLista"/>
        <w:numPr>
          <w:ilvl w:val="0"/>
          <w:numId w:val="26"/>
        </w:numPr>
        <w:tabs>
          <w:tab w:val="left" w:pos="1252"/>
          <w:tab w:val="left" w:pos="1293"/>
        </w:tabs>
        <w:spacing w:before="112" w:line="369" w:lineRule="auto"/>
        <w:ind w:right="156" w:hanging="269"/>
        <w:jc w:val="both"/>
      </w:pPr>
      <w:r>
        <w:t>disponibilidade operacional da planta, considerando horas de operação, paradas programadas, paradas não programadas, capacidade de recebimento e capacidade de processamento;</w:t>
      </w:r>
    </w:p>
    <w:p w14:paraId="3183ABB0" w14:textId="77777777" w:rsidR="00950CFE" w:rsidRDefault="00CE469B">
      <w:pPr>
        <w:pStyle w:val="PargrafodaLista"/>
        <w:numPr>
          <w:ilvl w:val="0"/>
          <w:numId w:val="26"/>
        </w:numPr>
        <w:tabs>
          <w:tab w:val="left" w:pos="1250"/>
          <w:tab w:val="left" w:pos="1252"/>
        </w:tabs>
        <w:spacing w:before="110" w:line="372" w:lineRule="auto"/>
        <w:ind w:right="159" w:hanging="269"/>
        <w:jc w:val="both"/>
      </w:pPr>
      <w:r>
        <w:t>recebimento e destinação dos RSU, incluindo toneladas recebidas, aceitas, rejeitadas, processadas, destinadas e excedentes;</w:t>
      </w:r>
    </w:p>
    <w:p w14:paraId="235E46A5" w14:textId="77777777" w:rsidR="00950CFE" w:rsidRDefault="00CE469B">
      <w:pPr>
        <w:pStyle w:val="PargrafodaLista"/>
        <w:numPr>
          <w:ilvl w:val="0"/>
          <w:numId w:val="26"/>
        </w:numPr>
        <w:tabs>
          <w:tab w:val="left" w:pos="1252"/>
          <w:tab w:val="left" w:pos="1255"/>
        </w:tabs>
        <w:spacing w:before="109" w:line="369" w:lineRule="auto"/>
        <w:ind w:right="157" w:hanging="269"/>
        <w:jc w:val="both"/>
      </w:pPr>
      <w:r>
        <w:t>rastreabilidade das cargas, com registro de origem, veículo, data, horário, peso bruto, tara, peso líquido, aceite, rejeição e destino operacional;</w:t>
      </w:r>
    </w:p>
    <w:p w14:paraId="72C8FB42" w14:textId="77777777" w:rsidR="00950CFE" w:rsidRDefault="00950CFE">
      <w:pPr>
        <w:pStyle w:val="PargrafodaLista"/>
        <w:spacing w:line="369" w:lineRule="auto"/>
        <w:jc w:val="both"/>
        <w:sectPr w:rsidR="00950CFE">
          <w:pgSz w:w="12240" w:h="15840"/>
          <w:pgMar w:top="1820" w:right="1440" w:bottom="1220" w:left="1800" w:header="1001" w:footer="951" w:gutter="0"/>
          <w:cols w:space="720"/>
        </w:sectPr>
      </w:pPr>
    </w:p>
    <w:p w14:paraId="235C1295" w14:textId="77777777" w:rsidR="00950CFE" w:rsidRDefault="00950CFE">
      <w:pPr>
        <w:pStyle w:val="Corpodetexto"/>
        <w:spacing w:before="144"/>
        <w:ind w:left="0"/>
        <w:jc w:val="left"/>
      </w:pPr>
    </w:p>
    <w:p w14:paraId="1E419E7F" w14:textId="77777777" w:rsidR="00950CFE" w:rsidRDefault="00CE469B">
      <w:pPr>
        <w:pStyle w:val="PargrafodaLista"/>
        <w:numPr>
          <w:ilvl w:val="0"/>
          <w:numId w:val="26"/>
        </w:numPr>
        <w:tabs>
          <w:tab w:val="left" w:pos="1252"/>
          <w:tab w:val="left" w:pos="1410"/>
        </w:tabs>
        <w:spacing w:line="369" w:lineRule="auto"/>
        <w:ind w:right="157" w:hanging="269"/>
        <w:jc w:val="both"/>
      </w:pPr>
      <w:r>
        <w:tab/>
        <w:t xml:space="preserve">cumprimento da capacidade mínima contratada, considerando a disponibilidade da unidade para atendimento da quantidade mínima de 80 </w:t>
      </w:r>
      <w:r>
        <w:rPr>
          <w:spacing w:val="-2"/>
        </w:rPr>
        <w:t>toneladas/dia;</w:t>
      </w:r>
    </w:p>
    <w:p w14:paraId="566A22BC" w14:textId="77777777" w:rsidR="00950CFE" w:rsidRDefault="00CE469B">
      <w:pPr>
        <w:pStyle w:val="PargrafodaLista"/>
        <w:numPr>
          <w:ilvl w:val="0"/>
          <w:numId w:val="26"/>
        </w:numPr>
        <w:tabs>
          <w:tab w:val="left" w:pos="1252"/>
          <w:tab w:val="left" w:pos="1396"/>
        </w:tabs>
        <w:spacing w:before="113" w:line="367" w:lineRule="auto"/>
        <w:ind w:right="155" w:hanging="269"/>
        <w:jc w:val="both"/>
      </w:pPr>
      <w:r>
        <w:tab/>
        <w:t xml:space="preserve">controle ambiental, incluindo cumprimento das condicionantes do licenciamento, controle de emissões atmosféricas, efluentes, odores, ruídos, poeiras, águas pluviais, resíduos operacionais e demais parâmetros </w:t>
      </w:r>
      <w:r>
        <w:rPr>
          <w:spacing w:val="-2"/>
        </w:rPr>
        <w:t>aplicáveis;</w:t>
      </w:r>
    </w:p>
    <w:p w14:paraId="40C373C4" w14:textId="77777777" w:rsidR="00950CFE" w:rsidRDefault="00CE469B">
      <w:pPr>
        <w:pStyle w:val="PargrafodaLista"/>
        <w:numPr>
          <w:ilvl w:val="0"/>
          <w:numId w:val="26"/>
        </w:numPr>
        <w:tabs>
          <w:tab w:val="left" w:pos="1178"/>
          <w:tab w:val="left" w:pos="1252"/>
        </w:tabs>
        <w:spacing w:before="120" w:line="369" w:lineRule="auto"/>
        <w:ind w:right="158" w:hanging="269"/>
        <w:jc w:val="both"/>
      </w:pPr>
      <w:r>
        <w:t>recuperação energética e disponibilização de energia ao Município, incluindo energia gerada, energia consumida pela planta, energia líquida disponibilizada, desconto aplicado e economia energética mensal apurada;</w:t>
      </w:r>
    </w:p>
    <w:p w14:paraId="253D0E81" w14:textId="77777777" w:rsidR="00950CFE" w:rsidRDefault="00CE469B">
      <w:pPr>
        <w:pStyle w:val="PargrafodaLista"/>
        <w:numPr>
          <w:ilvl w:val="0"/>
          <w:numId w:val="26"/>
        </w:numPr>
        <w:tabs>
          <w:tab w:val="left" w:pos="1237"/>
          <w:tab w:val="left" w:pos="1252"/>
        </w:tabs>
        <w:spacing w:before="110" w:line="369" w:lineRule="auto"/>
        <w:ind w:right="159" w:hanging="269"/>
        <w:jc w:val="both"/>
      </w:pPr>
      <w:r>
        <w:t>segurança operacional e ocupacional, incluindo acidentes, incidentes, quase acidentes, treinamentos, uso de EPIs/EPCs, planos de emergência, simulados e ações corretivas;</w:t>
      </w:r>
    </w:p>
    <w:p w14:paraId="32623EB6" w14:textId="77777777" w:rsidR="00950CFE" w:rsidRDefault="00CE469B">
      <w:pPr>
        <w:pStyle w:val="PargrafodaLista"/>
        <w:numPr>
          <w:ilvl w:val="0"/>
          <w:numId w:val="26"/>
        </w:numPr>
        <w:tabs>
          <w:tab w:val="left" w:pos="1252"/>
          <w:tab w:val="left" w:pos="1302"/>
        </w:tabs>
        <w:spacing w:before="113" w:line="369" w:lineRule="auto"/>
        <w:ind w:right="157" w:hanging="269"/>
        <w:jc w:val="both"/>
      </w:pPr>
      <w:r>
        <w:t>gestão</w:t>
      </w:r>
      <w:r>
        <w:rPr>
          <w:spacing w:val="40"/>
        </w:rPr>
        <w:t xml:space="preserve"> </w:t>
      </w:r>
      <w:r>
        <w:t xml:space="preserve">de produtos e subprodutos, incluindo controle, armazenamento, comercialização, destinação ou aproveitamento de biochar, óleo, gases, frações recuperáveis, cinzas, rejeitos operacionais ou outros materiais </w:t>
      </w:r>
      <w:r>
        <w:rPr>
          <w:spacing w:val="-2"/>
        </w:rPr>
        <w:t>gerados;</w:t>
      </w:r>
    </w:p>
    <w:p w14:paraId="7E0C8968" w14:textId="77777777" w:rsidR="00950CFE" w:rsidRDefault="00CE469B">
      <w:pPr>
        <w:pStyle w:val="PargrafodaLista"/>
        <w:numPr>
          <w:ilvl w:val="0"/>
          <w:numId w:val="26"/>
        </w:numPr>
        <w:tabs>
          <w:tab w:val="left" w:pos="1235"/>
          <w:tab w:val="left" w:pos="1252"/>
        </w:tabs>
        <w:spacing w:before="112" w:line="367" w:lineRule="auto"/>
        <w:ind w:right="159" w:hanging="269"/>
        <w:jc w:val="both"/>
      </w:pPr>
      <w:r>
        <w:t>manutenção preventiva e corretiva, incluindo cumprimento do plano de manutenção, tempo de resposta, tempo de reparo e reincidência de falhas;</w:t>
      </w:r>
    </w:p>
    <w:p w14:paraId="42004AF3" w14:textId="77777777" w:rsidR="00950CFE" w:rsidRDefault="00CE469B">
      <w:pPr>
        <w:pStyle w:val="PargrafodaLista"/>
        <w:numPr>
          <w:ilvl w:val="0"/>
          <w:numId w:val="26"/>
        </w:numPr>
        <w:tabs>
          <w:tab w:val="left" w:pos="1181"/>
          <w:tab w:val="left" w:pos="1252"/>
        </w:tabs>
        <w:spacing w:before="117" w:line="369" w:lineRule="auto"/>
        <w:ind w:right="158" w:hanging="269"/>
        <w:jc w:val="both"/>
      </w:pPr>
      <w:r>
        <w:t>relatórios</w:t>
      </w:r>
      <w:r>
        <w:rPr>
          <w:spacing w:val="40"/>
        </w:rPr>
        <w:t xml:space="preserve"> </w:t>
      </w:r>
      <w:r>
        <w:t>e</w:t>
      </w:r>
      <w:r>
        <w:rPr>
          <w:spacing w:val="36"/>
        </w:rPr>
        <w:t xml:space="preserve"> </w:t>
      </w:r>
      <w:r>
        <w:t>transparência,</w:t>
      </w:r>
      <w:r>
        <w:rPr>
          <w:spacing w:val="38"/>
        </w:rPr>
        <w:t xml:space="preserve"> </w:t>
      </w:r>
      <w:r>
        <w:t>incluindo</w:t>
      </w:r>
      <w:r>
        <w:rPr>
          <w:spacing w:val="38"/>
        </w:rPr>
        <w:t xml:space="preserve"> </w:t>
      </w:r>
      <w:r>
        <w:t>pontualidade,</w:t>
      </w:r>
      <w:r>
        <w:rPr>
          <w:spacing w:val="38"/>
        </w:rPr>
        <w:t xml:space="preserve"> </w:t>
      </w:r>
      <w:r>
        <w:t>completude,</w:t>
      </w:r>
      <w:r>
        <w:rPr>
          <w:spacing w:val="40"/>
        </w:rPr>
        <w:t xml:space="preserve"> </w:t>
      </w:r>
      <w:r>
        <w:t xml:space="preserve">consistência e auditabilidade dos relatórios mensais e demais informações exigidas pelo </w:t>
      </w:r>
      <w:r>
        <w:rPr>
          <w:spacing w:val="-2"/>
        </w:rPr>
        <w:t>contrato.</w:t>
      </w:r>
    </w:p>
    <w:p w14:paraId="204822F9" w14:textId="77777777" w:rsidR="00950CFE" w:rsidRDefault="00950CFE">
      <w:pPr>
        <w:pStyle w:val="Corpodetexto"/>
        <w:ind w:left="0"/>
        <w:jc w:val="left"/>
      </w:pPr>
    </w:p>
    <w:p w14:paraId="0A726401" w14:textId="77777777" w:rsidR="00950CFE" w:rsidRDefault="00950CFE">
      <w:pPr>
        <w:pStyle w:val="Corpodetexto"/>
        <w:spacing w:before="108"/>
        <w:ind w:left="0"/>
        <w:jc w:val="left"/>
      </w:pPr>
    </w:p>
    <w:p w14:paraId="61734105" w14:textId="77777777" w:rsidR="00950CFE" w:rsidRDefault="00CE469B">
      <w:pPr>
        <w:pStyle w:val="Ttulo2"/>
        <w:numPr>
          <w:ilvl w:val="1"/>
          <w:numId w:val="42"/>
        </w:numPr>
        <w:tabs>
          <w:tab w:val="left" w:pos="1826"/>
        </w:tabs>
        <w:ind w:left="1826" w:hanging="842"/>
      </w:pPr>
      <w:bookmarkStart w:id="98" w:name="_Toc230257226"/>
      <w:r>
        <w:t>Disponibilidade</w:t>
      </w:r>
      <w:r>
        <w:rPr>
          <w:spacing w:val="45"/>
        </w:rPr>
        <w:t xml:space="preserve"> </w:t>
      </w:r>
      <w:r>
        <w:t>operacional</w:t>
      </w:r>
      <w:r>
        <w:rPr>
          <w:spacing w:val="48"/>
        </w:rPr>
        <w:t xml:space="preserve"> </w:t>
      </w:r>
      <w:r>
        <w:rPr>
          <w:spacing w:val="-2"/>
        </w:rPr>
        <w:t>mínima</w:t>
      </w:r>
      <w:bookmarkEnd w:id="98"/>
    </w:p>
    <w:p w14:paraId="1D9241AC" w14:textId="77777777" w:rsidR="00950CFE" w:rsidRDefault="00CE469B">
      <w:pPr>
        <w:pStyle w:val="Corpodetexto"/>
        <w:spacing w:before="314" w:line="369" w:lineRule="auto"/>
        <w:ind w:right="159" w:firstLine="667"/>
      </w:pPr>
      <w:r>
        <w:t>O edital e o contrato deverão estabelecer percentual mínimo de disponibilidade operacional da unidade, considerando a necessidade de prestação contínua do</w:t>
      </w:r>
      <w:r>
        <w:rPr>
          <w:spacing w:val="80"/>
        </w:rPr>
        <w:t xml:space="preserve"> </w:t>
      </w:r>
      <w:r>
        <w:t>serviço público e a capacidade mínima contratada de 80 toneladas/dia.</w:t>
      </w:r>
    </w:p>
    <w:p w14:paraId="0EEE29B2"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1C24CB5" w14:textId="77777777" w:rsidR="00950CFE" w:rsidRDefault="00950CFE">
      <w:pPr>
        <w:pStyle w:val="Corpodetexto"/>
        <w:spacing w:before="144"/>
        <w:ind w:left="0"/>
        <w:jc w:val="left"/>
      </w:pPr>
    </w:p>
    <w:p w14:paraId="76059AAF" w14:textId="77777777" w:rsidR="00950CFE" w:rsidRDefault="00CE469B">
      <w:pPr>
        <w:pStyle w:val="Corpodetexto"/>
        <w:spacing w:line="369" w:lineRule="auto"/>
        <w:ind w:right="155" w:firstLine="667"/>
      </w:pPr>
      <w:r>
        <w:t>As</w:t>
      </w:r>
      <w:r>
        <w:rPr>
          <w:spacing w:val="40"/>
        </w:rPr>
        <w:t xml:space="preserve"> </w:t>
      </w:r>
      <w:r>
        <w:t>paradas programadas para manutenção preventiva</w:t>
      </w:r>
      <w:r>
        <w:rPr>
          <w:spacing w:val="40"/>
        </w:rPr>
        <w:t xml:space="preserve"> </w:t>
      </w:r>
      <w:r>
        <w:t>deverão</w:t>
      </w:r>
      <w:r>
        <w:rPr>
          <w:spacing w:val="40"/>
        </w:rPr>
        <w:t xml:space="preserve"> </w:t>
      </w:r>
      <w:r>
        <w:t>ser previamente comunicadas ao Município e, quando necessário, ao verificador independente, observados</w:t>
      </w:r>
      <w:r>
        <w:rPr>
          <w:spacing w:val="34"/>
        </w:rPr>
        <w:t xml:space="preserve"> </w:t>
      </w:r>
      <w:r>
        <w:t>os prazos,</w:t>
      </w:r>
      <w:r>
        <w:rPr>
          <w:spacing w:val="32"/>
        </w:rPr>
        <w:t xml:space="preserve"> </w:t>
      </w:r>
      <w:r>
        <w:t>limites e</w:t>
      </w:r>
      <w:r>
        <w:rPr>
          <w:spacing w:val="32"/>
        </w:rPr>
        <w:t xml:space="preserve"> </w:t>
      </w:r>
      <w:r>
        <w:t>condições estabelecidos no</w:t>
      </w:r>
      <w:r>
        <w:rPr>
          <w:spacing w:val="32"/>
        </w:rPr>
        <w:t xml:space="preserve"> </w:t>
      </w:r>
      <w:r>
        <w:t>contrato.</w:t>
      </w:r>
    </w:p>
    <w:p w14:paraId="500C3119" w14:textId="77777777" w:rsidR="00950CFE" w:rsidRDefault="00CE469B">
      <w:pPr>
        <w:pStyle w:val="Corpodetexto"/>
        <w:spacing w:before="113" w:line="367" w:lineRule="auto"/>
        <w:ind w:right="158" w:firstLine="667"/>
      </w:pPr>
      <w:r>
        <w:t>As paradas não programadas, falhas operacionais, indisponibilidades injustificadas ou reduções relevantes de capacidade poderão ensejar glosas, penalidades, obrigação de plano de correção, acionamento de garantias ou outras consequências contratuais.</w:t>
      </w:r>
    </w:p>
    <w:p w14:paraId="7EC459EE" w14:textId="77777777" w:rsidR="00950CFE" w:rsidRDefault="00950CFE">
      <w:pPr>
        <w:pStyle w:val="Corpodetexto"/>
        <w:ind w:left="0"/>
        <w:jc w:val="left"/>
      </w:pPr>
    </w:p>
    <w:p w14:paraId="4DBAF519" w14:textId="77777777" w:rsidR="00950CFE" w:rsidRDefault="00950CFE">
      <w:pPr>
        <w:pStyle w:val="Corpodetexto"/>
        <w:spacing w:before="118"/>
        <w:ind w:left="0"/>
        <w:jc w:val="left"/>
      </w:pPr>
    </w:p>
    <w:p w14:paraId="1859A0D1" w14:textId="77777777" w:rsidR="00950CFE" w:rsidRDefault="00CE469B">
      <w:pPr>
        <w:pStyle w:val="Ttulo2"/>
        <w:numPr>
          <w:ilvl w:val="1"/>
          <w:numId w:val="42"/>
        </w:numPr>
        <w:tabs>
          <w:tab w:val="left" w:pos="1826"/>
        </w:tabs>
        <w:ind w:left="1826" w:hanging="842"/>
        <w:jc w:val="both"/>
      </w:pPr>
      <w:bookmarkStart w:id="99" w:name="_Toc230257227"/>
      <w:r>
        <w:t>Glosas</w:t>
      </w:r>
      <w:r>
        <w:rPr>
          <w:spacing w:val="20"/>
        </w:rPr>
        <w:t xml:space="preserve"> </w:t>
      </w:r>
      <w:r>
        <w:t>e</w:t>
      </w:r>
      <w:r>
        <w:rPr>
          <w:spacing w:val="19"/>
        </w:rPr>
        <w:t xml:space="preserve"> </w:t>
      </w:r>
      <w:r>
        <w:t>redutores</w:t>
      </w:r>
      <w:r>
        <w:rPr>
          <w:spacing w:val="16"/>
        </w:rPr>
        <w:t xml:space="preserve"> </w:t>
      </w:r>
      <w:r>
        <w:t>de</w:t>
      </w:r>
      <w:r>
        <w:rPr>
          <w:spacing w:val="18"/>
        </w:rPr>
        <w:t xml:space="preserve"> </w:t>
      </w:r>
      <w:r>
        <w:rPr>
          <w:spacing w:val="-2"/>
        </w:rPr>
        <w:t>contraprestação</w:t>
      </w:r>
      <w:bookmarkEnd w:id="99"/>
    </w:p>
    <w:p w14:paraId="417B3882" w14:textId="77777777" w:rsidR="00950CFE" w:rsidRDefault="00CE469B">
      <w:pPr>
        <w:pStyle w:val="Corpodetexto"/>
        <w:spacing w:before="314" w:line="369" w:lineRule="auto"/>
        <w:ind w:right="158" w:firstLine="667"/>
      </w:pPr>
      <w:r>
        <w:t>O descumprimento dos indicadores de desempenho poderá gerar glosas ou redutores incidentes sobre a contraprestação mensal, conforme metodologia objetiva definida no edital e no contrato.</w:t>
      </w:r>
    </w:p>
    <w:p w14:paraId="2F33B11D" w14:textId="77777777" w:rsidR="00950CFE" w:rsidRDefault="00CE469B">
      <w:pPr>
        <w:pStyle w:val="Corpodetexto"/>
        <w:spacing w:before="111" w:line="372" w:lineRule="auto"/>
        <w:ind w:right="158" w:firstLine="667"/>
      </w:pPr>
      <w:r>
        <w:t>As glosas deverão ser proporcionais à gravidade, duração, recorrência e impacto do descumprimento, considerando, entre outros fatores:</w:t>
      </w:r>
    </w:p>
    <w:p w14:paraId="6D1E6FDD" w14:textId="77777777" w:rsidR="00950CFE" w:rsidRDefault="00CE469B">
      <w:pPr>
        <w:pStyle w:val="PargrafodaLista"/>
        <w:numPr>
          <w:ilvl w:val="0"/>
          <w:numId w:val="25"/>
        </w:numPr>
        <w:tabs>
          <w:tab w:val="left" w:pos="1247"/>
        </w:tabs>
        <w:spacing w:before="108"/>
        <w:ind w:left="1247" w:hanging="263"/>
        <w:jc w:val="both"/>
      </w:pPr>
      <w:r>
        <w:t>indisponibilidade</w:t>
      </w:r>
      <w:r>
        <w:rPr>
          <w:spacing w:val="14"/>
        </w:rPr>
        <w:t xml:space="preserve"> </w:t>
      </w:r>
      <w:r>
        <w:t>total</w:t>
      </w:r>
      <w:r>
        <w:rPr>
          <w:spacing w:val="12"/>
        </w:rPr>
        <w:t xml:space="preserve"> </w:t>
      </w:r>
      <w:r>
        <w:t>ou</w:t>
      </w:r>
      <w:r>
        <w:rPr>
          <w:spacing w:val="12"/>
        </w:rPr>
        <w:t xml:space="preserve"> </w:t>
      </w:r>
      <w:r>
        <w:t>parcial</w:t>
      </w:r>
      <w:r>
        <w:rPr>
          <w:spacing w:val="14"/>
        </w:rPr>
        <w:t xml:space="preserve"> </w:t>
      </w:r>
      <w:r>
        <w:t>da</w:t>
      </w:r>
      <w:r>
        <w:rPr>
          <w:spacing w:val="15"/>
        </w:rPr>
        <w:t xml:space="preserve"> </w:t>
      </w:r>
      <w:r>
        <w:rPr>
          <w:spacing w:val="-2"/>
        </w:rPr>
        <w:t>planta;</w:t>
      </w:r>
    </w:p>
    <w:p w14:paraId="43B65251" w14:textId="77777777" w:rsidR="00950CFE" w:rsidRDefault="00CE469B">
      <w:pPr>
        <w:pStyle w:val="PargrafodaLista"/>
        <w:numPr>
          <w:ilvl w:val="0"/>
          <w:numId w:val="25"/>
        </w:numPr>
        <w:tabs>
          <w:tab w:val="left" w:pos="1247"/>
        </w:tabs>
        <w:spacing w:before="249"/>
        <w:ind w:left="1247" w:hanging="263"/>
        <w:jc w:val="both"/>
      </w:pPr>
      <w:r>
        <w:t>descumprimento</w:t>
      </w:r>
      <w:r>
        <w:rPr>
          <w:spacing w:val="15"/>
        </w:rPr>
        <w:t xml:space="preserve"> </w:t>
      </w:r>
      <w:r>
        <w:t>da</w:t>
      </w:r>
      <w:r>
        <w:rPr>
          <w:spacing w:val="14"/>
        </w:rPr>
        <w:t xml:space="preserve"> </w:t>
      </w:r>
      <w:r>
        <w:t>capacidade</w:t>
      </w:r>
      <w:r>
        <w:rPr>
          <w:spacing w:val="16"/>
        </w:rPr>
        <w:t xml:space="preserve"> </w:t>
      </w:r>
      <w:r>
        <w:t>mínima</w:t>
      </w:r>
      <w:r>
        <w:rPr>
          <w:spacing w:val="18"/>
        </w:rPr>
        <w:t xml:space="preserve"> </w:t>
      </w:r>
      <w:r>
        <w:t>de</w:t>
      </w:r>
      <w:r>
        <w:rPr>
          <w:spacing w:val="17"/>
        </w:rPr>
        <w:t xml:space="preserve"> </w:t>
      </w:r>
      <w:r>
        <w:rPr>
          <w:spacing w:val="-2"/>
        </w:rPr>
        <w:t>atendimento;</w:t>
      </w:r>
    </w:p>
    <w:p w14:paraId="4480CFF5" w14:textId="77777777" w:rsidR="00950CFE" w:rsidRDefault="00CE469B">
      <w:pPr>
        <w:pStyle w:val="PargrafodaLista"/>
        <w:numPr>
          <w:ilvl w:val="0"/>
          <w:numId w:val="25"/>
        </w:numPr>
        <w:tabs>
          <w:tab w:val="left" w:pos="1231"/>
        </w:tabs>
        <w:spacing w:before="248"/>
        <w:ind w:left="1231" w:hanging="247"/>
        <w:jc w:val="both"/>
      </w:pPr>
      <w:r>
        <w:t>rejeição</w:t>
      </w:r>
      <w:r>
        <w:rPr>
          <w:spacing w:val="16"/>
        </w:rPr>
        <w:t xml:space="preserve"> </w:t>
      </w:r>
      <w:r>
        <w:t>indevida</w:t>
      </w:r>
      <w:r>
        <w:rPr>
          <w:spacing w:val="13"/>
        </w:rPr>
        <w:t xml:space="preserve"> </w:t>
      </w:r>
      <w:r>
        <w:t>de</w:t>
      </w:r>
      <w:r>
        <w:rPr>
          <w:spacing w:val="13"/>
        </w:rPr>
        <w:t xml:space="preserve"> </w:t>
      </w:r>
      <w:r>
        <w:t>cargas</w:t>
      </w:r>
      <w:r>
        <w:rPr>
          <w:spacing w:val="13"/>
        </w:rPr>
        <w:t xml:space="preserve"> </w:t>
      </w:r>
      <w:r>
        <w:rPr>
          <w:spacing w:val="-2"/>
        </w:rPr>
        <w:t>compatíveis;</w:t>
      </w:r>
    </w:p>
    <w:p w14:paraId="1CB6BE60" w14:textId="77777777" w:rsidR="00950CFE" w:rsidRDefault="00CE469B">
      <w:pPr>
        <w:pStyle w:val="PargrafodaLista"/>
        <w:numPr>
          <w:ilvl w:val="0"/>
          <w:numId w:val="25"/>
        </w:numPr>
        <w:tabs>
          <w:tab w:val="left" w:pos="1247"/>
        </w:tabs>
        <w:spacing w:before="249"/>
        <w:ind w:left="1247" w:hanging="263"/>
        <w:jc w:val="both"/>
      </w:pPr>
      <w:r>
        <w:t>falha</w:t>
      </w:r>
      <w:r>
        <w:rPr>
          <w:spacing w:val="12"/>
        </w:rPr>
        <w:t xml:space="preserve"> </w:t>
      </w:r>
      <w:r>
        <w:t>de</w:t>
      </w:r>
      <w:r>
        <w:rPr>
          <w:spacing w:val="14"/>
        </w:rPr>
        <w:t xml:space="preserve"> </w:t>
      </w:r>
      <w:r>
        <w:t>pesagem,</w:t>
      </w:r>
      <w:r>
        <w:rPr>
          <w:spacing w:val="10"/>
        </w:rPr>
        <w:t xml:space="preserve"> </w:t>
      </w:r>
      <w:r>
        <w:t>rastreabilidade</w:t>
      </w:r>
      <w:r>
        <w:rPr>
          <w:spacing w:val="14"/>
        </w:rPr>
        <w:t xml:space="preserve"> </w:t>
      </w:r>
      <w:r>
        <w:t>ou</w:t>
      </w:r>
      <w:r>
        <w:rPr>
          <w:spacing w:val="13"/>
        </w:rPr>
        <w:t xml:space="preserve"> </w:t>
      </w:r>
      <w:r>
        <w:t>controle</w:t>
      </w:r>
      <w:r>
        <w:rPr>
          <w:spacing w:val="14"/>
        </w:rPr>
        <w:t xml:space="preserve"> </w:t>
      </w:r>
      <w:r>
        <w:t>de</w:t>
      </w:r>
      <w:r>
        <w:rPr>
          <w:spacing w:val="14"/>
        </w:rPr>
        <w:t xml:space="preserve"> </w:t>
      </w:r>
      <w:r>
        <w:rPr>
          <w:spacing w:val="-2"/>
        </w:rPr>
        <w:t>origem;</w:t>
      </w:r>
    </w:p>
    <w:p w14:paraId="29B23095" w14:textId="77777777" w:rsidR="00950CFE" w:rsidRDefault="00CE469B">
      <w:pPr>
        <w:pStyle w:val="PargrafodaLista"/>
        <w:numPr>
          <w:ilvl w:val="0"/>
          <w:numId w:val="25"/>
        </w:numPr>
        <w:tabs>
          <w:tab w:val="left" w:pos="1247"/>
        </w:tabs>
        <w:spacing w:before="249"/>
        <w:ind w:left="1247" w:hanging="263"/>
        <w:jc w:val="both"/>
      </w:pPr>
      <w:r>
        <w:t>atraso,</w:t>
      </w:r>
      <w:r>
        <w:rPr>
          <w:spacing w:val="18"/>
        </w:rPr>
        <w:t xml:space="preserve"> </w:t>
      </w:r>
      <w:r>
        <w:t>omissão</w:t>
      </w:r>
      <w:r>
        <w:rPr>
          <w:spacing w:val="13"/>
        </w:rPr>
        <w:t xml:space="preserve"> </w:t>
      </w:r>
      <w:r>
        <w:t>ou</w:t>
      </w:r>
      <w:r>
        <w:rPr>
          <w:spacing w:val="15"/>
        </w:rPr>
        <w:t xml:space="preserve"> </w:t>
      </w:r>
      <w:r>
        <w:t>inconsistência</w:t>
      </w:r>
      <w:r>
        <w:rPr>
          <w:spacing w:val="14"/>
        </w:rPr>
        <w:t xml:space="preserve"> </w:t>
      </w:r>
      <w:r>
        <w:t>em</w:t>
      </w:r>
      <w:r>
        <w:rPr>
          <w:spacing w:val="12"/>
        </w:rPr>
        <w:t xml:space="preserve"> </w:t>
      </w:r>
      <w:r>
        <w:rPr>
          <w:spacing w:val="-2"/>
        </w:rPr>
        <w:t>relatórios;</w:t>
      </w:r>
    </w:p>
    <w:p w14:paraId="33FE9773" w14:textId="77777777" w:rsidR="00950CFE" w:rsidRDefault="00CE469B">
      <w:pPr>
        <w:pStyle w:val="PargrafodaLista"/>
        <w:numPr>
          <w:ilvl w:val="0"/>
          <w:numId w:val="25"/>
        </w:numPr>
        <w:tabs>
          <w:tab w:val="left" w:pos="1181"/>
        </w:tabs>
        <w:spacing w:before="251"/>
        <w:ind w:left="1181" w:hanging="197"/>
        <w:jc w:val="both"/>
      </w:pPr>
      <w:r>
        <w:t>não</w:t>
      </w:r>
      <w:r>
        <w:rPr>
          <w:spacing w:val="19"/>
        </w:rPr>
        <w:t xml:space="preserve"> </w:t>
      </w:r>
      <w:r>
        <w:t>conformidade</w:t>
      </w:r>
      <w:r>
        <w:rPr>
          <w:spacing w:val="20"/>
        </w:rPr>
        <w:t xml:space="preserve"> </w:t>
      </w:r>
      <w:r>
        <w:rPr>
          <w:spacing w:val="-2"/>
        </w:rPr>
        <w:t>ambiental;</w:t>
      </w:r>
    </w:p>
    <w:p w14:paraId="4904F004" w14:textId="77777777" w:rsidR="00950CFE" w:rsidRDefault="00CE469B">
      <w:pPr>
        <w:pStyle w:val="PargrafodaLista"/>
        <w:numPr>
          <w:ilvl w:val="0"/>
          <w:numId w:val="25"/>
        </w:numPr>
        <w:tabs>
          <w:tab w:val="left" w:pos="1247"/>
        </w:tabs>
        <w:spacing w:before="246"/>
        <w:ind w:left="1247" w:hanging="263"/>
        <w:jc w:val="both"/>
      </w:pPr>
      <w:r>
        <w:t>descumprimento</w:t>
      </w:r>
      <w:r>
        <w:rPr>
          <w:spacing w:val="16"/>
        </w:rPr>
        <w:t xml:space="preserve"> </w:t>
      </w:r>
      <w:r>
        <w:t>de</w:t>
      </w:r>
      <w:r>
        <w:rPr>
          <w:spacing w:val="16"/>
        </w:rPr>
        <w:t xml:space="preserve"> </w:t>
      </w:r>
      <w:r>
        <w:t>condicionantes</w:t>
      </w:r>
      <w:r>
        <w:rPr>
          <w:spacing w:val="22"/>
        </w:rPr>
        <w:t xml:space="preserve"> </w:t>
      </w:r>
      <w:r>
        <w:t>do</w:t>
      </w:r>
      <w:r>
        <w:rPr>
          <w:spacing w:val="19"/>
        </w:rPr>
        <w:t xml:space="preserve"> </w:t>
      </w:r>
      <w:r>
        <w:rPr>
          <w:spacing w:val="-2"/>
        </w:rPr>
        <w:t>licenciamento;</w:t>
      </w:r>
    </w:p>
    <w:p w14:paraId="5D78B01A" w14:textId="77777777" w:rsidR="00950CFE" w:rsidRDefault="00CE469B">
      <w:pPr>
        <w:pStyle w:val="PargrafodaLista"/>
        <w:numPr>
          <w:ilvl w:val="0"/>
          <w:numId w:val="25"/>
        </w:numPr>
        <w:tabs>
          <w:tab w:val="left" w:pos="1246"/>
          <w:tab w:val="left" w:pos="1252"/>
        </w:tabs>
        <w:spacing w:before="251" w:line="369" w:lineRule="auto"/>
        <w:ind w:left="1252" w:right="1232" w:hanging="269"/>
        <w:jc w:val="left"/>
      </w:pPr>
      <w:r>
        <w:t xml:space="preserve">falha na disponibilização de energia ou na aplicação do desconto </w:t>
      </w:r>
      <w:r>
        <w:rPr>
          <w:spacing w:val="-2"/>
        </w:rPr>
        <w:t>contratado;</w:t>
      </w:r>
    </w:p>
    <w:p w14:paraId="7A08CFCD" w14:textId="77777777" w:rsidR="00950CFE" w:rsidRDefault="00CE469B">
      <w:pPr>
        <w:pStyle w:val="PargrafodaLista"/>
        <w:numPr>
          <w:ilvl w:val="0"/>
          <w:numId w:val="25"/>
        </w:numPr>
        <w:tabs>
          <w:tab w:val="left" w:pos="1252"/>
          <w:tab w:val="left" w:pos="1304"/>
        </w:tabs>
        <w:spacing w:before="111" w:line="369" w:lineRule="auto"/>
        <w:ind w:left="1252" w:right="1562" w:hanging="135"/>
        <w:jc w:val="left"/>
      </w:pPr>
      <w:r>
        <w:t>acidentes</w:t>
      </w:r>
      <w:r>
        <w:rPr>
          <w:spacing w:val="40"/>
        </w:rPr>
        <w:t xml:space="preserve"> </w:t>
      </w:r>
      <w:r>
        <w:t xml:space="preserve">ou incidentes operacionais decorrentes de falha da </w:t>
      </w:r>
      <w:r>
        <w:rPr>
          <w:spacing w:val="-2"/>
        </w:rPr>
        <w:t>concessionária/SPE;</w:t>
      </w:r>
    </w:p>
    <w:p w14:paraId="3F18DD10" w14:textId="77777777" w:rsidR="00950CFE" w:rsidRDefault="00CE469B">
      <w:pPr>
        <w:pStyle w:val="PargrafodaLista"/>
        <w:numPr>
          <w:ilvl w:val="0"/>
          <w:numId w:val="25"/>
        </w:numPr>
        <w:tabs>
          <w:tab w:val="left" w:pos="1171"/>
        </w:tabs>
        <w:spacing w:before="114"/>
        <w:ind w:left="1171" w:hanging="187"/>
        <w:jc w:val="left"/>
      </w:pPr>
      <w:r>
        <w:t>descumprimento</w:t>
      </w:r>
      <w:r>
        <w:rPr>
          <w:spacing w:val="16"/>
        </w:rPr>
        <w:t xml:space="preserve"> </w:t>
      </w:r>
      <w:r>
        <w:t>de</w:t>
      </w:r>
      <w:r>
        <w:rPr>
          <w:spacing w:val="15"/>
        </w:rPr>
        <w:t xml:space="preserve"> </w:t>
      </w:r>
      <w:r>
        <w:t>obrigações</w:t>
      </w:r>
      <w:r>
        <w:rPr>
          <w:spacing w:val="18"/>
        </w:rPr>
        <w:t xml:space="preserve"> </w:t>
      </w:r>
      <w:r>
        <w:t>de</w:t>
      </w:r>
      <w:r>
        <w:rPr>
          <w:spacing w:val="15"/>
        </w:rPr>
        <w:t xml:space="preserve"> </w:t>
      </w:r>
      <w:r>
        <w:t>manutenção,</w:t>
      </w:r>
      <w:r>
        <w:rPr>
          <w:spacing w:val="19"/>
        </w:rPr>
        <w:t xml:space="preserve"> </w:t>
      </w:r>
      <w:r>
        <w:t>segurança</w:t>
      </w:r>
      <w:r>
        <w:rPr>
          <w:spacing w:val="17"/>
        </w:rPr>
        <w:t xml:space="preserve"> </w:t>
      </w:r>
      <w:r>
        <w:t>ou</w:t>
      </w:r>
      <w:r>
        <w:rPr>
          <w:spacing w:val="19"/>
        </w:rPr>
        <w:t xml:space="preserve"> </w:t>
      </w:r>
      <w:r>
        <w:rPr>
          <w:spacing w:val="-2"/>
        </w:rPr>
        <w:t>emergência.</w:t>
      </w:r>
    </w:p>
    <w:p w14:paraId="37E596BD" w14:textId="77777777" w:rsidR="00950CFE" w:rsidRDefault="00950CFE">
      <w:pPr>
        <w:pStyle w:val="PargrafodaLista"/>
        <w:sectPr w:rsidR="00950CFE">
          <w:pgSz w:w="12240" w:h="15840"/>
          <w:pgMar w:top="1820" w:right="1440" w:bottom="1220" w:left="1800" w:header="1001" w:footer="951" w:gutter="0"/>
          <w:cols w:space="720"/>
        </w:sectPr>
      </w:pPr>
    </w:p>
    <w:p w14:paraId="7DD4A806" w14:textId="77777777" w:rsidR="00950CFE" w:rsidRDefault="00950CFE">
      <w:pPr>
        <w:pStyle w:val="Corpodetexto"/>
        <w:spacing w:before="20"/>
        <w:ind w:left="0"/>
        <w:jc w:val="left"/>
        <w:rPr>
          <w:sz w:val="33"/>
        </w:rPr>
      </w:pPr>
    </w:p>
    <w:p w14:paraId="623EE670" w14:textId="77777777" w:rsidR="00950CFE" w:rsidRDefault="00CE469B">
      <w:pPr>
        <w:pStyle w:val="Ttulo2"/>
        <w:numPr>
          <w:ilvl w:val="1"/>
          <w:numId w:val="42"/>
        </w:numPr>
        <w:tabs>
          <w:tab w:val="left" w:pos="1826"/>
        </w:tabs>
        <w:ind w:left="1826" w:hanging="842"/>
      </w:pPr>
      <w:bookmarkStart w:id="100" w:name="_Toc230257228"/>
      <w:r>
        <w:t>Penalidades</w:t>
      </w:r>
      <w:r>
        <w:rPr>
          <w:spacing w:val="21"/>
        </w:rPr>
        <w:t xml:space="preserve"> </w:t>
      </w:r>
      <w:r>
        <w:t>e</w:t>
      </w:r>
      <w:r>
        <w:rPr>
          <w:spacing w:val="23"/>
        </w:rPr>
        <w:t xml:space="preserve"> </w:t>
      </w:r>
      <w:r>
        <w:t>planos</w:t>
      </w:r>
      <w:r>
        <w:rPr>
          <w:spacing w:val="15"/>
        </w:rPr>
        <w:t xml:space="preserve"> </w:t>
      </w:r>
      <w:r>
        <w:t>de</w:t>
      </w:r>
      <w:r>
        <w:rPr>
          <w:spacing w:val="19"/>
        </w:rPr>
        <w:t xml:space="preserve"> </w:t>
      </w:r>
      <w:r>
        <w:rPr>
          <w:spacing w:val="-2"/>
        </w:rPr>
        <w:t>correção</w:t>
      </w:r>
      <w:bookmarkEnd w:id="100"/>
    </w:p>
    <w:p w14:paraId="221B450F" w14:textId="77777777" w:rsidR="00950CFE" w:rsidRDefault="00CE469B">
      <w:pPr>
        <w:pStyle w:val="Corpodetexto"/>
        <w:spacing w:before="314" w:line="369" w:lineRule="auto"/>
        <w:ind w:right="158" w:firstLine="667"/>
      </w:pPr>
      <w:r>
        <w:t>Além das glosas, o contrato poderá prever advertência, multa, obrigação de apresentação de plano de correção, intensificação de fiscalização, restrição ao recebimento de receitas acessórias, execução de garantia, intervenção, caducidade</w:t>
      </w:r>
      <w:r>
        <w:rPr>
          <w:spacing w:val="80"/>
        </w:rPr>
        <w:t xml:space="preserve"> </w:t>
      </w:r>
      <w:r>
        <w:t>ou demais consequências cabíveis, conforme a gravidade do descumprimento.</w:t>
      </w:r>
    </w:p>
    <w:p w14:paraId="0B351948" w14:textId="77777777" w:rsidR="00950CFE" w:rsidRDefault="00CE469B">
      <w:pPr>
        <w:pStyle w:val="Corpodetexto"/>
        <w:spacing w:before="112" w:line="369" w:lineRule="auto"/>
        <w:ind w:right="156" w:firstLine="667"/>
      </w:pPr>
      <w:r>
        <w:t>A concessionária/SPE</w:t>
      </w:r>
      <w:r>
        <w:rPr>
          <w:spacing w:val="-3"/>
        </w:rPr>
        <w:t xml:space="preserve"> </w:t>
      </w:r>
      <w:r>
        <w:t>deverá</w:t>
      </w:r>
      <w:r>
        <w:rPr>
          <w:spacing w:val="-1"/>
        </w:rPr>
        <w:t xml:space="preserve"> </w:t>
      </w:r>
      <w:r>
        <w:t>apresentar plano de correção sempre</w:t>
      </w:r>
      <w:r>
        <w:rPr>
          <w:spacing w:val="-1"/>
        </w:rPr>
        <w:t xml:space="preserve"> </w:t>
      </w:r>
      <w:r>
        <w:t xml:space="preserve">que houver descumprimento relevante, reincidente ou potencialmente danoso aos serviços, ao meio ambiente, à segurança operacional, à economia energética ou ao interesse </w:t>
      </w:r>
      <w:r>
        <w:rPr>
          <w:spacing w:val="-2"/>
        </w:rPr>
        <w:t>público.</w:t>
      </w:r>
    </w:p>
    <w:p w14:paraId="0F17A7EA" w14:textId="77777777" w:rsidR="00950CFE" w:rsidRDefault="00CE469B">
      <w:pPr>
        <w:pStyle w:val="Corpodetexto"/>
        <w:spacing w:before="110" w:line="369" w:lineRule="auto"/>
        <w:ind w:right="157" w:firstLine="667"/>
      </w:pPr>
      <w:r>
        <w:t>O plano de correção deverá indicar as causas da não conformidade, medidas corretivas, responsáveis, prazos, investimentos necessários, indicadores de acompanhamento e forma de comprovação da regularização.</w:t>
      </w:r>
    </w:p>
    <w:p w14:paraId="19917DCC" w14:textId="77777777" w:rsidR="00950CFE" w:rsidRDefault="00950CFE">
      <w:pPr>
        <w:pStyle w:val="Corpodetexto"/>
        <w:ind w:left="0"/>
        <w:jc w:val="left"/>
      </w:pPr>
    </w:p>
    <w:p w14:paraId="7D93C104" w14:textId="77777777" w:rsidR="00950CFE" w:rsidRDefault="00950CFE">
      <w:pPr>
        <w:pStyle w:val="Corpodetexto"/>
        <w:spacing w:before="111"/>
        <w:ind w:left="0"/>
        <w:jc w:val="left"/>
      </w:pPr>
    </w:p>
    <w:p w14:paraId="2860A25A" w14:textId="77777777" w:rsidR="00950CFE" w:rsidRDefault="00CE469B">
      <w:pPr>
        <w:pStyle w:val="Ttulo2"/>
        <w:numPr>
          <w:ilvl w:val="1"/>
          <w:numId w:val="42"/>
        </w:numPr>
        <w:tabs>
          <w:tab w:val="left" w:pos="1826"/>
        </w:tabs>
        <w:ind w:left="1826" w:hanging="842"/>
      </w:pPr>
      <w:bookmarkStart w:id="101" w:name="_Toc230257229"/>
      <w:r>
        <w:t>Verificação</w:t>
      </w:r>
      <w:r>
        <w:rPr>
          <w:spacing w:val="19"/>
        </w:rPr>
        <w:t xml:space="preserve"> </w:t>
      </w:r>
      <w:r>
        <w:rPr>
          <w:spacing w:val="-2"/>
        </w:rPr>
        <w:t>independente</w:t>
      </w:r>
      <w:bookmarkEnd w:id="101"/>
    </w:p>
    <w:p w14:paraId="1E411FC1" w14:textId="77777777" w:rsidR="00950CFE" w:rsidRDefault="00CE469B">
      <w:pPr>
        <w:pStyle w:val="Corpodetexto"/>
        <w:spacing w:before="314" w:line="369" w:lineRule="auto"/>
        <w:ind w:right="156" w:firstLine="667"/>
      </w:pPr>
      <w:r>
        <w:t>O Município poderá contar com verificador independente para auxiliar na aferição dos indicadores de desempenho, conferência de pesagens, análise de relatórios, apuração de energia disponibilizada, cálculo do desconto energético, avaliação</w:t>
      </w:r>
      <w:r>
        <w:rPr>
          <w:spacing w:val="40"/>
        </w:rPr>
        <w:t xml:space="preserve"> </w:t>
      </w:r>
      <w:r>
        <w:t>de</w:t>
      </w:r>
      <w:r>
        <w:rPr>
          <w:spacing w:val="40"/>
        </w:rPr>
        <w:t xml:space="preserve"> </w:t>
      </w:r>
      <w:r>
        <w:t>glosas,</w:t>
      </w:r>
      <w:r>
        <w:rPr>
          <w:spacing w:val="40"/>
        </w:rPr>
        <w:t xml:space="preserve"> </w:t>
      </w:r>
      <w:r>
        <w:t>verificação</w:t>
      </w:r>
      <w:r>
        <w:rPr>
          <w:spacing w:val="40"/>
        </w:rPr>
        <w:t xml:space="preserve"> </w:t>
      </w:r>
      <w:r>
        <w:t>de</w:t>
      </w:r>
      <w:r>
        <w:rPr>
          <w:spacing w:val="40"/>
        </w:rPr>
        <w:t xml:space="preserve"> </w:t>
      </w:r>
      <w:r>
        <w:t>disponibilidade</w:t>
      </w:r>
      <w:r>
        <w:rPr>
          <w:spacing w:val="40"/>
        </w:rPr>
        <w:t xml:space="preserve"> </w:t>
      </w:r>
      <w:r>
        <w:t>operacional</w:t>
      </w:r>
      <w:r>
        <w:rPr>
          <w:spacing w:val="39"/>
        </w:rPr>
        <w:t xml:space="preserve"> </w:t>
      </w:r>
      <w:r>
        <w:t>e</w:t>
      </w:r>
      <w:r>
        <w:rPr>
          <w:spacing w:val="40"/>
        </w:rPr>
        <w:t xml:space="preserve"> </w:t>
      </w:r>
      <w:r>
        <w:t>acompanhamento do cumprimento contratual.</w:t>
      </w:r>
    </w:p>
    <w:p w14:paraId="436BE669" w14:textId="77777777" w:rsidR="00950CFE" w:rsidRDefault="00CE469B">
      <w:pPr>
        <w:pStyle w:val="Corpodetexto"/>
        <w:spacing w:before="111" w:line="369" w:lineRule="auto"/>
        <w:ind w:right="158" w:firstLine="667"/>
      </w:pPr>
      <w:r>
        <w:t>A atuação do verificador independente não substituirá a competência fiscalizatória do Município nem afastará a responsabilidade integral da concessionária/SPE pela execução adequada do contrato.</w:t>
      </w:r>
    </w:p>
    <w:p w14:paraId="1D7325EF" w14:textId="77777777" w:rsidR="00950CFE" w:rsidRDefault="00950CFE">
      <w:pPr>
        <w:pStyle w:val="Corpodetexto"/>
        <w:ind w:left="0"/>
        <w:jc w:val="left"/>
      </w:pPr>
    </w:p>
    <w:p w14:paraId="658308DB" w14:textId="77777777" w:rsidR="00950CFE" w:rsidRDefault="00950CFE">
      <w:pPr>
        <w:pStyle w:val="Corpodetexto"/>
        <w:spacing w:before="109"/>
        <w:ind w:left="0"/>
        <w:jc w:val="left"/>
      </w:pPr>
    </w:p>
    <w:p w14:paraId="6EF79AE3" w14:textId="77777777" w:rsidR="00950CFE" w:rsidRDefault="00CE469B">
      <w:pPr>
        <w:pStyle w:val="Ttulo2"/>
        <w:numPr>
          <w:ilvl w:val="1"/>
          <w:numId w:val="42"/>
        </w:numPr>
        <w:tabs>
          <w:tab w:val="left" w:pos="1826"/>
        </w:tabs>
        <w:ind w:left="1826" w:hanging="842"/>
      </w:pPr>
      <w:bookmarkStart w:id="102" w:name="_Toc230257230"/>
      <w:r>
        <w:t>Relatório</w:t>
      </w:r>
      <w:r>
        <w:rPr>
          <w:spacing w:val="24"/>
        </w:rPr>
        <w:t xml:space="preserve"> </w:t>
      </w:r>
      <w:r>
        <w:t>mensal</w:t>
      </w:r>
      <w:r>
        <w:rPr>
          <w:spacing w:val="22"/>
        </w:rPr>
        <w:t xml:space="preserve"> </w:t>
      </w:r>
      <w:r>
        <w:t>de</w:t>
      </w:r>
      <w:r>
        <w:rPr>
          <w:spacing w:val="18"/>
        </w:rPr>
        <w:t xml:space="preserve"> </w:t>
      </w:r>
      <w:r>
        <w:rPr>
          <w:spacing w:val="-2"/>
        </w:rPr>
        <w:t>desempenho</w:t>
      </w:r>
      <w:bookmarkEnd w:id="102"/>
    </w:p>
    <w:p w14:paraId="2BFDF4CC" w14:textId="77777777" w:rsidR="00950CFE" w:rsidRDefault="00CE469B">
      <w:pPr>
        <w:pStyle w:val="Corpodetexto"/>
        <w:spacing w:before="316" w:line="367" w:lineRule="auto"/>
        <w:ind w:right="158" w:firstLine="667"/>
      </w:pPr>
      <w:r>
        <w:t>A concessionária/SPE deverá apresentar relatório mensal de desempenho, contendo, no mínimo:</w:t>
      </w:r>
    </w:p>
    <w:p w14:paraId="48A4F32D" w14:textId="77777777" w:rsidR="00950CFE" w:rsidRDefault="00950CFE">
      <w:pPr>
        <w:pStyle w:val="Corpodetexto"/>
        <w:spacing w:line="367" w:lineRule="auto"/>
        <w:sectPr w:rsidR="00950CFE">
          <w:pgSz w:w="12240" w:h="15840"/>
          <w:pgMar w:top="1820" w:right="1440" w:bottom="1220" w:left="1800" w:header="1001" w:footer="951" w:gutter="0"/>
          <w:cols w:space="720"/>
        </w:sectPr>
      </w:pPr>
    </w:p>
    <w:p w14:paraId="7B11E09B" w14:textId="77777777" w:rsidR="00950CFE" w:rsidRDefault="00950CFE">
      <w:pPr>
        <w:pStyle w:val="Corpodetexto"/>
        <w:spacing w:before="144"/>
        <w:ind w:left="0"/>
        <w:jc w:val="left"/>
      </w:pPr>
    </w:p>
    <w:p w14:paraId="77E2A3A6" w14:textId="77777777" w:rsidR="00950CFE" w:rsidRDefault="00CE469B">
      <w:pPr>
        <w:pStyle w:val="PargrafodaLista"/>
        <w:numPr>
          <w:ilvl w:val="0"/>
          <w:numId w:val="24"/>
        </w:numPr>
        <w:tabs>
          <w:tab w:val="left" w:pos="1252"/>
          <w:tab w:val="left" w:pos="1270"/>
        </w:tabs>
        <w:spacing w:line="369" w:lineRule="auto"/>
        <w:ind w:right="158" w:hanging="269"/>
      </w:pPr>
      <w:r>
        <w:t>toneladas</w:t>
      </w:r>
      <w:r>
        <w:rPr>
          <w:spacing w:val="40"/>
        </w:rPr>
        <w:t xml:space="preserve"> </w:t>
      </w:r>
      <w:r>
        <w:t>diárias</w:t>
      </w:r>
      <w:r>
        <w:rPr>
          <w:spacing w:val="40"/>
        </w:rPr>
        <w:t xml:space="preserve"> </w:t>
      </w:r>
      <w:r>
        <w:t>e</w:t>
      </w:r>
      <w:r>
        <w:rPr>
          <w:spacing w:val="40"/>
        </w:rPr>
        <w:t xml:space="preserve"> </w:t>
      </w:r>
      <w:r>
        <w:t>mensais</w:t>
      </w:r>
      <w:r>
        <w:rPr>
          <w:spacing w:val="39"/>
        </w:rPr>
        <w:t xml:space="preserve"> </w:t>
      </w:r>
      <w:r>
        <w:t>recebidas,</w:t>
      </w:r>
      <w:r>
        <w:rPr>
          <w:spacing w:val="40"/>
        </w:rPr>
        <w:t xml:space="preserve"> </w:t>
      </w:r>
      <w:r>
        <w:t>aceitas,</w:t>
      </w:r>
      <w:r>
        <w:rPr>
          <w:spacing w:val="40"/>
        </w:rPr>
        <w:t xml:space="preserve"> </w:t>
      </w:r>
      <w:r>
        <w:t>rejeitadas,</w:t>
      </w:r>
      <w:r>
        <w:rPr>
          <w:spacing w:val="40"/>
        </w:rPr>
        <w:t xml:space="preserve"> </w:t>
      </w:r>
      <w:r>
        <w:t>processadas</w:t>
      </w:r>
      <w:r>
        <w:rPr>
          <w:spacing w:val="40"/>
        </w:rPr>
        <w:t xml:space="preserve"> </w:t>
      </w:r>
      <w:r>
        <w:t xml:space="preserve">e </w:t>
      </w:r>
      <w:r>
        <w:rPr>
          <w:spacing w:val="-2"/>
        </w:rPr>
        <w:t>destinadas;</w:t>
      </w:r>
    </w:p>
    <w:p w14:paraId="4CAD158F" w14:textId="77777777" w:rsidR="00950CFE" w:rsidRDefault="00CE469B">
      <w:pPr>
        <w:pStyle w:val="PargrafodaLista"/>
        <w:numPr>
          <w:ilvl w:val="0"/>
          <w:numId w:val="24"/>
        </w:numPr>
        <w:tabs>
          <w:tab w:val="left" w:pos="1247"/>
        </w:tabs>
        <w:spacing w:before="112"/>
        <w:ind w:left="1247" w:hanging="263"/>
      </w:pPr>
      <w:r>
        <w:t>cargas</w:t>
      </w:r>
      <w:r>
        <w:rPr>
          <w:spacing w:val="14"/>
        </w:rPr>
        <w:t xml:space="preserve"> </w:t>
      </w:r>
      <w:r>
        <w:t>rejeitadas</w:t>
      </w:r>
      <w:r>
        <w:rPr>
          <w:spacing w:val="18"/>
        </w:rPr>
        <w:t xml:space="preserve"> </w:t>
      </w:r>
      <w:r>
        <w:t>e</w:t>
      </w:r>
      <w:r>
        <w:rPr>
          <w:spacing w:val="13"/>
        </w:rPr>
        <w:t xml:space="preserve"> </w:t>
      </w:r>
      <w:r>
        <w:t>respectivas</w:t>
      </w:r>
      <w:r>
        <w:rPr>
          <w:spacing w:val="12"/>
        </w:rPr>
        <w:t xml:space="preserve"> </w:t>
      </w:r>
      <w:r>
        <w:rPr>
          <w:spacing w:val="-2"/>
        </w:rPr>
        <w:t>justificativas;</w:t>
      </w:r>
    </w:p>
    <w:p w14:paraId="2720EB56" w14:textId="77777777" w:rsidR="00950CFE" w:rsidRDefault="00CE469B">
      <w:pPr>
        <w:pStyle w:val="PargrafodaLista"/>
        <w:numPr>
          <w:ilvl w:val="0"/>
          <w:numId w:val="24"/>
        </w:numPr>
        <w:tabs>
          <w:tab w:val="left" w:pos="1231"/>
        </w:tabs>
        <w:spacing w:before="251"/>
        <w:ind w:left="1231" w:hanging="247"/>
      </w:pPr>
      <w:r>
        <w:t>disponibilidade</w:t>
      </w:r>
      <w:r>
        <w:rPr>
          <w:spacing w:val="22"/>
        </w:rPr>
        <w:t xml:space="preserve"> </w:t>
      </w:r>
      <w:r>
        <w:t>operacional</w:t>
      </w:r>
      <w:r>
        <w:rPr>
          <w:spacing w:val="18"/>
        </w:rPr>
        <w:t xml:space="preserve"> </w:t>
      </w:r>
      <w:r>
        <w:t>da</w:t>
      </w:r>
      <w:r>
        <w:rPr>
          <w:spacing w:val="22"/>
        </w:rPr>
        <w:t xml:space="preserve"> </w:t>
      </w:r>
      <w:r>
        <w:rPr>
          <w:spacing w:val="-2"/>
        </w:rPr>
        <w:t>planta;</w:t>
      </w:r>
    </w:p>
    <w:p w14:paraId="34F11AA9" w14:textId="77777777" w:rsidR="00950CFE" w:rsidRDefault="00CE469B">
      <w:pPr>
        <w:pStyle w:val="PargrafodaLista"/>
        <w:numPr>
          <w:ilvl w:val="0"/>
          <w:numId w:val="24"/>
        </w:numPr>
        <w:tabs>
          <w:tab w:val="left" w:pos="1247"/>
        </w:tabs>
        <w:spacing w:before="246"/>
        <w:ind w:left="1247" w:hanging="263"/>
      </w:pPr>
      <w:r>
        <w:t>paradas</w:t>
      </w:r>
      <w:r>
        <w:rPr>
          <w:spacing w:val="13"/>
        </w:rPr>
        <w:t xml:space="preserve"> </w:t>
      </w:r>
      <w:r>
        <w:t>programadas</w:t>
      </w:r>
      <w:r>
        <w:rPr>
          <w:spacing w:val="14"/>
        </w:rPr>
        <w:t xml:space="preserve"> </w:t>
      </w:r>
      <w:r>
        <w:t>e</w:t>
      </w:r>
      <w:r>
        <w:rPr>
          <w:spacing w:val="13"/>
        </w:rPr>
        <w:t xml:space="preserve"> </w:t>
      </w:r>
      <w:r>
        <w:t>não</w:t>
      </w:r>
      <w:r>
        <w:rPr>
          <w:spacing w:val="15"/>
        </w:rPr>
        <w:t xml:space="preserve"> </w:t>
      </w:r>
      <w:r>
        <w:rPr>
          <w:spacing w:val="-2"/>
        </w:rPr>
        <w:t>programadas;</w:t>
      </w:r>
    </w:p>
    <w:p w14:paraId="209885C3" w14:textId="77777777" w:rsidR="00950CFE" w:rsidRDefault="00CE469B">
      <w:pPr>
        <w:pStyle w:val="PargrafodaLista"/>
        <w:numPr>
          <w:ilvl w:val="0"/>
          <w:numId w:val="24"/>
        </w:numPr>
        <w:tabs>
          <w:tab w:val="left" w:pos="1246"/>
          <w:tab w:val="left" w:pos="1252"/>
        </w:tabs>
        <w:spacing w:before="251" w:line="367" w:lineRule="auto"/>
        <w:ind w:right="1073" w:hanging="269"/>
      </w:pPr>
      <w:r>
        <w:t xml:space="preserve">energia gerada, consumida, disponibilizada e economia energética </w:t>
      </w:r>
      <w:r>
        <w:rPr>
          <w:spacing w:val="-2"/>
        </w:rPr>
        <w:t>apurada;</w:t>
      </w:r>
    </w:p>
    <w:p w14:paraId="16503E71" w14:textId="77777777" w:rsidR="00950CFE" w:rsidRDefault="00CE469B">
      <w:pPr>
        <w:pStyle w:val="PargrafodaLista"/>
        <w:numPr>
          <w:ilvl w:val="0"/>
          <w:numId w:val="24"/>
        </w:numPr>
        <w:tabs>
          <w:tab w:val="left" w:pos="1180"/>
          <w:tab w:val="left" w:pos="1252"/>
        </w:tabs>
        <w:spacing w:before="116" w:line="369" w:lineRule="auto"/>
        <w:ind w:right="1024" w:hanging="269"/>
      </w:pPr>
      <w:r>
        <w:t xml:space="preserve">produtos e subprodutos gerados, armazenados, comercializados ou </w:t>
      </w:r>
      <w:r>
        <w:rPr>
          <w:spacing w:val="-2"/>
        </w:rPr>
        <w:t>destinados;</w:t>
      </w:r>
    </w:p>
    <w:p w14:paraId="1F783C29" w14:textId="77777777" w:rsidR="00950CFE" w:rsidRDefault="00CE469B">
      <w:pPr>
        <w:pStyle w:val="PargrafodaLista"/>
        <w:numPr>
          <w:ilvl w:val="0"/>
          <w:numId w:val="24"/>
        </w:numPr>
        <w:tabs>
          <w:tab w:val="left" w:pos="1247"/>
        </w:tabs>
        <w:spacing w:before="111"/>
        <w:ind w:left="1247" w:hanging="263"/>
      </w:pPr>
      <w:r>
        <w:t>não</w:t>
      </w:r>
      <w:r>
        <w:rPr>
          <w:spacing w:val="16"/>
        </w:rPr>
        <w:t xml:space="preserve"> </w:t>
      </w:r>
      <w:r>
        <w:t>conformidades,</w:t>
      </w:r>
      <w:r>
        <w:rPr>
          <w:spacing w:val="12"/>
        </w:rPr>
        <w:t xml:space="preserve"> </w:t>
      </w:r>
      <w:r>
        <w:t>incidentes,</w:t>
      </w:r>
      <w:r>
        <w:rPr>
          <w:spacing w:val="21"/>
        </w:rPr>
        <w:t xml:space="preserve"> </w:t>
      </w:r>
      <w:r>
        <w:t>acidentes</w:t>
      </w:r>
      <w:r>
        <w:rPr>
          <w:spacing w:val="17"/>
        </w:rPr>
        <w:t xml:space="preserve"> </w:t>
      </w:r>
      <w:r>
        <w:t>e</w:t>
      </w:r>
      <w:r>
        <w:rPr>
          <w:spacing w:val="17"/>
        </w:rPr>
        <w:t xml:space="preserve"> </w:t>
      </w:r>
      <w:r>
        <w:t>medidas</w:t>
      </w:r>
      <w:r>
        <w:rPr>
          <w:spacing w:val="17"/>
        </w:rPr>
        <w:t xml:space="preserve"> </w:t>
      </w:r>
      <w:r>
        <w:rPr>
          <w:spacing w:val="-2"/>
        </w:rPr>
        <w:t>corretivas;</w:t>
      </w:r>
    </w:p>
    <w:p w14:paraId="62A8B2D4" w14:textId="77777777" w:rsidR="00950CFE" w:rsidRDefault="00CE469B">
      <w:pPr>
        <w:pStyle w:val="PargrafodaLista"/>
        <w:numPr>
          <w:ilvl w:val="0"/>
          <w:numId w:val="24"/>
        </w:numPr>
        <w:tabs>
          <w:tab w:val="left" w:pos="1247"/>
        </w:tabs>
        <w:spacing w:before="249"/>
        <w:ind w:left="1247" w:hanging="263"/>
      </w:pPr>
      <w:r>
        <w:t>cumprimento</w:t>
      </w:r>
      <w:r>
        <w:rPr>
          <w:spacing w:val="19"/>
        </w:rPr>
        <w:t xml:space="preserve"> </w:t>
      </w:r>
      <w:r>
        <w:t>de</w:t>
      </w:r>
      <w:r>
        <w:rPr>
          <w:spacing w:val="21"/>
        </w:rPr>
        <w:t xml:space="preserve"> </w:t>
      </w:r>
      <w:r>
        <w:t>condicionantes</w:t>
      </w:r>
      <w:r>
        <w:rPr>
          <w:spacing w:val="19"/>
        </w:rPr>
        <w:t xml:space="preserve"> </w:t>
      </w:r>
      <w:r>
        <w:rPr>
          <w:spacing w:val="-2"/>
        </w:rPr>
        <w:t>ambientais;</w:t>
      </w:r>
    </w:p>
    <w:p w14:paraId="7CE16938" w14:textId="77777777" w:rsidR="00950CFE" w:rsidRDefault="00CE469B">
      <w:pPr>
        <w:pStyle w:val="PargrafodaLista"/>
        <w:numPr>
          <w:ilvl w:val="0"/>
          <w:numId w:val="24"/>
        </w:numPr>
        <w:tabs>
          <w:tab w:val="left" w:pos="1171"/>
        </w:tabs>
        <w:spacing w:before="251"/>
        <w:ind w:left="1171" w:hanging="187"/>
      </w:pPr>
      <w:r>
        <w:t>registros</w:t>
      </w:r>
      <w:r>
        <w:rPr>
          <w:spacing w:val="14"/>
        </w:rPr>
        <w:t xml:space="preserve"> </w:t>
      </w:r>
      <w:r>
        <w:t>de</w:t>
      </w:r>
      <w:r>
        <w:rPr>
          <w:spacing w:val="14"/>
        </w:rPr>
        <w:t xml:space="preserve"> </w:t>
      </w:r>
      <w:r>
        <w:t>manutenção</w:t>
      </w:r>
      <w:r>
        <w:rPr>
          <w:spacing w:val="14"/>
        </w:rPr>
        <w:t xml:space="preserve"> </w:t>
      </w:r>
      <w:r>
        <w:t>preventiva</w:t>
      </w:r>
      <w:r>
        <w:rPr>
          <w:spacing w:val="16"/>
        </w:rPr>
        <w:t xml:space="preserve"> </w:t>
      </w:r>
      <w:r>
        <w:t>e</w:t>
      </w:r>
      <w:r>
        <w:rPr>
          <w:spacing w:val="16"/>
        </w:rPr>
        <w:t xml:space="preserve"> </w:t>
      </w:r>
      <w:r>
        <w:rPr>
          <w:spacing w:val="-2"/>
        </w:rPr>
        <w:t>corretiva;</w:t>
      </w:r>
    </w:p>
    <w:p w14:paraId="6E8E935C" w14:textId="77777777" w:rsidR="00950CFE" w:rsidRDefault="00CE469B">
      <w:pPr>
        <w:pStyle w:val="PargrafodaLista"/>
        <w:numPr>
          <w:ilvl w:val="0"/>
          <w:numId w:val="24"/>
        </w:numPr>
        <w:tabs>
          <w:tab w:val="left" w:pos="1171"/>
        </w:tabs>
        <w:spacing w:before="246"/>
        <w:ind w:left="1171" w:hanging="187"/>
      </w:pPr>
      <w:r>
        <w:t>indicadores</w:t>
      </w:r>
      <w:r>
        <w:rPr>
          <w:spacing w:val="15"/>
        </w:rPr>
        <w:t xml:space="preserve"> </w:t>
      </w:r>
      <w:r>
        <w:t>de</w:t>
      </w:r>
      <w:r>
        <w:rPr>
          <w:spacing w:val="19"/>
        </w:rPr>
        <w:t xml:space="preserve"> </w:t>
      </w:r>
      <w:r>
        <w:t>segurança</w:t>
      </w:r>
      <w:r>
        <w:rPr>
          <w:spacing w:val="15"/>
        </w:rPr>
        <w:t xml:space="preserve"> </w:t>
      </w:r>
      <w:r>
        <w:rPr>
          <w:spacing w:val="-2"/>
        </w:rPr>
        <w:t>ocupacional;</w:t>
      </w:r>
    </w:p>
    <w:p w14:paraId="6EB820BD" w14:textId="77777777" w:rsidR="00950CFE" w:rsidRDefault="00CE469B">
      <w:pPr>
        <w:pStyle w:val="PargrafodaLista"/>
        <w:numPr>
          <w:ilvl w:val="0"/>
          <w:numId w:val="24"/>
        </w:numPr>
        <w:tabs>
          <w:tab w:val="left" w:pos="1231"/>
        </w:tabs>
        <w:spacing w:before="251"/>
        <w:ind w:left="1231" w:hanging="247"/>
      </w:pPr>
      <w:r>
        <w:t>documentação</w:t>
      </w:r>
      <w:r>
        <w:rPr>
          <w:spacing w:val="18"/>
        </w:rPr>
        <w:t xml:space="preserve"> </w:t>
      </w:r>
      <w:r>
        <w:t>necessária</w:t>
      </w:r>
      <w:r>
        <w:rPr>
          <w:spacing w:val="19"/>
        </w:rPr>
        <w:t xml:space="preserve"> </w:t>
      </w:r>
      <w:r>
        <w:t>à</w:t>
      </w:r>
      <w:r>
        <w:rPr>
          <w:spacing w:val="20"/>
        </w:rPr>
        <w:t xml:space="preserve"> </w:t>
      </w:r>
      <w:r>
        <w:t>medição</w:t>
      </w:r>
      <w:r>
        <w:rPr>
          <w:spacing w:val="16"/>
        </w:rPr>
        <w:t xml:space="preserve"> </w:t>
      </w:r>
      <w:r>
        <w:t>da</w:t>
      </w:r>
      <w:r>
        <w:rPr>
          <w:spacing w:val="19"/>
        </w:rPr>
        <w:t xml:space="preserve"> </w:t>
      </w:r>
      <w:r>
        <w:t>contraprestação</w:t>
      </w:r>
      <w:r>
        <w:rPr>
          <w:spacing w:val="17"/>
        </w:rPr>
        <w:t xml:space="preserve"> </w:t>
      </w:r>
      <w:r>
        <w:rPr>
          <w:spacing w:val="-2"/>
        </w:rPr>
        <w:t>mensal.</w:t>
      </w:r>
    </w:p>
    <w:p w14:paraId="28CCD74A" w14:textId="77777777" w:rsidR="00950CFE" w:rsidRDefault="00950CFE">
      <w:pPr>
        <w:pStyle w:val="Corpodetexto"/>
        <w:ind w:left="0"/>
        <w:jc w:val="left"/>
      </w:pPr>
    </w:p>
    <w:p w14:paraId="556C099F" w14:textId="77777777" w:rsidR="00950CFE" w:rsidRDefault="00950CFE">
      <w:pPr>
        <w:pStyle w:val="Corpodetexto"/>
        <w:ind w:left="0"/>
        <w:jc w:val="left"/>
      </w:pPr>
    </w:p>
    <w:p w14:paraId="565053E5" w14:textId="77777777" w:rsidR="00525F3E" w:rsidRDefault="00525F3E">
      <w:pPr>
        <w:pStyle w:val="Corpodetexto"/>
        <w:ind w:left="0"/>
        <w:jc w:val="left"/>
      </w:pPr>
    </w:p>
    <w:p w14:paraId="3634EB09" w14:textId="77777777" w:rsidR="00525F3E" w:rsidRDefault="00525F3E">
      <w:pPr>
        <w:pStyle w:val="Corpodetexto"/>
        <w:ind w:left="0"/>
        <w:jc w:val="left"/>
      </w:pPr>
    </w:p>
    <w:p w14:paraId="7FEB5872" w14:textId="77777777" w:rsidR="00525F3E" w:rsidRDefault="00525F3E">
      <w:pPr>
        <w:pStyle w:val="Corpodetexto"/>
        <w:ind w:left="0"/>
        <w:jc w:val="left"/>
      </w:pPr>
    </w:p>
    <w:p w14:paraId="42C54598" w14:textId="77777777" w:rsidR="00525F3E" w:rsidRDefault="00525F3E">
      <w:pPr>
        <w:pStyle w:val="Corpodetexto"/>
        <w:ind w:left="0"/>
        <w:jc w:val="left"/>
      </w:pPr>
    </w:p>
    <w:p w14:paraId="4EB1DB7E" w14:textId="77777777" w:rsidR="00525F3E" w:rsidRDefault="00525F3E">
      <w:pPr>
        <w:pStyle w:val="Corpodetexto"/>
        <w:ind w:left="0"/>
        <w:jc w:val="left"/>
      </w:pPr>
    </w:p>
    <w:p w14:paraId="287C3DD0" w14:textId="77777777" w:rsidR="00525F3E" w:rsidRDefault="00525F3E">
      <w:pPr>
        <w:pStyle w:val="Corpodetexto"/>
        <w:ind w:left="0"/>
        <w:jc w:val="left"/>
      </w:pPr>
    </w:p>
    <w:p w14:paraId="05EED3CE" w14:textId="77777777" w:rsidR="00525F3E" w:rsidRDefault="00525F3E">
      <w:pPr>
        <w:pStyle w:val="Corpodetexto"/>
        <w:ind w:left="0"/>
        <w:jc w:val="left"/>
      </w:pPr>
    </w:p>
    <w:p w14:paraId="57F20E99" w14:textId="77777777" w:rsidR="00525F3E" w:rsidRDefault="00525F3E">
      <w:pPr>
        <w:pStyle w:val="Corpodetexto"/>
        <w:ind w:left="0"/>
        <w:jc w:val="left"/>
      </w:pPr>
    </w:p>
    <w:p w14:paraId="7A1A8921" w14:textId="77777777" w:rsidR="00525F3E" w:rsidRDefault="00525F3E">
      <w:pPr>
        <w:pStyle w:val="Corpodetexto"/>
        <w:ind w:left="0"/>
        <w:jc w:val="left"/>
      </w:pPr>
    </w:p>
    <w:p w14:paraId="43B9D000" w14:textId="77777777" w:rsidR="00525F3E" w:rsidRDefault="00525F3E">
      <w:pPr>
        <w:pStyle w:val="Corpodetexto"/>
        <w:ind w:left="0"/>
        <w:jc w:val="left"/>
      </w:pPr>
    </w:p>
    <w:p w14:paraId="64063D51" w14:textId="77777777" w:rsidR="00525F3E" w:rsidRDefault="00525F3E">
      <w:pPr>
        <w:pStyle w:val="Corpodetexto"/>
        <w:ind w:left="0"/>
        <w:jc w:val="left"/>
      </w:pPr>
    </w:p>
    <w:p w14:paraId="5273902C" w14:textId="77777777" w:rsidR="00525F3E" w:rsidRDefault="00525F3E">
      <w:pPr>
        <w:pStyle w:val="Corpodetexto"/>
        <w:ind w:left="0"/>
        <w:jc w:val="left"/>
      </w:pPr>
    </w:p>
    <w:p w14:paraId="53701D6B" w14:textId="77777777" w:rsidR="00525F3E" w:rsidRDefault="00525F3E">
      <w:pPr>
        <w:pStyle w:val="Corpodetexto"/>
        <w:ind w:left="0"/>
        <w:jc w:val="left"/>
      </w:pPr>
    </w:p>
    <w:p w14:paraId="285765AA" w14:textId="77777777" w:rsidR="00525F3E" w:rsidRDefault="00525F3E">
      <w:pPr>
        <w:pStyle w:val="Corpodetexto"/>
        <w:ind w:left="0"/>
        <w:jc w:val="left"/>
      </w:pPr>
    </w:p>
    <w:p w14:paraId="31C87ED6" w14:textId="77777777" w:rsidR="00525F3E" w:rsidRDefault="00525F3E">
      <w:pPr>
        <w:pStyle w:val="Corpodetexto"/>
        <w:ind w:left="0"/>
        <w:jc w:val="left"/>
      </w:pPr>
    </w:p>
    <w:p w14:paraId="43DE4642" w14:textId="77777777" w:rsidR="00525F3E" w:rsidRDefault="00525F3E">
      <w:pPr>
        <w:pStyle w:val="Corpodetexto"/>
        <w:ind w:left="0"/>
        <w:jc w:val="left"/>
      </w:pPr>
    </w:p>
    <w:p w14:paraId="6D375F0C" w14:textId="77777777" w:rsidR="00525F3E" w:rsidRDefault="00525F3E">
      <w:pPr>
        <w:pStyle w:val="Corpodetexto"/>
        <w:ind w:left="0"/>
        <w:jc w:val="left"/>
      </w:pPr>
    </w:p>
    <w:p w14:paraId="22397227" w14:textId="77777777" w:rsidR="00525F3E" w:rsidRDefault="00525F3E">
      <w:pPr>
        <w:pStyle w:val="Corpodetexto"/>
        <w:ind w:left="0"/>
        <w:jc w:val="left"/>
      </w:pPr>
    </w:p>
    <w:p w14:paraId="2CBA0D80" w14:textId="77777777" w:rsidR="00950CFE" w:rsidRDefault="00950CFE">
      <w:pPr>
        <w:pStyle w:val="Corpodetexto"/>
        <w:ind w:left="0"/>
        <w:jc w:val="left"/>
      </w:pPr>
    </w:p>
    <w:p w14:paraId="78A4C130" w14:textId="77777777" w:rsidR="00950CFE" w:rsidRDefault="00950CFE">
      <w:pPr>
        <w:pStyle w:val="Corpodetexto"/>
        <w:spacing w:before="123"/>
        <w:ind w:left="0"/>
        <w:jc w:val="left"/>
      </w:pPr>
    </w:p>
    <w:p w14:paraId="63943889" w14:textId="77777777" w:rsidR="00950CFE" w:rsidRDefault="00CE469B">
      <w:pPr>
        <w:pStyle w:val="Ttulo1"/>
        <w:numPr>
          <w:ilvl w:val="0"/>
          <w:numId w:val="42"/>
        </w:numPr>
        <w:tabs>
          <w:tab w:val="left" w:pos="1736"/>
        </w:tabs>
        <w:spacing w:line="362" w:lineRule="auto"/>
        <w:ind w:left="316" w:right="428" w:firstLine="667"/>
      </w:pPr>
      <w:bookmarkStart w:id="103" w:name="_Toc230257231"/>
      <w:r>
        <w:lastRenderedPageBreak/>
        <w:t>LICENCIAMENTO AMBIENTAL, AUTORIZAÇÕES</w:t>
      </w:r>
      <w:r>
        <w:rPr>
          <w:spacing w:val="-22"/>
        </w:rPr>
        <w:t xml:space="preserve"> </w:t>
      </w:r>
      <w:r>
        <w:t>E</w:t>
      </w:r>
      <w:r>
        <w:rPr>
          <w:spacing w:val="-14"/>
        </w:rPr>
        <w:t xml:space="preserve"> </w:t>
      </w:r>
      <w:r>
        <w:t>CONDICIONANTES</w:t>
      </w:r>
      <w:bookmarkEnd w:id="103"/>
    </w:p>
    <w:p w14:paraId="508D59E5" w14:textId="77777777" w:rsidR="00950CFE" w:rsidRDefault="00CE469B">
      <w:pPr>
        <w:pStyle w:val="Ttulo2"/>
        <w:numPr>
          <w:ilvl w:val="1"/>
          <w:numId w:val="42"/>
        </w:numPr>
        <w:tabs>
          <w:tab w:val="left" w:pos="1826"/>
        </w:tabs>
        <w:ind w:left="1826" w:hanging="842"/>
      </w:pPr>
      <w:bookmarkStart w:id="104" w:name="_Toc230257232"/>
      <w:r>
        <w:t>Diretriz</w:t>
      </w:r>
      <w:r>
        <w:rPr>
          <w:spacing w:val="23"/>
        </w:rPr>
        <w:t xml:space="preserve"> </w:t>
      </w:r>
      <w:r>
        <w:rPr>
          <w:spacing w:val="-2"/>
        </w:rPr>
        <w:t>geral</w:t>
      </w:r>
      <w:bookmarkEnd w:id="104"/>
    </w:p>
    <w:p w14:paraId="210A196F" w14:textId="07D6FA5B" w:rsidR="00950CFE" w:rsidRDefault="00CE469B" w:rsidP="00525F3E">
      <w:pPr>
        <w:pStyle w:val="Corpodetexto"/>
        <w:spacing w:before="317" w:line="369" w:lineRule="auto"/>
        <w:ind w:right="157" w:firstLine="667"/>
      </w:pPr>
      <w:r>
        <w:t>A implantação e operação da unidade de tratamento termoquímico por pirólise dependerão da obtenção, manutenção e cumprimento das licenças ambientais, autorizações,</w:t>
      </w:r>
      <w:r>
        <w:rPr>
          <w:spacing w:val="40"/>
        </w:rPr>
        <w:t xml:space="preserve"> </w:t>
      </w:r>
      <w:r>
        <w:t>anuências,</w:t>
      </w:r>
      <w:r>
        <w:rPr>
          <w:spacing w:val="40"/>
        </w:rPr>
        <w:t xml:space="preserve"> </w:t>
      </w:r>
      <w:r>
        <w:t>outorgas,</w:t>
      </w:r>
      <w:r>
        <w:rPr>
          <w:spacing w:val="40"/>
        </w:rPr>
        <w:t xml:space="preserve"> </w:t>
      </w:r>
      <w:r>
        <w:t>aprovações</w:t>
      </w:r>
      <w:r>
        <w:rPr>
          <w:spacing w:val="40"/>
        </w:rPr>
        <w:t xml:space="preserve"> </w:t>
      </w:r>
      <w:r>
        <w:t>e</w:t>
      </w:r>
      <w:r>
        <w:rPr>
          <w:spacing w:val="40"/>
        </w:rPr>
        <w:t xml:space="preserve"> </w:t>
      </w:r>
      <w:r>
        <w:t>demais</w:t>
      </w:r>
      <w:r>
        <w:rPr>
          <w:spacing w:val="40"/>
        </w:rPr>
        <w:t xml:space="preserve"> </w:t>
      </w:r>
      <w:r>
        <w:t>atos</w:t>
      </w:r>
      <w:r>
        <w:rPr>
          <w:spacing w:val="40"/>
        </w:rPr>
        <w:t xml:space="preserve"> </w:t>
      </w:r>
      <w:r>
        <w:t>administrativos exigidos</w:t>
      </w:r>
      <w:r>
        <w:rPr>
          <w:spacing w:val="50"/>
        </w:rPr>
        <w:t xml:space="preserve">  </w:t>
      </w:r>
      <w:r>
        <w:t>pelos</w:t>
      </w:r>
      <w:r>
        <w:rPr>
          <w:spacing w:val="47"/>
        </w:rPr>
        <w:t xml:space="preserve">  </w:t>
      </w:r>
      <w:r>
        <w:t>órgãos</w:t>
      </w:r>
      <w:r>
        <w:rPr>
          <w:spacing w:val="49"/>
        </w:rPr>
        <w:t xml:space="preserve">  </w:t>
      </w:r>
      <w:r>
        <w:t>competentes,</w:t>
      </w:r>
      <w:r>
        <w:rPr>
          <w:spacing w:val="49"/>
        </w:rPr>
        <w:t xml:space="preserve">  </w:t>
      </w:r>
      <w:r>
        <w:t>observadas</w:t>
      </w:r>
      <w:r>
        <w:rPr>
          <w:spacing w:val="48"/>
        </w:rPr>
        <w:t xml:space="preserve">  </w:t>
      </w:r>
      <w:r>
        <w:t>a</w:t>
      </w:r>
      <w:r>
        <w:rPr>
          <w:spacing w:val="51"/>
        </w:rPr>
        <w:t xml:space="preserve">  </w:t>
      </w:r>
      <w:r>
        <w:t>legislação</w:t>
      </w:r>
      <w:r>
        <w:rPr>
          <w:spacing w:val="49"/>
        </w:rPr>
        <w:t xml:space="preserve">  </w:t>
      </w:r>
      <w:r>
        <w:t>aplicável,</w:t>
      </w:r>
      <w:r>
        <w:rPr>
          <w:spacing w:val="50"/>
        </w:rPr>
        <w:t xml:space="preserve">  </w:t>
      </w:r>
      <w:r>
        <w:rPr>
          <w:spacing w:val="-5"/>
        </w:rPr>
        <w:t>as</w:t>
      </w:r>
    </w:p>
    <w:p w14:paraId="1B7E88C6" w14:textId="77777777" w:rsidR="00950CFE" w:rsidRDefault="00CE469B">
      <w:pPr>
        <w:pStyle w:val="Corpodetexto"/>
        <w:spacing w:line="369" w:lineRule="auto"/>
        <w:ind w:right="156"/>
      </w:pPr>
      <w:r>
        <w:t>características da área, a tecnologia adotada, o porte do empreendimento e os impactos ambientais associados.</w:t>
      </w:r>
    </w:p>
    <w:p w14:paraId="6051D86A" w14:textId="77777777" w:rsidR="00950CFE" w:rsidRDefault="00CE469B">
      <w:pPr>
        <w:pStyle w:val="Corpodetexto"/>
        <w:spacing w:before="112" w:line="369" w:lineRule="auto"/>
        <w:ind w:right="157" w:firstLine="667"/>
      </w:pPr>
      <w:r>
        <w:t>O licenciamento ambiental deverá abranger as fases de planejamento, implantação, comissionamento, operação assistida, operação plena, eventual ampliação, alteração tecnológica relevante, encerramento ou desmobilização da unidade, conforme exigido pelo órgão ambiental competente.</w:t>
      </w:r>
    </w:p>
    <w:p w14:paraId="3EE83519" w14:textId="77777777" w:rsidR="00950CFE" w:rsidRDefault="00950CFE">
      <w:pPr>
        <w:pStyle w:val="Corpodetexto"/>
        <w:ind w:left="0"/>
        <w:jc w:val="left"/>
      </w:pPr>
    </w:p>
    <w:p w14:paraId="6D49CAB5" w14:textId="77777777" w:rsidR="00950CFE" w:rsidRDefault="00950CFE">
      <w:pPr>
        <w:pStyle w:val="Corpodetexto"/>
        <w:spacing w:before="110"/>
        <w:ind w:left="0"/>
        <w:jc w:val="left"/>
      </w:pPr>
    </w:p>
    <w:p w14:paraId="42F27EA9" w14:textId="77777777" w:rsidR="00950CFE" w:rsidRDefault="00CE469B">
      <w:pPr>
        <w:pStyle w:val="Ttulo2"/>
        <w:numPr>
          <w:ilvl w:val="1"/>
          <w:numId w:val="42"/>
        </w:numPr>
        <w:tabs>
          <w:tab w:val="left" w:pos="1826"/>
        </w:tabs>
        <w:ind w:left="1826" w:hanging="842"/>
      </w:pPr>
      <w:bookmarkStart w:id="105" w:name="_Toc230257233"/>
      <w:r>
        <w:t>Responsabilidades</w:t>
      </w:r>
      <w:r>
        <w:rPr>
          <w:spacing w:val="39"/>
        </w:rPr>
        <w:t xml:space="preserve"> </w:t>
      </w:r>
      <w:r>
        <w:t>do</w:t>
      </w:r>
      <w:r>
        <w:rPr>
          <w:spacing w:val="31"/>
        </w:rPr>
        <w:t xml:space="preserve"> </w:t>
      </w:r>
      <w:r>
        <w:rPr>
          <w:spacing w:val="-2"/>
        </w:rPr>
        <w:t>Município</w:t>
      </w:r>
      <w:bookmarkEnd w:id="105"/>
    </w:p>
    <w:p w14:paraId="6BF1EB70" w14:textId="77777777" w:rsidR="00950CFE" w:rsidRDefault="00CE469B">
      <w:pPr>
        <w:pStyle w:val="Corpodetexto"/>
        <w:spacing w:before="314"/>
        <w:ind w:left="984"/>
        <w:jc w:val="left"/>
      </w:pPr>
      <w:r>
        <w:t>Caberá</w:t>
      </w:r>
      <w:r>
        <w:rPr>
          <w:spacing w:val="10"/>
        </w:rPr>
        <w:t xml:space="preserve"> </w:t>
      </w:r>
      <w:r>
        <w:t>ao</w:t>
      </w:r>
      <w:r>
        <w:rPr>
          <w:spacing w:val="13"/>
        </w:rPr>
        <w:t xml:space="preserve"> </w:t>
      </w:r>
      <w:r>
        <w:t>Município,</w:t>
      </w:r>
      <w:r>
        <w:rPr>
          <w:spacing w:val="9"/>
        </w:rPr>
        <w:t xml:space="preserve"> </w:t>
      </w:r>
      <w:r>
        <w:t>no</w:t>
      </w:r>
      <w:r>
        <w:rPr>
          <w:spacing w:val="16"/>
        </w:rPr>
        <w:t xml:space="preserve"> </w:t>
      </w:r>
      <w:r>
        <w:t>âmbito</w:t>
      </w:r>
      <w:r>
        <w:rPr>
          <w:spacing w:val="16"/>
        </w:rPr>
        <w:t xml:space="preserve"> </w:t>
      </w:r>
      <w:r>
        <w:t>de</w:t>
      </w:r>
      <w:r>
        <w:rPr>
          <w:spacing w:val="15"/>
        </w:rPr>
        <w:t xml:space="preserve"> </w:t>
      </w:r>
      <w:r>
        <w:t>suas</w:t>
      </w:r>
      <w:r>
        <w:rPr>
          <w:spacing w:val="10"/>
        </w:rPr>
        <w:t xml:space="preserve"> </w:t>
      </w:r>
      <w:r>
        <w:t>competências</w:t>
      </w:r>
      <w:r>
        <w:rPr>
          <w:spacing w:val="14"/>
        </w:rPr>
        <w:t xml:space="preserve"> </w:t>
      </w:r>
      <w:r>
        <w:rPr>
          <w:spacing w:val="-2"/>
        </w:rPr>
        <w:t>institucionais:</w:t>
      </w:r>
    </w:p>
    <w:p w14:paraId="3AE223EB" w14:textId="77777777" w:rsidR="00950CFE" w:rsidRDefault="00CE469B">
      <w:pPr>
        <w:pStyle w:val="PargrafodaLista"/>
        <w:numPr>
          <w:ilvl w:val="0"/>
          <w:numId w:val="23"/>
        </w:numPr>
        <w:tabs>
          <w:tab w:val="left" w:pos="1252"/>
          <w:tab w:val="left" w:pos="1309"/>
        </w:tabs>
        <w:spacing w:before="248" w:line="369" w:lineRule="auto"/>
        <w:ind w:right="155" w:hanging="269"/>
        <w:jc w:val="both"/>
      </w:pPr>
      <w:r>
        <w:t>disponibilizar</w:t>
      </w:r>
      <w:r>
        <w:rPr>
          <w:spacing w:val="40"/>
        </w:rPr>
        <w:t xml:space="preserve"> </w:t>
      </w:r>
      <w:r>
        <w:t xml:space="preserve">a área destinada à implantação do empreendimento, em condições jurídicas, administrativas e documentais compatíveis com a </w:t>
      </w:r>
      <w:r>
        <w:rPr>
          <w:spacing w:val="-2"/>
        </w:rPr>
        <w:t>modelagem;</w:t>
      </w:r>
    </w:p>
    <w:p w14:paraId="1088CE82" w14:textId="77777777" w:rsidR="00950CFE" w:rsidRDefault="00CE469B">
      <w:pPr>
        <w:pStyle w:val="PargrafodaLista"/>
        <w:numPr>
          <w:ilvl w:val="0"/>
          <w:numId w:val="23"/>
        </w:numPr>
        <w:tabs>
          <w:tab w:val="left" w:pos="1252"/>
          <w:tab w:val="left" w:pos="1291"/>
        </w:tabs>
        <w:spacing w:before="111" w:line="372" w:lineRule="auto"/>
        <w:ind w:right="157" w:hanging="269"/>
        <w:jc w:val="both"/>
      </w:pPr>
      <w:r>
        <w:t>fornecer documentos, certidões, declarações, informações, autorizações, anuências e manifestações oficiais de sua competência;</w:t>
      </w:r>
    </w:p>
    <w:p w14:paraId="6B67066C" w14:textId="77777777" w:rsidR="00950CFE" w:rsidRDefault="00CE469B">
      <w:pPr>
        <w:pStyle w:val="PargrafodaLista"/>
        <w:numPr>
          <w:ilvl w:val="0"/>
          <w:numId w:val="23"/>
        </w:numPr>
        <w:tabs>
          <w:tab w:val="left" w:pos="1252"/>
          <w:tab w:val="left" w:pos="1277"/>
        </w:tabs>
        <w:spacing w:before="108" w:line="369" w:lineRule="auto"/>
        <w:ind w:right="158" w:hanging="269"/>
        <w:jc w:val="both"/>
      </w:pPr>
      <w:r>
        <w:t>apoiar institucionalmente a concessionária/SPE perante órgãos públicos, órgãos ambientais, concessionária/distribuidora de energia, entidades reguladoras e demais instituições envolvidas;</w:t>
      </w:r>
    </w:p>
    <w:p w14:paraId="6A6E5C16" w14:textId="77777777" w:rsidR="00950CFE" w:rsidRDefault="00CE469B">
      <w:pPr>
        <w:pStyle w:val="PargrafodaLista"/>
        <w:numPr>
          <w:ilvl w:val="0"/>
          <w:numId w:val="23"/>
        </w:numPr>
        <w:tabs>
          <w:tab w:val="left" w:pos="1252"/>
          <w:tab w:val="left" w:pos="1259"/>
        </w:tabs>
        <w:spacing w:before="111" w:line="369" w:lineRule="auto"/>
        <w:ind w:right="157" w:hanging="269"/>
        <w:jc w:val="both"/>
      </w:pPr>
      <w:r>
        <w:t xml:space="preserve">praticar os atos administrativos necessários à cessão, autorização de uso, regularização ou disponibilização da área, conforme o instrumento jurídico </w:t>
      </w:r>
      <w:r>
        <w:rPr>
          <w:spacing w:val="-2"/>
        </w:rPr>
        <w:t>aplicável;</w:t>
      </w:r>
    </w:p>
    <w:p w14:paraId="26CFA5C4" w14:textId="77777777" w:rsidR="00950CFE" w:rsidRDefault="00CE469B">
      <w:pPr>
        <w:pStyle w:val="PargrafodaLista"/>
        <w:numPr>
          <w:ilvl w:val="0"/>
          <w:numId w:val="23"/>
        </w:numPr>
        <w:tabs>
          <w:tab w:val="left" w:pos="1252"/>
          <w:tab w:val="left" w:pos="1309"/>
        </w:tabs>
        <w:spacing w:before="110" w:line="369" w:lineRule="auto"/>
        <w:ind w:right="156" w:hanging="269"/>
        <w:jc w:val="both"/>
      </w:pPr>
      <w:r>
        <w:lastRenderedPageBreak/>
        <w:t>informar</w:t>
      </w:r>
      <w:r>
        <w:rPr>
          <w:spacing w:val="40"/>
        </w:rPr>
        <w:t xml:space="preserve"> </w:t>
      </w:r>
      <w:r>
        <w:t>a existência de restrições urbanísticas, ambientais, fundiárias, patrimoniais,</w:t>
      </w:r>
      <w:r>
        <w:rPr>
          <w:spacing w:val="40"/>
        </w:rPr>
        <w:t xml:space="preserve"> </w:t>
      </w:r>
      <w:r>
        <w:t>arqueológicas,</w:t>
      </w:r>
      <w:r>
        <w:rPr>
          <w:spacing w:val="40"/>
        </w:rPr>
        <w:t xml:space="preserve"> </w:t>
      </w:r>
      <w:r>
        <w:t>territoriais,</w:t>
      </w:r>
      <w:r>
        <w:rPr>
          <w:spacing w:val="40"/>
        </w:rPr>
        <w:t xml:space="preserve"> </w:t>
      </w:r>
      <w:r>
        <w:t>viárias</w:t>
      </w:r>
      <w:r>
        <w:rPr>
          <w:spacing w:val="40"/>
        </w:rPr>
        <w:t xml:space="preserve"> </w:t>
      </w:r>
      <w:r>
        <w:t>ou</w:t>
      </w:r>
      <w:r>
        <w:rPr>
          <w:spacing w:val="40"/>
        </w:rPr>
        <w:t xml:space="preserve"> </w:t>
      </w:r>
      <w:r>
        <w:t>administrativas conhecidas que possam afetar a implantação da unidade;</w:t>
      </w:r>
    </w:p>
    <w:p w14:paraId="071707A7" w14:textId="77777777" w:rsidR="00950CFE" w:rsidRDefault="00CE469B">
      <w:pPr>
        <w:pStyle w:val="PargrafodaLista"/>
        <w:numPr>
          <w:ilvl w:val="0"/>
          <w:numId w:val="23"/>
        </w:numPr>
        <w:tabs>
          <w:tab w:val="left" w:pos="1248"/>
          <w:tab w:val="left" w:pos="1252"/>
        </w:tabs>
        <w:spacing w:before="113" w:line="369" w:lineRule="auto"/>
        <w:ind w:right="153" w:hanging="269"/>
        <w:jc w:val="both"/>
      </w:pPr>
      <w:r>
        <w:t>atuar para compatibilizar o projeto com os instrumentos municipais de planejamento, saneamento, resíduos sólidos, meio ambiente, uso do solo e demais normas locais aplicáveis.</w:t>
      </w:r>
    </w:p>
    <w:p w14:paraId="5E03D2B2" w14:textId="77777777" w:rsidR="00950CFE" w:rsidRDefault="00950CFE">
      <w:pPr>
        <w:pStyle w:val="Corpodetexto"/>
        <w:spacing w:before="20"/>
        <w:ind w:left="0"/>
        <w:jc w:val="left"/>
        <w:rPr>
          <w:sz w:val="33"/>
        </w:rPr>
      </w:pPr>
    </w:p>
    <w:p w14:paraId="53B6D8BF" w14:textId="77777777" w:rsidR="00950CFE" w:rsidRDefault="00CE469B">
      <w:pPr>
        <w:pStyle w:val="Ttulo2"/>
        <w:numPr>
          <w:ilvl w:val="1"/>
          <w:numId w:val="42"/>
        </w:numPr>
        <w:tabs>
          <w:tab w:val="left" w:pos="1826"/>
        </w:tabs>
        <w:ind w:left="1826" w:hanging="842"/>
      </w:pPr>
      <w:bookmarkStart w:id="106" w:name="_Toc230257234"/>
      <w:r>
        <w:t>Responsabilidades</w:t>
      </w:r>
      <w:r>
        <w:rPr>
          <w:spacing w:val="38"/>
        </w:rPr>
        <w:t xml:space="preserve"> </w:t>
      </w:r>
      <w:r>
        <w:t>da</w:t>
      </w:r>
      <w:r>
        <w:rPr>
          <w:spacing w:val="35"/>
        </w:rPr>
        <w:t xml:space="preserve"> </w:t>
      </w:r>
      <w:r>
        <w:rPr>
          <w:spacing w:val="-2"/>
        </w:rPr>
        <w:t>concessionária/SPE</w:t>
      </w:r>
      <w:bookmarkEnd w:id="106"/>
    </w:p>
    <w:p w14:paraId="28A5E850" w14:textId="77777777" w:rsidR="00950CFE" w:rsidRDefault="00CE469B">
      <w:pPr>
        <w:pStyle w:val="Corpodetexto"/>
        <w:spacing w:before="314" w:line="372" w:lineRule="auto"/>
        <w:ind w:firstLine="667"/>
        <w:jc w:val="left"/>
      </w:pPr>
      <w:r>
        <w:t>Caberá</w:t>
      </w:r>
      <w:r>
        <w:rPr>
          <w:spacing w:val="80"/>
        </w:rPr>
        <w:t xml:space="preserve"> </w:t>
      </w:r>
      <w:r>
        <w:t>à</w:t>
      </w:r>
      <w:r>
        <w:rPr>
          <w:spacing w:val="80"/>
        </w:rPr>
        <w:t xml:space="preserve"> </w:t>
      </w:r>
      <w:r>
        <w:t>concessionária/SPE,</w:t>
      </w:r>
      <w:r>
        <w:rPr>
          <w:spacing w:val="80"/>
        </w:rPr>
        <w:t xml:space="preserve"> </w:t>
      </w:r>
      <w:r>
        <w:t>sem</w:t>
      </w:r>
      <w:r>
        <w:rPr>
          <w:spacing w:val="80"/>
        </w:rPr>
        <w:t xml:space="preserve"> </w:t>
      </w:r>
      <w:r>
        <w:t>prejuízo</w:t>
      </w:r>
      <w:r>
        <w:rPr>
          <w:spacing w:val="80"/>
        </w:rPr>
        <w:t xml:space="preserve"> </w:t>
      </w:r>
      <w:r>
        <w:t>das</w:t>
      </w:r>
      <w:r>
        <w:rPr>
          <w:spacing w:val="80"/>
        </w:rPr>
        <w:t xml:space="preserve"> </w:t>
      </w:r>
      <w:r>
        <w:t>obrigações</w:t>
      </w:r>
      <w:r>
        <w:rPr>
          <w:spacing w:val="80"/>
        </w:rPr>
        <w:t xml:space="preserve"> </w:t>
      </w:r>
      <w:r>
        <w:t>específicas</w:t>
      </w:r>
      <w:r>
        <w:rPr>
          <w:spacing w:val="40"/>
        </w:rPr>
        <w:t xml:space="preserve"> </w:t>
      </w:r>
      <w:r>
        <w:t>previstas no edital e no contrato:</w:t>
      </w:r>
    </w:p>
    <w:p w14:paraId="7FCDFF21" w14:textId="77777777" w:rsidR="00950CFE" w:rsidRDefault="00CE469B">
      <w:pPr>
        <w:pStyle w:val="PargrafodaLista"/>
        <w:numPr>
          <w:ilvl w:val="0"/>
          <w:numId w:val="22"/>
        </w:numPr>
        <w:tabs>
          <w:tab w:val="left" w:pos="1252"/>
          <w:tab w:val="left" w:pos="1354"/>
        </w:tabs>
        <w:spacing w:before="107" w:line="372" w:lineRule="auto"/>
        <w:ind w:right="158" w:hanging="269"/>
      </w:pPr>
      <w:r>
        <w:tab/>
        <w:t>elaborar</w:t>
      </w:r>
      <w:r>
        <w:rPr>
          <w:spacing w:val="80"/>
          <w:w w:val="150"/>
        </w:rPr>
        <w:t xml:space="preserve"> </w:t>
      </w:r>
      <w:r>
        <w:t>estudos</w:t>
      </w:r>
      <w:r>
        <w:rPr>
          <w:spacing w:val="80"/>
          <w:w w:val="150"/>
        </w:rPr>
        <w:t xml:space="preserve"> </w:t>
      </w:r>
      <w:r>
        <w:t>ambientais,</w:t>
      </w:r>
      <w:r>
        <w:rPr>
          <w:spacing w:val="80"/>
          <w:w w:val="150"/>
        </w:rPr>
        <w:t xml:space="preserve"> </w:t>
      </w:r>
      <w:r>
        <w:t>projetos,</w:t>
      </w:r>
      <w:r>
        <w:rPr>
          <w:spacing w:val="80"/>
          <w:w w:val="150"/>
        </w:rPr>
        <w:t xml:space="preserve"> </w:t>
      </w:r>
      <w:r>
        <w:t>memoriais,</w:t>
      </w:r>
      <w:r>
        <w:rPr>
          <w:spacing w:val="80"/>
          <w:w w:val="150"/>
        </w:rPr>
        <w:t xml:space="preserve"> </w:t>
      </w:r>
      <w:r>
        <w:t>relatórios,</w:t>
      </w:r>
      <w:r>
        <w:rPr>
          <w:spacing w:val="80"/>
          <w:w w:val="150"/>
        </w:rPr>
        <w:t xml:space="preserve"> </w:t>
      </w:r>
      <w:r>
        <w:t>planos, programas</w:t>
      </w:r>
      <w:r>
        <w:rPr>
          <w:spacing w:val="2"/>
        </w:rPr>
        <w:t xml:space="preserve"> </w:t>
      </w:r>
      <w:r>
        <w:t>e</w:t>
      </w:r>
      <w:r>
        <w:rPr>
          <w:spacing w:val="-3"/>
        </w:rPr>
        <w:t xml:space="preserve"> </w:t>
      </w:r>
      <w:r>
        <w:t>documentos técnicos</w:t>
      </w:r>
      <w:r>
        <w:rPr>
          <w:spacing w:val="-1"/>
        </w:rPr>
        <w:t xml:space="preserve"> </w:t>
      </w:r>
      <w:r>
        <w:t>necessários</w:t>
      </w:r>
      <w:r>
        <w:rPr>
          <w:spacing w:val="2"/>
        </w:rPr>
        <w:t xml:space="preserve"> </w:t>
      </w:r>
      <w:r>
        <w:t>ao</w:t>
      </w:r>
      <w:r>
        <w:rPr>
          <w:spacing w:val="3"/>
        </w:rPr>
        <w:t xml:space="preserve"> </w:t>
      </w:r>
      <w:r>
        <w:t>licenciamento</w:t>
      </w:r>
      <w:r>
        <w:rPr>
          <w:spacing w:val="3"/>
        </w:rPr>
        <w:t xml:space="preserve"> </w:t>
      </w:r>
      <w:r>
        <w:t>da</w:t>
      </w:r>
      <w:r>
        <w:rPr>
          <w:spacing w:val="1"/>
        </w:rPr>
        <w:t xml:space="preserve"> </w:t>
      </w:r>
      <w:r>
        <w:rPr>
          <w:spacing w:val="-2"/>
        </w:rPr>
        <w:t>unidade;</w:t>
      </w:r>
    </w:p>
    <w:p w14:paraId="1CC18C6D" w14:textId="77777777" w:rsidR="00950CFE" w:rsidRDefault="00CE469B">
      <w:pPr>
        <w:pStyle w:val="PargrafodaLista"/>
        <w:numPr>
          <w:ilvl w:val="0"/>
          <w:numId w:val="22"/>
        </w:numPr>
        <w:tabs>
          <w:tab w:val="left" w:pos="1252"/>
          <w:tab w:val="left" w:pos="1255"/>
        </w:tabs>
        <w:spacing w:before="108" w:line="367" w:lineRule="auto"/>
        <w:ind w:right="161" w:hanging="269"/>
      </w:pPr>
      <w:r>
        <w:t>contratar profissionais legalmente habilitados e providenciar as respectivas</w:t>
      </w:r>
      <w:r>
        <w:rPr>
          <w:spacing w:val="40"/>
        </w:rPr>
        <w:t xml:space="preserve"> </w:t>
      </w:r>
      <w:r>
        <w:t>ARTs, RRTs ou documentos equivalentes;</w:t>
      </w:r>
    </w:p>
    <w:p w14:paraId="4834F9C1" w14:textId="77777777" w:rsidR="00950CFE" w:rsidRDefault="00CE469B">
      <w:pPr>
        <w:pStyle w:val="PargrafodaLista"/>
        <w:numPr>
          <w:ilvl w:val="0"/>
          <w:numId w:val="22"/>
        </w:numPr>
        <w:tabs>
          <w:tab w:val="left" w:pos="1252"/>
          <w:tab w:val="left" w:pos="1331"/>
        </w:tabs>
        <w:spacing w:before="116" w:line="369" w:lineRule="auto"/>
        <w:ind w:right="157" w:hanging="269"/>
      </w:pPr>
      <w:r>
        <w:tab/>
        <w:t>apresentar</w:t>
      </w:r>
      <w:r>
        <w:rPr>
          <w:spacing w:val="80"/>
        </w:rPr>
        <w:t xml:space="preserve"> </w:t>
      </w:r>
      <w:r>
        <w:t>ao</w:t>
      </w:r>
      <w:r>
        <w:rPr>
          <w:spacing w:val="80"/>
          <w:w w:val="150"/>
        </w:rPr>
        <w:t xml:space="preserve"> </w:t>
      </w:r>
      <w:r>
        <w:t>órgão</w:t>
      </w:r>
      <w:r>
        <w:rPr>
          <w:spacing w:val="80"/>
          <w:w w:val="150"/>
        </w:rPr>
        <w:t xml:space="preserve"> </w:t>
      </w:r>
      <w:r>
        <w:t>ambiental</w:t>
      </w:r>
      <w:r>
        <w:rPr>
          <w:spacing w:val="80"/>
        </w:rPr>
        <w:t xml:space="preserve"> </w:t>
      </w:r>
      <w:r>
        <w:t>competente</w:t>
      </w:r>
      <w:r>
        <w:rPr>
          <w:spacing w:val="80"/>
        </w:rPr>
        <w:t xml:space="preserve"> </w:t>
      </w:r>
      <w:r>
        <w:t>as</w:t>
      </w:r>
      <w:r>
        <w:rPr>
          <w:spacing w:val="80"/>
          <w:w w:val="150"/>
        </w:rPr>
        <w:t xml:space="preserve"> </w:t>
      </w:r>
      <w:r>
        <w:t>informações</w:t>
      </w:r>
      <w:r>
        <w:rPr>
          <w:spacing w:val="80"/>
          <w:w w:val="150"/>
        </w:rPr>
        <w:t xml:space="preserve"> </w:t>
      </w:r>
      <w:r>
        <w:t>técnicas necessárias à análise do empreendimento;</w:t>
      </w:r>
    </w:p>
    <w:p w14:paraId="335E37E2" w14:textId="77777777" w:rsidR="00950CFE" w:rsidRDefault="00CE469B">
      <w:pPr>
        <w:pStyle w:val="PargrafodaLista"/>
        <w:numPr>
          <w:ilvl w:val="0"/>
          <w:numId w:val="22"/>
        </w:numPr>
        <w:tabs>
          <w:tab w:val="left" w:pos="1252"/>
          <w:tab w:val="left" w:pos="1320"/>
        </w:tabs>
        <w:spacing w:before="112" w:line="369" w:lineRule="auto"/>
        <w:ind w:right="157" w:hanging="269"/>
      </w:pPr>
      <w:r>
        <w:tab/>
        <w:t>cumprir</w:t>
      </w:r>
      <w:r>
        <w:rPr>
          <w:spacing w:val="80"/>
        </w:rPr>
        <w:t xml:space="preserve"> </w:t>
      </w:r>
      <w:r>
        <w:t>integralmente</w:t>
      </w:r>
      <w:r>
        <w:rPr>
          <w:spacing w:val="80"/>
        </w:rPr>
        <w:t xml:space="preserve"> </w:t>
      </w:r>
      <w:r>
        <w:t>as</w:t>
      </w:r>
      <w:r>
        <w:rPr>
          <w:spacing w:val="80"/>
        </w:rPr>
        <w:t xml:space="preserve"> </w:t>
      </w:r>
      <w:r>
        <w:t>condicionantes</w:t>
      </w:r>
      <w:r>
        <w:rPr>
          <w:spacing w:val="80"/>
        </w:rPr>
        <w:t xml:space="preserve"> </w:t>
      </w:r>
      <w:r>
        <w:t>ambientais</w:t>
      </w:r>
      <w:r>
        <w:rPr>
          <w:spacing w:val="80"/>
        </w:rPr>
        <w:t xml:space="preserve"> </w:t>
      </w:r>
      <w:r>
        <w:t>estabelecidas</w:t>
      </w:r>
      <w:r>
        <w:rPr>
          <w:spacing w:val="80"/>
        </w:rPr>
        <w:t xml:space="preserve"> </w:t>
      </w:r>
      <w:r>
        <w:t>nas licenças, autorizações e aprovações aplicáveis;</w:t>
      </w:r>
    </w:p>
    <w:p w14:paraId="4092999D" w14:textId="77777777" w:rsidR="00950CFE" w:rsidRDefault="00CE469B">
      <w:pPr>
        <w:pStyle w:val="PargrafodaLista"/>
        <w:numPr>
          <w:ilvl w:val="0"/>
          <w:numId w:val="22"/>
        </w:numPr>
        <w:tabs>
          <w:tab w:val="left" w:pos="1247"/>
        </w:tabs>
        <w:spacing w:before="113"/>
        <w:ind w:left="1247" w:hanging="263"/>
      </w:pPr>
      <w:r>
        <w:t>implantar</w:t>
      </w:r>
      <w:r>
        <w:rPr>
          <w:spacing w:val="11"/>
        </w:rPr>
        <w:t xml:space="preserve"> </w:t>
      </w:r>
      <w:r>
        <w:t>e</w:t>
      </w:r>
      <w:r>
        <w:rPr>
          <w:spacing w:val="15"/>
        </w:rPr>
        <w:t xml:space="preserve"> </w:t>
      </w:r>
      <w:r>
        <w:t>manter</w:t>
      </w:r>
      <w:r>
        <w:rPr>
          <w:spacing w:val="10"/>
        </w:rPr>
        <w:t xml:space="preserve"> </w:t>
      </w:r>
      <w:r>
        <w:t>os</w:t>
      </w:r>
      <w:r>
        <w:rPr>
          <w:spacing w:val="11"/>
        </w:rPr>
        <w:t xml:space="preserve"> </w:t>
      </w:r>
      <w:r>
        <w:t>sistemas</w:t>
      </w:r>
      <w:r>
        <w:rPr>
          <w:spacing w:val="15"/>
        </w:rPr>
        <w:t xml:space="preserve"> </w:t>
      </w:r>
      <w:r>
        <w:t>de</w:t>
      </w:r>
      <w:r>
        <w:rPr>
          <w:spacing w:val="15"/>
        </w:rPr>
        <w:t xml:space="preserve"> </w:t>
      </w:r>
      <w:r>
        <w:t>controle</w:t>
      </w:r>
      <w:r>
        <w:rPr>
          <w:spacing w:val="14"/>
        </w:rPr>
        <w:t xml:space="preserve"> </w:t>
      </w:r>
      <w:r>
        <w:t>ambiental</w:t>
      </w:r>
      <w:r>
        <w:rPr>
          <w:spacing w:val="10"/>
        </w:rPr>
        <w:t xml:space="preserve"> </w:t>
      </w:r>
      <w:r>
        <w:rPr>
          <w:spacing w:val="-2"/>
        </w:rPr>
        <w:t>exigidos;</w:t>
      </w:r>
    </w:p>
    <w:p w14:paraId="531C04EF" w14:textId="77777777" w:rsidR="00950CFE" w:rsidRDefault="00CE469B">
      <w:pPr>
        <w:pStyle w:val="PargrafodaLista"/>
        <w:numPr>
          <w:ilvl w:val="0"/>
          <w:numId w:val="22"/>
        </w:numPr>
        <w:tabs>
          <w:tab w:val="left" w:pos="1176"/>
          <w:tab w:val="left" w:pos="1252"/>
        </w:tabs>
        <w:spacing w:before="247" w:line="372" w:lineRule="auto"/>
        <w:ind w:right="156" w:hanging="269"/>
        <w:jc w:val="both"/>
      </w:pPr>
      <w:r>
        <w:t>executar monitoramentos, análises laboratoriais, relatórios técnicos e demais obrigações ambientais definidas pelo órgão licenciador;</w:t>
      </w:r>
    </w:p>
    <w:p w14:paraId="74F62A0D" w14:textId="77777777" w:rsidR="00950CFE" w:rsidRDefault="00CE469B">
      <w:pPr>
        <w:pStyle w:val="PargrafodaLista"/>
        <w:numPr>
          <w:ilvl w:val="0"/>
          <w:numId w:val="22"/>
        </w:numPr>
        <w:tabs>
          <w:tab w:val="left" w:pos="1252"/>
          <w:tab w:val="left" w:pos="1333"/>
        </w:tabs>
        <w:spacing w:before="108" w:line="369" w:lineRule="auto"/>
        <w:ind w:right="156" w:hanging="269"/>
        <w:jc w:val="both"/>
      </w:pPr>
      <w:r>
        <w:tab/>
        <w:t xml:space="preserve">comunicar ao Município e aos órgãos competentes qualquer evento ambiental relevante, não conformidade, acidente, incidente ou emissão </w:t>
      </w:r>
      <w:r>
        <w:rPr>
          <w:spacing w:val="-2"/>
        </w:rPr>
        <w:t>anormal;</w:t>
      </w:r>
    </w:p>
    <w:p w14:paraId="22B81DC6" w14:textId="77777777" w:rsidR="00950CFE" w:rsidRDefault="00CE469B">
      <w:pPr>
        <w:pStyle w:val="PargrafodaLista"/>
        <w:numPr>
          <w:ilvl w:val="0"/>
          <w:numId w:val="22"/>
        </w:numPr>
        <w:tabs>
          <w:tab w:val="left" w:pos="1252"/>
          <w:tab w:val="left" w:pos="1322"/>
        </w:tabs>
        <w:spacing w:before="111" w:line="369" w:lineRule="auto"/>
        <w:ind w:right="154" w:hanging="269"/>
        <w:jc w:val="both"/>
      </w:pPr>
      <w:r>
        <w:tab/>
        <w:t>manter arquivo atualizado com licenças, autorizações, condicionantes, relatórios, laudos, comunicações, autos, notificações e demais documentos ambientais do empreendimento.</w:t>
      </w:r>
    </w:p>
    <w:p w14:paraId="0C5B01E2" w14:textId="77777777" w:rsidR="00950CFE" w:rsidRDefault="00950CFE">
      <w:pPr>
        <w:pStyle w:val="Corpodetexto"/>
        <w:ind w:left="0"/>
        <w:jc w:val="left"/>
      </w:pPr>
    </w:p>
    <w:p w14:paraId="1A64037C" w14:textId="77777777" w:rsidR="00950CFE" w:rsidRDefault="00950CFE">
      <w:pPr>
        <w:pStyle w:val="Corpodetexto"/>
        <w:spacing w:before="110"/>
        <w:ind w:left="0"/>
        <w:jc w:val="left"/>
      </w:pPr>
    </w:p>
    <w:p w14:paraId="09E6715C" w14:textId="77777777" w:rsidR="00950CFE" w:rsidRDefault="00CE469B">
      <w:pPr>
        <w:pStyle w:val="Ttulo2"/>
        <w:numPr>
          <w:ilvl w:val="1"/>
          <w:numId w:val="42"/>
        </w:numPr>
        <w:tabs>
          <w:tab w:val="left" w:pos="1825"/>
        </w:tabs>
        <w:spacing w:line="369" w:lineRule="auto"/>
        <w:ind w:left="316" w:right="1210" w:firstLine="667"/>
      </w:pPr>
      <w:bookmarkStart w:id="107" w:name="_Toc230257235"/>
      <w:r>
        <w:lastRenderedPageBreak/>
        <w:t>Diretrizes ambientais e obtenção das licenças após a contratação</w:t>
      </w:r>
      <w:bookmarkEnd w:id="107"/>
    </w:p>
    <w:p w14:paraId="68978A92" w14:textId="77777777" w:rsidR="00950CFE" w:rsidRDefault="00CE469B">
      <w:pPr>
        <w:pStyle w:val="Corpodetexto"/>
        <w:spacing w:before="68" w:line="369" w:lineRule="auto"/>
        <w:ind w:right="156" w:firstLine="667"/>
      </w:pPr>
      <w:r>
        <w:t>A abertura do procedimento licitatório poderá ser instruída com informações preliminares da área, diretrizes ambientais, documentos técnicos disponíveis, manifestações</w:t>
      </w:r>
      <w:r>
        <w:rPr>
          <w:spacing w:val="40"/>
        </w:rPr>
        <w:t xml:space="preserve"> </w:t>
      </w:r>
      <w:r>
        <w:t>administrativas,</w:t>
      </w:r>
      <w:r>
        <w:rPr>
          <w:spacing w:val="40"/>
        </w:rPr>
        <w:t xml:space="preserve"> </w:t>
      </w:r>
      <w:r>
        <w:t>dados</w:t>
      </w:r>
      <w:r>
        <w:rPr>
          <w:spacing w:val="40"/>
        </w:rPr>
        <w:t xml:space="preserve"> </w:t>
      </w:r>
      <w:r>
        <w:t>locacionais</w:t>
      </w:r>
      <w:r>
        <w:rPr>
          <w:spacing w:val="40"/>
        </w:rPr>
        <w:t xml:space="preserve"> </w:t>
      </w:r>
      <w:r>
        <w:t>e</w:t>
      </w:r>
      <w:r>
        <w:rPr>
          <w:spacing w:val="40"/>
        </w:rPr>
        <w:t xml:space="preserve"> </w:t>
      </w:r>
      <w:r>
        <w:t>demais</w:t>
      </w:r>
      <w:r>
        <w:rPr>
          <w:spacing w:val="40"/>
        </w:rPr>
        <w:t xml:space="preserve"> </w:t>
      </w:r>
      <w:r>
        <w:t>elementos</w:t>
      </w:r>
      <w:r>
        <w:rPr>
          <w:spacing w:val="40"/>
        </w:rPr>
        <w:t xml:space="preserve"> </w:t>
      </w:r>
      <w:r>
        <w:t>suficientes para</w:t>
      </w:r>
      <w:r>
        <w:rPr>
          <w:spacing w:val="40"/>
        </w:rPr>
        <w:t xml:space="preserve">  </w:t>
      </w:r>
      <w:r>
        <w:t>orientar</w:t>
      </w:r>
      <w:r>
        <w:rPr>
          <w:spacing w:val="40"/>
        </w:rPr>
        <w:t xml:space="preserve">  </w:t>
      </w:r>
      <w:r>
        <w:t>os</w:t>
      </w:r>
      <w:r>
        <w:rPr>
          <w:spacing w:val="41"/>
        </w:rPr>
        <w:t xml:space="preserve">  </w:t>
      </w:r>
      <w:r>
        <w:t>licitantes</w:t>
      </w:r>
      <w:r>
        <w:rPr>
          <w:spacing w:val="41"/>
        </w:rPr>
        <w:t xml:space="preserve">  </w:t>
      </w:r>
      <w:r>
        <w:t>quanto</w:t>
      </w:r>
      <w:r>
        <w:rPr>
          <w:spacing w:val="42"/>
        </w:rPr>
        <w:t xml:space="preserve">  </w:t>
      </w:r>
      <w:r>
        <w:t>às</w:t>
      </w:r>
      <w:r>
        <w:rPr>
          <w:spacing w:val="40"/>
        </w:rPr>
        <w:t xml:space="preserve">  </w:t>
      </w:r>
      <w:r>
        <w:t>condições</w:t>
      </w:r>
      <w:r>
        <w:rPr>
          <w:spacing w:val="41"/>
        </w:rPr>
        <w:t xml:space="preserve">  </w:t>
      </w:r>
      <w:r>
        <w:t>gerais</w:t>
      </w:r>
      <w:r>
        <w:rPr>
          <w:spacing w:val="40"/>
        </w:rPr>
        <w:t xml:space="preserve">  </w:t>
      </w:r>
      <w:r>
        <w:t>de</w:t>
      </w:r>
      <w:r>
        <w:rPr>
          <w:spacing w:val="41"/>
        </w:rPr>
        <w:t xml:space="preserve">  </w:t>
      </w:r>
      <w:r>
        <w:t>implantação</w:t>
      </w:r>
      <w:r>
        <w:rPr>
          <w:spacing w:val="40"/>
        </w:rPr>
        <w:t xml:space="preserve">  </w:t>
      </w:r>
      <w:r>
        <w:rPr>
          <w:spacing w:val="-5"/>
        </w:rPr>
        <w:t>do</w:t>
      </w:r>
    </w:p>
    <w:p w14:paraId="531F6EEB" w14:textId="77777777" w:rsidR="00950CFE" w:rsidRDefault="00CE469B">
      <w:pPr>
        <w:pStyle w:val="Corpodetexto"/>
        <w:spacing w:line="369" w:lineRule="auto"/>
        <w:ind w:right="158"/>
      </w:pPr>
      <w:r>
        <w:t>empreendimento, sem que a obtenção prévia da licença ambiental constitua, necessariamente, condição para a publicação do edital.</w:t>
      </w:r>
    </w:p>
    <w:p w14:paraId="77EEFFCA" w14:textId="77777777" w:rsidR="00950CFE" w:rsidRDefault="00CE469B">
      <w:pPr>
        <w:pStyle w:val="Corpodetexto"/>
        <w:spacing w:before="112" w:line="369" w:lineRule="auto"/>
        <w:ind w:right="157" w:firstLine="667"/>
      </w:pPr>
      <w:r>
        <w:t>A obtenção das licenças ambientais, autorizações, anuências, outorgas e demais atos administrativos necessários à implantação e operação da unidade será realizada após a contratação, conforme responsabilidades definidas no edital, no contrato e na matriz de riscos.</w:t>
      </w:r>
    </w:p>
    <w:p w14:paraId="26D7E118" w14:textId="77777777" w:rsidR="00950CFE" w:rsidRDefault="00CE469B">
      <w:pPr>
        <w:pStyle w:val="Corpodetexto"/>
        <w:spacing w:before="109" w:line="369" w:lineRule="auto"/>
        <w:ind w:right="156" w:firstLine="667"/>
      </w:pPr>
      <w:r>
        <w:t>Caberá à concessionária/SPE vencedora elaborar e apresentar os estudos, projetos, relatórios, memoriais, planos, programas e documentos técnicos exigidos</w:t>
      </w:r>
      <w:r>
        <w:rPr>
          <w:spacing w:val="40"/>
        </w:rPr>
        <w:t xml:space="preserve"> </w:t>
      </w:r>
      <w:r>
        <w:t>pelo órgão ambiental competente, assumindo a responsabilidade técnica pelos documentos de sua autoria e pela compatibilidade da tecnologia proposta com o licenciamento ambiental.</w:t>
      </w:r>
    </w:p>
    <w:p w14:paraId="42E3212C" w14:textId="77777777" w:rsidR="00950CFE" w:rsidRDefault="00CE469B">
      <w:pPr>
        <w:pStyle w:val="Corpodetexto"/>
        <w:spacing w:before="114" w:line="369" w:lineRule="auto"/>
        <w:ind w:right="156" w:firstLine="667"/>
      </w:pPr>
      <w:r>
        <w:t>O Município deverá prestar o apoio institucional cabível, fornecendo documentos, informações, declarações, anuências, autorizações de uso da área e demais atos administrativos de sua competência, necessários à instrução dos processos de licenciamento e autorizações aplicáveis.</w:t>
      </w:r>
    </w:p>
    <w:p w14:paraId="1E7C6B74" w14:textId="77777777" w:rsidR="00950CFE" w:rsidRDefault="00CE469B">
      <w:pPr>
        <w:pStyle w:val="Corpodetexto"/>
        <w:spacing w:before="110" w:line="369" w:lineRule="auto"/>
        <w:ind w:right="157" w:firstLine="667"/>
      </w:pPr>
      <w:r>
        <w:t>O cronograma contratual deverá prever etapa específica para elaboração dos projetos, instrução dos processos ambientais, obtenção das licenças, atendimento de exigências, implantação da unidade, testes, comissionamento, operação assistida e início da operação plena.</w:t>
      </w:r>
    </w:p>
    <w:p w14:paraId="26330C25" w14:textId="77777777" w:rsidR="00950CFE" w:rsidRDefault="00CE469B">
      <w:pPr>
        <w:pStyle w:val="Corpodetexto"/>
        <w:spacing w:before="112" w:line="369" w:lineRule="auto"/>
        <w:ind w:right="159" w:firstLine="667"/>
      </w:pPr>
      <w:r>
        <w:t>A eventual demora, exigência complementar, condicionante ou restrição</w:t>
      </w:r>
      <w:r>
        <w:rPr>
          <w:spacing w:val="40"/>
        </w:rPr>
        <w:t xml:space="preserve"> </w:t>
      </w:r>
      <w:r>
        <w:t>imposta pelo órgão ambiental competente deverá ser tratada conforme a matriz de riscos, distinguindo-se os eventos imputáveis à concessionária/SPE, ao Município, à área disponibilizada, à tecnologia proposta ou a fatos supervenientes não imputáveis às partes.</w:t>
      </w:r>
    </w:p>
    <w:p w14:paraId="0F65BA77" w14:textId="77777777" w:rsidR="00950CFE" w:rsidRDefault="00CE469B">
      <w:pPr>
        <w:pStyle w:val="Corpodetexto"/>
        <w:spacing w:before="108" w:line="369" w:lineRule="auto"/>
        <w:ind w:right="154" w:firstLine="667"/>
      </w:pPr>
      <w:r>
        <w:lastRenderedPageBreak/>
        <w:t>A concessionária/SPE somente poderá iniciar a implantação física, operação assistida</w:t>
      </w:r>
      <w:r>
        <w:rPr>
          <w:spacing w:val="25"/>
        </w:rPr>
        <w:t xml:space="preserve"> </w:t>
      </w:r>
      <w:r>
        <w:t>ou</w:t>
      </w:r>
      <w:r>
        <w:rPr>
          <w:spacing w:val="24"/>
        </w:rPr>
        <w:t xml:space="preserve"> </w:t>
      </w:r>
      <w:r>
        <w:t>operação</w:t>
      </w:r>
      <w:r>
        <w:rPr>
          <w:spacing w:val="24"/>
        </w:rPr>
        <w:t xml:space="preserve"> </w:t>
      </w:r>
      <w:r>
        <w:t>plena</w:t>
      </w:r>
      <w:r>
        <w:rPr>
          <w:spacing w:val="23"/>
        </w:rPr>
        <w:t xml:space="preserve"> </w:t>
      </w:r>
      <w:r>
        <w:t>da</w:t>
      </w:r>
      <w:r>
        <w:rPr>
          <w:spacing w:val="21"/>
        </w:rPr>
        <w:t xml:space="preserve"> </w:t>
      </w:r>
      <w:r>
        <w:t>unidade</w:t>
      </w:r>
      <w:r>
        <w:rPr>
          <w:spacing w:val="29"/>
        </w:rPr>
        <w:t xml:space="preserve"> </w:t>
      </w:r>
      <w:r>
        <w:t>após</w:t>
      </w:r>
      <w:r>
        <w:rPr>
          <w:spacing w:val="24"/>
        </w:rPr>
        <w:t xml:space="preserve"> </w:t>
      </w:r>
      <w:r>
        <w:t>a</w:t>
      </w:r>
      <w:r>
        <w:rPr>
          <w:spacing w:val="29"/>
        </w:rPr>
        <w:t xml:space="preserve"> </w:t>
      </w:r>
      <w:r>
        <w:t>obtenção</w:t>
      </w:r>
      <w:r>
        <w:rPr>
          <w:spacing w:val="21"/>
        </w:rPr>
        <w:t xml:space="preserve"> </w:t>
      </w:r>
      <w:r>
        <w:t>das</w:t>
      </w:r>
      <w:r>
        <w:rPr>
          <w:spacing w:val="22"/>
        </w:rPr>
        <w:t xml:space="preserve"> </w:t>
      </w:r>
      <w:r>
        <w:t>licenças,</w:t>
      </w:r>
      <w:r>
        <w:rPr>
          <w:spacing w:val="24"/>
        </w:rPr>
        <w:t xml:space="preserve"> </w:t>
      </w:r>
      <w:r>
        <w:t>autorizações e aprovações exigidas para cada respectiva fase, observadas as condições estabelecidas pelo órgão ambiental competente e pelo contrato.</w:t>
      </w:r>
    </w:p>
    <w:p w14:paraId="4CAF2499"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61BD25A" w14:textId="77777777" w:rsidR="00950CFE" w:rsidRDefault="00950CFE">
      <w:pPr>
        <w:pStyle w:val="Corpodetexto"/>
        <w:spacing w:before="20"/>
        <w:ind w:left="0"/>
        <w:jc w:val="left"/>
        <w:rPr>
          <w:sz w:val="33"/>
        </w:rPr>
      </w:pPr>
    </w:p>
    <w:p w14:paraId="2461BF8F" w14:textId="77777777" w:rsidR="00950CFE" w:rsidRDefault="00CE469B">
      <w:pPr>
        <w:pStyle w:val="Ttulo2"/>
        <w:numPr>
          <w:ilvl w:val="1"/>
          <w:numId w:val="42"/>
        </w:numPr>
        <w:tabs>
          <w:tab w:val="left" w:pos="1826"/>
        </w:tabs>
        <w:ind w:left="1826" w:hanging="842"/>
      </w:pPr>
      <w:bookmarkStart w:id="108" w:name="_Toc230257236"/>
      <w:r>
        <w:t>Condicionantes</w:t>
      </w:r>
      <w:r>
        <w:rPr>
          <w:spacing w:val="51"/>
        </w:rPr>
        <w:t xml:space="preserve"> </w:t>
      </w:r>
      <w:r>
        <w:rPr>
          <w:spacing w:val="-2"/>
        </w:rPr>
        <w:t>ambientais</w:t>
      </w:r>
      <w:bookmarkEnd w:id="108"/>
    </w:p>
    <w:p w14:paraId="54FE83F9" w14:textId="77777777" w:rsidR="00950CFE" w:rsidRDefault="00CE469B">
      <w:pPr>
        <w:pStyle w:val="Corpodetexto"/>
        <w:spacing w:before="314" w:line="369" w:lineRule="auto"/>
        <w:ind w:right="158" w:firstLine="667"/>
      </w:pPr>
      <w:r>
        <w:t>As condicionantes ambientais deverão ser tratadas como obrigações</w:t>
      </w:r>
      <w:r>
        <w:rPr>
          <w:spacing w:val="40"/>
        </w:rPr>
        <w:t xml:space="preserve"> </w:t>
      </w:r>
      <w:r>
        <w:t>contratuais da concessionária/SPE quando relacionadas à implantação, operação, controle, monitoramento, segurança, manutenção ou desempenho da unidade.</w:t>
      </w:r>
    </w:p>
    <w:p w14:paraId="4319DC0C" w14:textId="77777777" w:rsidR="00950CFE" w:rsidRDefault="00CE469B">
      <w:pPr>
        <w:pStyle w:val="Corpodetexto"/>
        <w:spacing w:before="113" w:line="369" w:lineRule="auto"/>
        <w:ind w:right="158" w:firstLine="667"/>
      </w:pPr>
      <w:r>
        <w:t>O descumprimento de condicionantes ambientais imputável à concessionária/SPE poderá ensejar glosas, penalidades, obrigação de correção, suspensão de atividades, execução de garantia, responsabilização ambiental ou demais consequências previstas no contrato e na legislação aplicável.</w:t>
      </w:r>
    </w:p>
    <w:p w14:paraId="521B841C" w14:textId="77777777" w:rsidR="00950CFE" w:rsidRDefault="00CE469B">
      <w:pPr>
        <w:pStyle w:val="Corpodetexto"/>
        <w:spacing w:before="110" w:line="369" w:lineRule="auto"/>
        <w:ind w:right="156" w:firstLine="667"/>
      </w:pPr>
      <w:r>
        <w:t>Condicionantes supervenientes, extraordinárias, imprevisíveis ou substancialmente mais gravosas do que as consideradas na modelagem poderão ensejar análise de reequilíbrio econômico-financeiro, desde que comprovado impacto relevante e observada a matriz de riscos.</w:t>
      </w:r>
    </w:p>
    <w:p w14:paraId="04A81884" w14:textId="77777777" w:rsidR="00950CFE" w:rsidRDefault="00950CFE">
      <w:pPr>
        <w:pStyle w:val="Corpodetexto"/>
        <w:ind w:left="0"/>
        <w:jc w:val="left"/>
      </w:pPr>
    </w:p>
    <w:p w14:paraId="3FC13A79" w14:textId="77777777" w:rsidR="00950CFE" w:rsidRDefault="00950CFE">
      <w:pPr>
        <w:pStyle w:val="Corpodetexto"/>
        <w:spacing w:before="110"/>
        <w:ind w:left="0"/>
        <w:jc w:val="left"/>
      </w:pPr>
    </w:p>
    <w:p w14:paraId="72ED0879" w14:textId="77777777" w:rsidR="00950CFE" w:rsidRDefault="00CE469B">
      <w:pPr>
        <w:pStyle w:val="Ttulo2"/>
        <w:numPr>
          <w:ilvl w:val="1"/>
          <w:numId w:val="42"/>
        </w:numPr>
        <w:tabs>
          <w:tab w:val="left" w:pos="1825"/>
        </w:tabs>
        <w:spacing w:line="369" w:lineRule="auto"/>
        <w:ind w:left="316" w:right="1702" w:firstLine="667"/>
      </w:pPr>
      <w:bookmarkStart w:id="109" w:name="_Toc230257237"/>
      <w:r>
        <w:t>Controle de emissões, efluentes e monitoramento ambiental</w:t>
      </w:r>
      <w:bookmarkEnd w:id="109"/>
    </w:p>
    <w:p w14:paraId="0A6B05F8" w14:textId="77777777" w:rsidR="00950CFE" w:rsidRDefault="00CE469B">
      <w:pPr>
        <w:pStyle w:val="Corpodetexto"/>
        <w:spacing w:before="108" w:line="369" w:lineRule="auto"/>
        <w:ind w:right="157" w:firstLine="667"/>
      </w:pPr>
      <w:r>
        <w:t>A unidade deverá possuir sistemas adequados de controle, tratamento, monitoramento e registro de emissões atmosféricas, gases de processo, particulados, odores, vapores, efluentes líquidos, condensados, águas pluviais potencialmente contaminadas, resíduos operacionais e demais fluxos ambientais associados à tecnologia adotada.</w:t>
      </w:r>
    </w:p>
    <w:p w14:paraId="46D09FE2" w14:textId="77777777" w:rsidR="00950CFE" w:rsidRDefault="00CE469B">
      <w:pPr>
        <w:pStyle w:val="Corpodetexto"/>
        <w:spacing w:before="111" w:line="369" w:lineRule="auto"/>
        <w:ind w:right="155" w:firstLine="667"/>
      </w:pPr>
      <w:r>
        <w:t>O monitoramento ambiental deverá observar o licenciamento ambiental, as normas técnicas aplicáveis, as exigências dos órgãos competentes e os parâmetros definidos no contrato, devendo ser documentado por relatórios periódicos, laudos, registros</w:t>
      </w:r>
      <w:r>
        <w:rPr>
          <w:spacing w:val="19"/>
        </w:rPr>
        <w:t xml:space="preserve"> </w:t>
      </w:r>
      <w:r>
        <w:t>operacionais,</w:t>
      </w:r>
      <w:r>
        <w:rPr>
          <w:spacing w:val="12"/>
        </w:rPr>
        <w:t xml:space="preserve"> </w:t>
      </w:r>
      <w:r>
        <w:t>ensaios</w:t>
      </w:r>
      <w:r>
        <w:rPr>
          <w:spacing w:val="16"/>
        </w:rPr>
        <w:t xml:space="preserve"> </w:t>
      </w:r>
      <w:r>
        <w:t>laboratoriais</w:t>
      </w:r>
      <w:r>
        <w:rPr>
          <w:spacing w:val="16"/>
        </w:rPr>
        <w:t xml:space="preserve"> </w:t>
      </w:r>
      <w:r>
        <w:t>e</w:t>
      </w:r>
      <w:r>
        <w:rPr>
          <w:spacing w:val="17"/>
        </w:rPr>
        <w:t xml:space="preserve"> </w:t>
      </w:r>
      <w:r>
        <w:t>demais</w:t>
      </w:r>
      <w:r>
        <w:rPr>
          <w:spacing w:val="20"/>
        </w:rPr>
        <w:t xml:space="preserve"> </w:t>
      </w:r>
      <w:r>
        <w:t>instrumentos</w:t>
      </w:r>
      <w:r>
        <w:rPr>
          <w:spacing w:val="16"/>
        </w:rPr>
        <w:t xml:space="preserve"> </w:t>
      </w:r>
      <w:r>
        <w:t>de</w:t>
      </w:r>
      <w:r>
        <w:rPr>
          <w:spacing w:val="16"/>
        </w:rPr>
        <w:t xml:space="preserve"> </w:t>
      </w:r>
      <w:r>
        <w:rPr>
          <w:spacing w:val="-2"/>
        </w:rPr>
        <w:t>comprovação.</w:t>
      </w:r>
    </w:p>
    <w:p w14:paraId="4C92820F"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B9454F0" w14:textId="77777777" w:rsidR="00950CFE" w:rsidRDefault="00950CFE">
      <w:pPr>
        <w:pStyle w:val="Corpodetexto"/>
        <w:spacing w:before="20"/>
        <w:ind w:left="0"/>
        <w:jc w:val="left"/>
        <w:rPr>
          <w:sz w:val="33"/>
        </w:rPr>
      </w:pPr>
    </w:p>
    <w:p w14:paraId="748B4CB5" w14:textId="77777777" w:rsidR="00950CFE" w:rsidRDefault="00CE469B">
      <w:pPr>
        <w:pStyle w:val="Ttulo2"/>
        <w:numPr>
          <w:ilvl w:val="1"/>
          <w:numId w:val="42"/>
        </w:numPr>
        <w:tabs>
          <w:tab w:val="left" w:pos="1812"/>
        </w:tabs>
        <w:spacing w:line="369" w:lineRule="auto"/>
        <w:ind w:left="316" w:right="546" w:firstLine="667"/>
      </w:pPr>
      <w:bookmarkStart w:id="110" w:name="_Toc230257238"/>
      <w:r>
        <w:t xml:space="preserve">Alterações tecnológicas ou ampliação da </w:t>
      </w:r>
      <w:r>
        <w:rPr>
          <w:spacing w:val="-2"/>
        </w:rPr>
        <w:t>unidade</w:t>
      </w:r>
      <w:bookmarkEnd w:id="110"/>
    </w:p>
    <w:p w14:paraId="1F0AAD93" w14:textId="77777777" w:rsidR="00950CFE" w:rsidRDefault="00CE469B">
      <w:pPr>
        <w:pStyle w:val="Corpodetexto"/>
        <w:spacing w:before="111" w:line="369" w:lineRule="auto"/>
        <w:ind w:right="154" w:firstLine="667"/>
      </w:pPr>
      <w:r>
        <w:t>Qualquer alteração relevante da tecnologia, aumento de capacidade, inclusão de novos fluxos de resíduos, ampliação física, alteração de processo, mudança substancial de rota energética ou modificação capaz de impactar o licenciamento ambiental deverá ser previamente comunicada ao Município e submetida às autorizações administrativas, ambientais e regulatórias cabíveis.</w:t>
      </w:r>
    </w:p>
    <w:p w14:paraId="77B19094" w14:textId="77777777" w:rsidR="00950CFE" w:rsidRDefault="00CE469B">
      <w:pPr>
        <w:pStyle w:val="Corpodetexto"/>
        <w:spacing w:before="109" w:line="369" w:lineRule="auto"/>
        <w:ind w:right="156" w:firstLine="667"/>
      </w:pPr>
      <w:r>
        <w:t>A concessionária/SPE não poderá alterar unilateralmente a tecnologia, capacidade,</w:t>
      </w:r>
      <w:r>
        <w:rPr>
          <w:spacing w:val="40"/>
        </w:rPr>
        <w:t xml:space="preserve"> </w:t>
      </w:r>
      <w:r>
        <w:t>rota</w:t>
      </w:r>
      <w:r>
        <w:rPr>
          <w:spacing w:val="40"/>
        </w:rPr>
        <w:t xml:space="preserve"> </w:t>
      </w:r>
      <w:r>
        <w:t>de tratamento, sistemas</w:t>
      </w:r>
      <w:r>
        <w:rPr>
          <w:spacing w:val="40"/>
        </w:rPr>
        <w:t xml:space="preserve"> </w:t>
      </w:r>
      <w:r>
        <w:t>de</w:t>
      </w:r>
      <w:r>
        <w:rPr>
          <w:spacing w:val="40"/>
        </w:rPr>
        <w:t xml:space="preserve"> </w:t>
      </w:r>
      <w:r>
        <w:t>controle</w:t>
      </w:r>
      <w:r>
        <w:rPr>
          <w:spacing w:val="40"/>
        </w:rPr>
        <w:t xml:space="preserve"> </w:t>
      </w:r>
      <w:r>
        <w:t>ambiental ou</w:t>
      </w:r>
      <w:r>
        <w:rPr>
          <w:spacing w:val="40"/>
        </w:rPr>
        <w:t xml:space="preserve"> </w:t>
      </w:r>
      <w:r>
        <w:t>escopo operacional quando tal alteração afetar o desempenho, o licenciamento, a matriz de riscos, a contraprestação, a energia disponibilizada ao Município ou a continuidade do serviço público.</w:t>
      </w:r>
    </w:p>
    <w:p w14:paraId="72047619" w14:textId="77777777" w:rsidR="00950CFE" w:rsidRDefault="00950CFE">
      <w:pPr>
        <w:pStyle w:val="Corpodetexto"/>
        <w:ind w:left="0"/>
        <w:jc w:val="left"/>
      </w:pPr>
    </w:p>
    <w:p w14:paraId="3033927F" w14:textId="77777777" w:rsidR="00950CFE" w:rsidRDefault="00950CFE">
      <w:pPr>
        <w:pStyle w:val="Corpodetexto"/>
        <w:spacing w:before="109"/>
        <w:ind w:left="0"/>
        <w:jc w:val="left"/>
      </w:pPr>
    </w:p>
    <w:p w14:paraId="4587DDE4" w14:textId="77777777" w:rsidR="00950CFE" w:rsidRDefault="00CE469B">
      <w:pPr>
        <w:pStyle w:val="Ttulo2"/>
        <w:numPr>
          <w:ilvl w:val="1"/>
          <w:numId w:val="42"/>
        </w:numPr>
        <w:tabs>
          <w:tab w:val="left" w:pos="1813"/>
        </w:tabs>
        <w:ind w:left="1813" w:hanging="829"/>
      </w:pPr>
      <w:bookmarkStart w:id="111" w:name="_Toc230257239"/>
      <w:r>
        <w:t>Alocação</w:t>
      </w:r>
      <w:r>
        <w:rPr>
          <w:spacing w:val="22"/>
        </w:rPr>
        <w:t xml:space="preserve"> </w:t>
      </w:r>
      <w:r>
        <w:t>de</w:t>
      </w:r>
      <w:r>
        <w:rPr>
          <w:spacing w:val="20"/>
        </w:rPr>
        <w:t xml:space="preserve"> </w:t>
      </w:r>
      <w:r>
        <w:t>riscos</w:t>
      </w:r>
      <w:r>
        <w:rPr>
          <w:spacing w:val="22"/>
        </w:rPr>
        <w:t xml:space="preserve"> </w:t>
      </w:r>
      <w:r>
        <w:rPr>
          <w:spacing w:val="-2"/>
        </w:rPr>
        <w:t>ambientais</w:t>
      </w:r>
      <w:bookmarkEnd w:id="111"/>
    </w:p>
    <w:p w14:paraId="08583FCF" w14:textId="77777777" w:rsidR="00950CFE" w:rsidRDefault="00CE469B">
      <w:pPr>
        <w:pStyle w:val="Corpodetexto"/>
        <w:spacing w:before="314" w:line="369" w:lineRule="auto"/>
        <w:ind w:right="156" w:firstLine="667"/>
      </w:pPr>
      <w:r>
        <w:t>A matriz de riscos deverá disciplinar expressamente a responsabilidade por atrasos, exigências, indeferimentos, condicionantes, custos adicionais, restrições locacionais, passivos ambientais, irregularidades da área, alterações de escopo e demais eventos relacionados ao licenciamento ambiental.</w:t>
      </w:r>
    </w:p>
    <w:p w14:paraId="3C94A2B8" w14:textId="77777777" w:rsidR="00950CFE" w:rsidRDefault="00CE469B">
      <w:pPr>
        <w:pStyle w:val="Corpodetexto"/>
        <w:spacing w:before="112" w:line="369" w:lineRule="auto"/>
        <w:ind w:right="154" w:firstLine="667"/>
      </w:pPr>
      <w:r>
        <w:t>Como diretriz geral, serão atribuídos à concessionária/SPE os riscos decorrentes da tecnologia escolhida, dos estudos sob sua responsabilidade, da operação da unidade, do cumprimento de condicionantes, da manutenção dos sistemas ambientais e de falhas técnicas ou operacionais.</w:t>
      </w:r>
    </w:p>
    <w:p w14:paraId="2D33415D" w14:textId="77777777" w:rsidR="00950CFE" w:rsidRDefault="00CE469B">
      <w:pPr>
        <w:pStyle w:val="Corpodetexto"/>
        <w:spacing w:before="110" w:line="369" w:lineRule="auto"/>
        <w:ind w:right="156" w:firstLine="667"/>
      </w:pPr>
      <w:r>
        <w:t>Serão atribuídos ao Município os riscos decorrentes de informações incorretas ou omissões relevantes sobre a área disponibilizada, impossibilidade jurídica de uso</w:t>
      </w:r>
      <w:r>
        <w:rPr>
          <w:spacing w:val="40"/>
        </w:rPr>
        <w:t xml:space="preserve"> </w:t>
      </w:r>
      <w:r>
        <w:t xml:space="preserve">da área por fato anterior à contratação, ausência de atos institucionais de sua competência ou restrições previamente existentes não informadas à </w:t>
      </w:r>
      <w:r>
        <w:rPr>
          <w:spacing w:val="-2"/>
        </w:rPr>
        <w:t>concessionária/SPE.</w:t>
      </w:r>
    </w:p>
    <w:p w14:paraId="225F626E"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404FE10A" w14:textId="77777777" w:rsidR="00950CFE" w:rsidRDefault="00CE469B">
      <w:pPr>
        <w:pStyle w:val="Ttulo1"/>
        <w:numPr>
          <w:ilvl w:val="0"/>
          <w:numId w:val="42"/>
        </w:numPr>
        <w:tabs>
          <w:tab w:val="left" w:pos="1736"/>
        </w:tabs>
        <w:spacing w:before="393" w:line="362" w:lineRule="auto"/>
        <w:ind w:left="316" w:right="627" w:firstLine="667"/>
      </w:pPr>
      <w:bookmarkStart w:id="112" w:name="_Toc230257240"/>
      <w:r>
        <w:lastRenderedPageBreak/>
        <w:t>PLANO DE IMPLANTAÇÃO, TRANSIÇÃO</w:t>
      </w:r>
      <w:r>
        <w:rPr>
          <w:spacing w:val="-9"/>
        </w:rPr>
        <w:t xml:space="preserve"> </w:t>
      </w:r>
      <w:r>
        <w:t>OPERACIONAL</w:t>
      </w:r>
      <w:r>
        <w:rPr>
          <w:spacing w:val="-18"/>
        </w:rPr>
        <w:t xml:space="preserve"> </w:t>
      </w:r>
      <w:r>
        <w:t>E</w:t>
      </w:r>
      <w:r>
        <w:rPr>
          <w:spacing w:val="-9"/>
        </w:rPr>
        <w:t xml:space="preserve"> </w:t>
      </w:r>
      <w:r>
        <w:t>INÍCIO DA OPERAÇÃO</w:t>
      </w:r>
      <w:bookmarkEnd w:id="112"/>
    </w:p>
    <w:p w14:paraId="5379169F" w14:textId="77777777" w:rsidR="00950CFE" w:rsidRDefault="00950CFE">
      <w:pPr>
        <w:pStyle w:val="Corpodetexto"/>
        <w:spacing w:before="61"/>
        <w:ind w:left="0"/>
        <w:jc w:val="left"/>
        <w:rPr>
          <w:rFonts w:ascii="Arial"/>
          <w:b/>
          <w:sz w:val="45"/>
        </w:rPr>
      </w:pPr>
    </w:p>
    <w:p w14:paraId="6765B15E" w14:textId="77777777" w:rsidR="00950CFE" w:rsidRDefault="00CE469B">
      <w:pPr>
        <w:pStyle w:val="Ttulo2"/>
        <w:numPr>
          <w:ilvl w:val="1"/>
          <w:numId w:val="42"/>
        </w:numPr>
        <w:tabs>
          <w:tab w:val="left" w:pos="1826"/>
        </w:tabs>
        <w:ind w:left="1826" w:hanging="842"/>
      </w:pPr>
      <w:bookmarkStart w:id="113" w:name="_Toc230257241"/>
      <w:r>
        <w:t>Diretriz</w:t>
      </w:r>
      <w:r>
        <w:rPr>
          <w:spacing w:val="23"/>
        </w:rPr>
        <w:t xml:space="preserve"> </w:t>
      </w:r>
      <w:r>
        <w:rPr>
          <w:spacing w:val="-2"/>
        </w:rPr>
        <w:t>geral</w:t>
      </w:r>
      <w:bookmarkEnd w:id="113"/>
    </w:p>
    <w:p w14:paraId="43525AA9" w14:textId="77777777" w:rsidR="00950CFE" w:rsidRDefault="00CE469B">
      <w:pPr>
        <w:pStyle w:val="Corpodetexto"/>
        <w:spacing w:before="314" w:line="369" w:lineRule="auto"/>
        <w:ind w:right="158" w:firstLine="667"/>
      </w:pPr>
      <w:r>
        <w:t>A execução da PPP deverá observar plano de implantação e transição operacional destinado a assegurar a passagem ordenada do modelo atual de destinação inadequada dos resíduos sólidos urbanos — RSU — para a operação da unidade licenciada de tratamento termoquímico por pirólise.</w:t>
      </w:r>
    </w:p>
    <w:p w14:paraId="496CD45E" w14:textId="77777777" w:rsidR="00950CFE" w:rsidRDefault="00CE469B">
      <w:pPr>
        <w:pStyle w:val="Corpodetexto"/>
        <w:spacing w:before="112" w:line="369" w:lineRule="auto"/>
        <w:ind w:right="154" w:firstLine="667"/>
      </w:pPr>
      <w:r>
        <w:t>O plano deverá garantir continuidade do serviço público, segurança jurídica, regularidade ambiental, previsibilidade operacional, proteção ao Município, adequada mobilização da concessionária/SPE e início da operação plena somente após o cumprimento</w:t>
      </w:r>
      <w:r>
        <w:rPr>
          <w:spacing w:val="40"/>
        </w:rPr>
        <w:t xml:space="preserve"> </w:t>
      </w:r>
      <w:r>
        <w:t>dos</w:t>
      </w:r>
      <w:r>
        <w:rPr>
          <w:spacing w:val="38"/>
        </w:rPr>
        <w:t xml:space="preserve"> </w:t>
      </w:r>
      <w:r>
        <w:t>marcos</w:t>
      </w:r>
      <w:r>
        <w:rPr>
          <w:spacing w:val="40"/>
        </w:rPr>
        <w:t xml:space="preserve"> </w:t>
      </w:r>
      <w:r>
        <w:t>técnicos,</w:t>
      </w:r>
      <w:r>
        <w:rPr>
          <w:spacing w:val="40"/>
        </w:rPr>
        <w:t xml:space="preserve"> </w:t>
      </w:r>
      <w:r>
        <w:t>ambientais,</w:t>
      </w:r>
      <w:r>
        <w:rPr>
          <w:spacing w:val="40"/>
        </w:rPr>
        <w:t xml:space="preserve"> </w:t>
      </w:r>
      <w:r>
        <w:t>contratuais</w:t>
      </w:r>
      <w:r>
        <w:rPr>
          <w:spacing w:val="38"/>
        </w:rPr>
        <w:t xml:space="preserve"> </w:t>
      </w:r>
      <w:r>
        <w:t>e</w:t>
      </w:r>
      <w:r>
        <w:rPr>
          <w:spacing w:val="40"/>
        </w:rPr>
        <w:t xml:space="preserve"> </w:t>
      </w:r>
      <w:r>
        <w:t>operacionais</w:t>
      </w:r>
      <w:r>
        <w:rPr>
          <w:spacing w:val="38"/>
        </w:rPr>
        <w:t xml:space="preserve"> </w:t>
      </w:r>
      <w:r>
        <w:t>previstos no edital e no contrato.</w:t>
      </w:r>
    </w:p>
    <w:p w14:paraId="6F1C0538" w14:textId="77777777" w:rsidR="00950CFE" w:rsidRDefault="00950CFE">
      <w:pPr>
        <w:pStyle w:val="Corpodetexto"/>
        <w:ind w:left="0"/>
        <w:jc w:val="left"/>
      </w:pPr>
    </w:p>
    <w:p w14:paraId="210124D7" w14:textId="77777777" w:rsidR="00950CFE" w:rsidRDefault="00950CFE">
      <w:pPr>
        <w:pStyle w:val="Corpodetexto"/>
        <w:spacing w:before="110"/>
        <w:ind w:left="0"/>
        <w:jc w:val="left"/>
      </w:pPr>
    </w:p>
    <w:p w14:paraId="43EF0A5F" w14:textId="77777777" w:rsidR="00950CFE" w:rsidRDefault="00CE469B">
      <w:pPr>
        <w:pStyle w:val="Ttulo2"/>
        <w:numPr>
          <w:ilvl w:val="1"/>
          <w:numId w:val="42"/>
        </w:numPr>
        <w:tabs>
          <w:tab w:val="left" w:pos="1826"/>
        </w:tabs>
        <w:ind w:left="1826" w:hanging="842"/>
      </w:pPr>
      <w:bookmarkStart w:id="114" w:name="_Toc230257242"/>
      <w:r>
        <w:t>Etapas</w:t>
      </w:r>
      <w:r>
        <w:rPr>
          <w:spacing w:val="24"/>
        </w:rPr>
        <w:t xml:space="preserve"> </w:t>
      </w:r>
      <w:r>
        <w:t>mínimas</w:t>
      </w:r>
      <w:r>
        <w:rPr>
          <w:spacing w:val="19"/>
        </w:rPr>
        <w:t xml:space="preserve"> </w:t>
      </w:r>
      <w:r>
        <w:t>da</w:t>
      </w:r>
      <w:r>
        <w:rPr>
          <w:spacing w:val="18"/>
        </w:rPr>
        <w:t xml:space="preserve"> </w:t>
      </w:r>
      <w:r>
        <w:rPr>
          <w:spacing w:val="-2"/>
        </w:rPr>
        <w:t>implantação</w:t>
      </w:r>
      <w:bookmarkEnd w:id="114"/>
    </w:p>
    <w:p w14:paraId="446DB62E" w14:textId="77777777" w:rsidR="00950CFE" w:rsidRDefault="00CE469B">
      <w:pPr>
        <w:pStyle w:val="Corpodetexto"/>
        <w:spacing w:before="314"/>
        <w:ind w:left="984"/>
        <w:jc w:val="left"/>
      </w:pPr>
      <w:r>
        <w:t>O</w:t>
      </w:r>
      <w:r>
        <w:rPr>
          <w:spacing w:val="13"/>
        </w:rPr>
        <w:t xml:space="preserve"> </w:t>
      </w:r>
      <w:r>
        <w:t>cronograma</w:t>
      </w:r>
      <w:r>
        <w:rPr>
          <w:spacing w:val="15"/>
        </w:rPr>
        <w:t xml:space="preserve"> </w:t>
      </w:r>
      <w:r>
        <w:t>da</w:t>
      </w:r>
      <w:r>
        <w:rPr>
          <w:spacing w:val="14"/>
        </w:rPr>
        <w:t xml:space="preserve"> </w:t>
      </w:r>
      <w:r>
        <w:t>PPP</w:t>
      </w:r>
      <w:r>
        <w:rPr>
          <w:spacing w:val="15"/>
        </w:rPr>
        <w:t xml:space="preserve"> </w:t>
      </w:r>
      <w:r>
        <w:t>deverá</w:t>
      </w:r>
      <w:r>
        <w:rPr>
          <w:spacing w:val="12"/>
        </w:rPr>
        <w:t xml:space="preserve"> </w:t>
      </w:r>
      <w:r>
        <w:t>contemplar,</w:t>
      </w:r>
      <w:r>
        <w:rPr>
          <w:spacing w:val="11"/>
        </w:rPr>
        <w:t xml:space="preserve"> </w:t>
      </w:r>
      <w:r>
        <w:t>no</w:t>
      </w:r>
      <w:r>
        <w:rPr>
          <w:spacing w:val="13"/>
        </w:rPr>
        <w:t xml:space="preserve"> </w:t>
      </w:r>
      <w:r>
        <w:t>mínimo,</w:t>
      </w:r>
      <w:r>
        <w:rPr>
          <w:spacing w:val="14"/>
        </w:rPr>
        <w:t xml:space="preserve"> </w:t>
      </w:r>
      <w:r>
        <w:t>as</w:t>
      </w:r>
      <w:r>
        <w:rPr>
          <w:spacing w:val="11"/>
        </w:rPr>
        <w:t xml:space="preserve"> </w:t>
      </w:r>
      <w:r>
        <w:t>seguintes</w:t>
      </w:r>
      <w:r>
        <w:rPr>
          <w:spacing w:val="9"/>
        </w:rPr>
        <w:t xml:space="preserve"> </w:t>
      </w:r>
      <w:r>
        <w:rPr>
          <w:spacing w:val="-2"/>
        </w:rPr>
        <w:t>etapas:</w:t>
      </w:r>
    </w:p>
    <w:p w14:paraId="3FF2CA1E" w14:textId="77777777" w:rsidR="00950CFE" w:rsidRDefault="00CE469B">
      <w:pPr>
        <w:pStyle w:val="PargrafodaLista"/>
        <w:numPr>
          <w:ilvl w:val="0"/>
          <w:numId w:val="21"/>
        </w:numPr>
        <w:tabs>
          <w:tab w:val="left" w:pos="1247"/>
        </w:tabs>
        <w:spacing w:before="248"/>
        <w:ind w:left="1247" w:hanging="263"/>
      </w:pPr>
      <w:r>
        <w:t>adjudicação</w:t>
      </w:r>
      <w:r>
        <w:rPr>
          <w:spacing w:val="15"/>
        </w:rPr>
        <w:t xml:space="preserve"> </w:t>
      </w:r>
      <w:r>
        <w:t>e</w:t>
      </w:r>
      <w:r>
        <w:rPr>
          <w:spacing w:val="13"/>
        </w:rPr>
        <w:t xml:space="preserve"> </w:t>
      </w:r>
      <w:r>
        <w:t>homologação</w:t>
      </w:r>
      <w:r>
        <w:rPr>
          <w:spacing w:val="14"/>
        </w:rPr>
        <w:t xml:space="preserve"> </w:t>
      </w:r>
      <w:r>
        <w:t>do</w:t>
      </w:r>
      <w:r>
        <w:rPr>
          <w:spacing w:val="14"/>
        </w:rPr>
        <w:t xml:space="preserve"> </w:t>
      </w:r>
      <w:r>
        <w:t>resultado</w:t>
      </w:r>
      <w:r>
        <w:rPr>
          <w:spacing w:val="14"/>
        </w:rPr>
        <w:t xml:space="preserve"> </w:t>
      </w:r>
      <w:r>
        <w:t>da</w:t>
      </w:r>
      <w:r>
        <w:rPr>
          <w:spacing w:val="14"/>
        </w:rPr>
        <w:t xml:space="preserve"> </w:t>
      </w:r>
      <w:r>
        <w:rPr>
          <w:spacing w:val="-2"/>
        </w:rPr>
        <w:t>licitação;</w:t>
      </w:r>
    </w:p>
    <w:p w14:paraId="6040BEB5" w14:textId="77777777" w:rsidR="00950CFE" w:rsidRDefault="00CE469B">
      <w:pPr>
        <w:pStyle w:val="PargrafodaLista"/>
        <w:numPr>
          <w:ilvl w:val="0"/>
          <w:numId w:val="21"/>
        </w:numPr>
        <w:tabs>
          <w:tab w:val="left" w:pos="1247"/>
        </w:tabs>
        <w:spacing w:before="251"/>
        <w:ind w:left="1247" w:hanging="263"/>
      </w:pPr>
      <w:r>
        <w:t>constituição</w:t>
      </w:r>
      <w:r>
        <w:rPr>
          <w:spacing w:val="13"/>
        </w:rPr>
        <w:t xml:space="preserve"> </w:t>
      </w:r>
      <w:r>
        <w:t>da</w:t>
      </w:r>
      <w:r>
        <w:rPr>
          <w:spacing w:val="14"/>
        </w:rPr>
        <w:t xml:space="preserve"> </w:t>
      </w:r>
      <w:r>
        <w:t>Sociedade</w:t>
      </w:r>
      <w:r>
        <w:rPr>
          <w:spacing w:val="17"/>
        </w:rPr>
        <w:t xml:space="preserve"> </w:t>
      </w:r>
      <w:r>
        <w:t>de</w:t>
      </w:r>
      <w:r>
        <w:rPr>
          <w:spacing w:val="16"/>
        </w:rPr>
        <w:t xml:space="preserve"> </w:t>
      </w:r>
      <w:r>
        <w:t>Propósito</w:t>
      </w:r>
      <w:r>
        <w:rPr>
          <w:spacing w:val="14"/>
        </w:rPr>
        <w:t xml:space="preserve"> </w:t>
      </w:r>
      <w:r>
        <w:t>Específico</w:t>
      </w:r>
      <w:r>
        <w:rPr>
          <w:spacing w:val="12"/>
        </w:rPr>
        <w:t xml:space="preserve"> </w:t>
      </w:r>
      <w:r>
        <w:t>—</w:t>
      </w:r>
      <w:r>
        <w:rPr>
          <w:spacing w:val="17"/>
        </w:rPr>
        <w:t xml:space="preserve"> </w:t>
      </w:r>
      <w:r>
        <w:rPr>
          <w:spacing w:val="-4"/>
        </w:rPr>
        <w:t>SPE;</w:t>
      </w:r>
    </w:p>
    <w:p w14:paraId="2EE10F7B" w14:textId="77777777" w:rsidR="00950CFE" w:rsidRDefault="00CE469B">
      <w:pPr>
        <w:pStyle w:val="PargrafodaLista"/>
        <w:numPr>
          <w:ilvl w:val="0"/>
          <w:numId w:val="21"/>
        </w:numPr>
        <w:tabs>
          <w:tab w:val="left" w:pos="1231"/>
        </w:tabs>
        <w:spacing w:before="247"/>
        <w:ind w:left="1231" w:hanging="247"/>
      </w:pPr>
      <w:r>
        <w:t>assinatura</w:t>
      </w:r>
      <w:r>
        <w:rPr>
          <w:spacing w:val="14"/>
        </w:rPr>
        <w:t xml:space="preserve"> </w:t>
      </w:r>
      <w:r>
        <w:t>do</w:t>
      </w:r>
      <w:r>
        <w:rPr>
          <w:spacing w:val="15"/>
        </w:rPr>
        <w:t xml:space="preserve"> </w:t>
      </w:r>
      <w:r>
        <w:rPr>
          <w:spacing w:val="-2"/>
        </w:rPr>
        <w:t>contrato;</w:t>
      </w:r>
    </w:p>
    <w:p w14:paraId="0B1BA07A" w14:textId="77777777" w:rsidR="00950CFE" w:rsidRDefault="00CE469B">
      <w:pPr>
        <w:pStyle w:val="PargrafodaLista"/>
        <w:numPr>
          <w:ilvl w:val="0"/>
          <w:numId w:val="21"/>
        </w:numPr>
        <w:tabs>
          <w:tab w:val="left" w:pos="1247"/>
        </w:tabs>
        <w:spacing w:before="251"/>
        <w:ind w:left="1247" w:hanging="263"/>
      </w:pPr>
      <w:r>
        <w:t>apresentação</w:t>
      </w:r>
      <w:r>
        <w:rPr>
          <w:spacing w:val="13"/>
        </w:rPr>
        <w:t xml:space="preserve"> </w:t>
      </w:r>
      <w:r>
        <w:t>da</w:t>
      </w:r>
      <w:r>
        <w:rPr>
          <w:spacing w:val="13"/>
        </w:rPr>
        <w:t xml:space="preserve"> </w:t>
      </w:r>
      <w:r>
        <w:t>garantia</w:t>
      </w:r>
      <w:r>
        <w:rPr>
          <w:spacing w:val="14"/>
        </w:rPr>
        <w:t xml:space="preserve"> </w:t>
      </w:r>
      <w:r>
        <w:t>de</w:t>
      </w:r>
      <w:r>
        <w:rPr>
          <w:spacing w:val="18"/>
        </w:rPr>
        <w:t xml:space="preserve"> </w:t>
      </w:r>
      <w:r>
        <w:t>execução</w:t>
      </w:r>
      <w:r>
        <w:rPr>
          <w:spacing w:val="16"/>
        </w:rPr>
        <w:t xml:space="preserve"> </w:t>
      </w:r>
      <w:r>
        <w:rPr>
          <w:spacing w:val="-2"/>
        </w:rPr>
        <w:t>contratual;</w:t>
      </w:r>
    </w:p>
    <w:p w14:paraId="3DE8240A" w14:textId="77777777" w:rsidR="00950CFE" w:rsidRDefault="00CE469B">
      <w:pPr>
        <w:pStyle w:val="PargrafodaLista"/>
        <w:numPr>
          <w:ilvl w:val="0"/>
          <w:numId w:val="21"/>
        </w:numPr>
        <w:tabs>
          <w:tab w:val="left" w:pos="1247"/>
        </w:tabs>
        <w:spacing w:before="248"/>
        <w:ind w:left="1247" w:hanging="263"/>
      </w:pPr>
      <w:r>
        <w:t>disponibilização</w:t>
      </w:r>
      <w:r>
        <w:rPr>
          <w:spacing w:val="12"/>
        </w:rPr>
        <w:t xml:space="preserve"> </w:t>
      </w:r>
      <w:r>
        <w:t>formal</w:t>
      </w:r>
      <w:r>
        <w:rPr>
          <w:spacing w:val="12"/>
        </w:rPr>
        <w:t xml:space="preserve"> </w:t>
      </w:r>
      <w:r>
        <w:t>da</w:t>
      </w:r>
      <w:r>
        <w:rPr>
          <w:spacing w:val="15"/>
        </w:rPr>
        <w:t xml:space="preserve"> </w:t>
      </w:r>
      <w:r>
        <w:t>área</w:t>
      </w:r>
      <w:r>
        <w:rPr>
          <w:spacing w:val="14"/>
        </w:rPr>
        <w:t xml:space="preserve"> </w:t>
      </w:r>
      <w:r>
        <w:t>pelo</w:t>
      </w:r>
      <w:r>
        <w:rPr>
          <w:spacing w:val="12"/>
        </w:rPr>
        <w:t xml:space="preserve"> </w:t>
      </w:r>
      <w:r>
        <w:rPr>
          <w:spacing w:val="-2"/>
        </w:rPr>
        <w:t>Município;</w:t>
      </w:r>
    </w:p>
    <w:p w14:paraId="0DBB648F" w14:textId="77777777" w:rsidR="00950CFE" w:rsidRDefault="00CE469B">
      <w:pPr>
        <w:pStyle w:val="PargrafodaLista"/>
        <w:numPr>
          <w:ilvl w:val="0"/>
          <w:numId w:val="21"/>
        </w:numPr>
        <w:tabs>
          <w:tab w:val="left" w:pos="1198"/>
          <w:tab w:val="left" w:pos="1252"/>
        </w:tabs>
        <w:spacing w:before="249" w:line="369" w:lineRule="auto"/>
        <w:ind w:left="1252" w:right="162" w:hanging="269"/>
      </w:pPr>
      <w:r>
        <w:t>elaboração dos projetos técnicos, estudos ambientais, memoriais, planos e</w:t>
      </w:r>
      <w:r>
        <w:rPr>
          <w:spacing w:val="80"/>
        </w:rPr>
        <w:t xml:space="preserve"> </w:t>
      </w:r>
      <w:r>
        <w:t>documentos necessários;</w:t>
      </w:r>
    </w:p>
    <w:p w14:paraId="690D7C04" w14:textId="77777777" w:rsidR="00950CFE" w:rsidRDefault="00950CFE">
      <w:pPr>
        <w:pStyle w:val="PargrafodaLista"/>
        <w:spacing w:line="369" w:lineRule="auto"/>
        <w:sectPr w:rsidR="00950CFE">
          <w:pgSz w:w="12240" w:h="15840"/>
          <w:pgMar w:top="1820" w:right="1440" w:bottom="1220" w:left="1800" w:header="1001" w:footer="951" w:gutter="0"/>
          <w:cols w:space="720"/>
        </w:sectPr>
      </w:pPr>
    </w:p>
    <w:p w14:paraId="455B9CE4" w14:textId="77777777" w:rsidR="00950CFE" w:rsidRDefault="00950CFE">
      <w:pPr>
        <w:pStyle w:val="Corpodetexto"/>
        <w:spacing w:before="144"/>
        <w:ind w:left="0"/>
        <w:jc w:val="left"/>
      </w:pPr>
    </w:p>
    <w:p w14:paraId="669E9ED5" w14:textId="77777777" w:rsidR="00950CFE" w:rsidRDefault="00CE469B">
      <w:pPr>
        <w:pStyle w:val="PargrafodaLista"/>
        <w:numPr>
          <w:ilvl w:val="0"/>
          <w:numId w:val="21"/>
        </w:numPr>
        <w:tabs>
          <w:tab w:val="left" w:pos="1252"/>
          <w:tab w:val="left" w:pos="1372"/>
        </w:tabs>
        <w:spacing w:line="369" w:lineRule="auto"/>
        <w:ind w:left="1252" w:right="160" w:hanging="269"/>
        <w:jc w:val="both"/>
      </w:pPr>
      <w:r>
        <w:tab/>
      </w:r>
      <w:r>
        <w:t>instrução dos processos de licenciamento ambiental, autorizações, anuências, outorgas e aprovações aplicáveis;</w:t>
      </w:r>
    </w:p>
    <w:p w14:paraId="6E404092" w14:textId="77777777" w:rsidR="00950CFE" w:rsidRDefault="00CE469B">
      <w:pPr>
        <w:pStyle w:val="PargrafodaLista"/>
        <w:numPr>
          <w:ilvl w:val="0"/>
          <w:numId w:val="21"/>
        </w:numPr>
        <w:tabs>
          <w:tab w:val="left" w:pos="1247"/>
        </w:tabs>
        <w:spacing w:before="112"/>
        <w:ind w:left="1247" w:hanging="263"/>
        <w:jc w:val="both"/>
      </w:pPr>
      <w:r>
        <w:t>obtenção</w:t>
      </w:r>
      <w:r>
        <w:rPr>
          <w:spacing w:val="15"/>
        </w:rPr>
        <w:t xml:space="preserve"> </w:t>
      </w:r>
      <w:r>
        <w:t>das</w:t>
      </w:r>
      <w:r>
        <w:rPr>
          <w:spacing w:val="12"/>
        </w:rPr>
        <w:t xml:space="preserve"> </w:t>
      </w:r>
      <w:r>
        <w:t>licenças</w:t>
      </w:r>
      <w:r>
        <w:rPr>
          <w:spacing w:val="19"/>
        </w:rPr>
        <w:t xml:space="preserve"> </w:t>
      </w:r>
      <w:r>
        <w:t>e</w:t>
      </w:r>
      <w:r>
        <w:rPr>
          <w:spacing w:val="13"/>
        </w:rPr>
        <w:t xml:space="preserve"> </w:t>
      </w:r>
      <w:r>
        <w:t>autorizações</w:t>
      </w:r>
      <w:r>
        <w:rPr>
          <w:spacing w:val="12"/>
        </w:rPr>
        <w:t xml:space="preserve"> </w:t>
      </w:r>
      <w:r>
        <w:t>exigidas</w:t>
      </w:r>
      <w:r>
        <w:rPr>
          <w:spacing w:val="12"/>
        </w:rPr>
        <w:t xml:space="preserve"> </w:t>
      </w:r>
      <w:r>
        <w:t>para</w:t>
      </w:r>
      <w:r>
        <w:rPr>
          <w:spacing w:val="13"/>
        </w:rPr>
        <w:t xml:space="preserve"> </w:t>
      </w:r>
      <w:r>
        <w:t>cada</w:t>
      </w:r>
      <w:r>
        <w:rPr>
          <w:spacing w:val="12"/>
        </w:rPr>
        <w:t xml:space="preserve"> </w:t>
      </w:r>
      <w:r>
        <w:rPr>
          <w:spacing w:val="-2"/>
        </w:rPr>
        <w:t>fase;</w:t>
      </w:r>
    </w:p>
    <w:p w14:paraId="31FA1029" w14:textId="77777777" w:rsidR="00950CFE" w:rsidRDefault="00CE469B">
      <w:pPr>
        <w:pStyle w:val="PargrafodaLista"/>
        <w:numPr>
          <w:ilvl w:val="0"/>
          <w:numId w:val="21"/>
        </w:numPr>
        <w:tabs>
          <w:tab w:val="left" w:pos="1171"/>
        </w:tabs>
        <w:spacing w:before="251"/>
        <w:ind w:left="1171" w:hanging="187"/>
        <w:jc w:val="both"/>
      </w:pPr>
      <w:r>
        <w:t>mobilização</w:t>
      </w:r>
      <w:r>
        <w:rPr>
          <w:spacing w:val="13"/>
        </w:rPr>
        <w:t xml:space="preserve"> </w:t>
      </w:r>
      <w:r>
        <w:t>da</w:t>
      </w:r>
      <w:r>
        <w:rPr>
          <w:spacing w:val="16"/>
        </w:rPr>
        <w:t xml:space="preserve"> </w:t>
      </w:r>
      <w:r>
        <w:rPr>
          <w:spacing w:val="-2"/>
        </w:rPr>
        <w:t>concessionária/SPE;</w:t>
      </w:r>
    </w:p>
    <w:p w14:paraId="614AB6C1" w14:textId="77777777" w:rsidR="00950CFE" w:rsidRDefault="00CE469B">
      <w:pPr>
        <w:pStyle w:val="PargrafodaLista"/>
        <w:numPr>
          <w:ilvl w:val="0"/>
          <w:numId w:val="21"/>
        </w:numPr>
        <w:tabs>
          <w:tab w:val="left" w:pos="1172"/>
          <w:tab w:val="left" w:pos="1252"/>
        </w:tabs>
        <w:spacing w:before="246" w:line="369" w:lineRule="auto"/>
        <w:ind w:left="1252" w:right="155" w:hanging="269"/>
        <w:jc w:val="both"/>
      </w:pPr>
      <w:r>
        <w:t>implantação das obras civis, instalações, equipamentos, sistemas auxiliares, acessos internos, portaria, balança, galpões, cabines de comando, sistemas de controle ambiental e infraestrutura operacional;</w:t>
      </w:r>
    </w:p>
    <w:p w14:paraId="0A51FD5B" w14:textId="77777777" w:rsidR="00950CFE" w:rsidRDefault="00CE469B">
      <w:pPr>
        <w:pStyle w:val="PargrafodaLista"/>
        <w:numPr>
          <w:ilvl w:val="0"/>
          <w:numId w:val="21"/>
        </w:numPr>
        <w:tabs>
          <w:tab w:val="left" w:pos="1252"/>
          <w:tab w:val="left" w:pos="1277"/>
        </w:tabs>
        <w:spacing w:before="113" w:line="369" w:lineRule="auto"/>
        <w:ind w:left="1252" w:right="158" w:hanging="269"/>
        <w:jc w:val="both"/>
      </w:pPr>
      <w:r>
        <w:t xml:space="preserve">montagem eletromecânica, automação, instrumentação e integração dos </w:t>
      </w:r>
      <w:r>
        <w:rPr>
          <w:spacing w:val="-2"/>
        </w:rPr>
        <w:t>sistemas;</w:t>
      </w:r>
    </w:p>
    <w:p w14:paraId="06714D7A" w14:textId="77777777" w:rsidR="00950CFE" w:rsidRDefault="00CE469B">
      <w:pPr>
        <w:pStyle w:val="PargrafodaLista"/>
        <w:numPr>
          <w:ilvl w:val="0"/>
          <w:numId w:val="21"/>
        </w:numPr>
        <w:tabs>
          <w:tab w:val="left" w:pos="1208"/>
          <w:tab w:val="left" w:pos="1252"/>
        </w:tabs>
        <w:spacing w:before="111" w:line="369" w:lineRule="auto"/>
        <w:ind w:left="1252" w:right="155" w:hanging="269"/>
        <w:jc w:val="both"/>
      </w:pPr>
      <w:r>
        <w:t xml:space="preserve">testes a frio, testes a quente, verificações de segurança e validação dos </w:t>
      </w:r>
      <w:r>
        <w:rPr>
          <w:spacing w:val="-2"/>
        </w:rPr>
        <w:t>sistemas;</w:t>
      </w:r>
    </w:p>
    <w:p w14:paraId="43B5E463" w14:textId="77777777" w:rsidR="00950CFE" w:rsidRDefault="00CE469B">
      <w:pPr>
        <w:pStyle w:val="PargrafodaLista"/>
        <w:numPr>
          <w:ilvl w:val="0"/>
          <w:numId w:val="21"/>
        </w:numPr>
        <w:tabs>
          <w:tab w:val="left" w:pos="1309"/>
        </w:tabs>
        <w:spacing w:before="114"/>
        <w:ind w:left="1309" w:hanging="325"/>
        <w:jc w:val="both"/>
      </w:pPr>
      <w:r>
        <w:t>comissionamento</w:t>
      </w:r>
      <w:r>
        <w:rPr>
          <w:spacing w:val="17"/>
        </w:rPr>
        <w:t xml:space="preserve"> </w:t>
      </w:r>
      <w:r>
        <w:t>da</w:t>
      </w:r>
      <w:r>
        <w:rPr>
          <w:spacing w:val="20"/>
        </w:rPr>
        <w:t xml:space="preserve"> </w:t>
      </w:r>
      <w:r>
        <w:rPr>
          <w:spacing w:val="-2"/>
        </w:rPr>
        <w:t>unidade;</w:t>
      </w:r>
    </w:p>
    <w:p w14:paraId="3407841B" w14:textId="77777777" w:rsidR="00950CFE" w:rsidRDefault="00CE469B">
      <w:pPr>
        <w:pStyle w:val="PargrafodaLista"/>
        <w:numPr>
          <w:ilvl w:val="0"/>
          <w:numId w:val="21"/>
        </w:numPr>
        <w:tabs>
          <w:tab w:val="left" w:pos="1247"/>
        </w:tabs>
        <w:spacing w:before="246"/>
        <w:ind w:left="1247" w:hanging="263"/>
        <w:jc w:val="both"/>
      </w:pPr>
      <w:r>
        <w:t>operação</w:t>
      </w:r>
      <w:r>
        <w:rPr>
          <w:spacing w:val="19"/>
        </w:rPr>
        <w:t xml:space="preserve"> </w:t>
      </w:r>
      <w:r>
        <w:rPr>
          <w:spacing w:val="-2"/>
        </w:rPr>
        <w:t>assistida;</w:t>
      </w:r>
    </w:p>
    <w:p w14:paraId="1F63C6FE" w14:textId="77777777" w:rsidR="00950CFE" w:rsidRDefault="00CE469B">
      <w:pPr>
        <w:pStyle w:val="PargrafodaLista"/>
        <w:numPr>
          <w:ilvl w:val="0"/>
          <w:numId w:val="21"/>
        </w:numPr>
        <w:tabs>
          <w:tab w:val="left" w:pos="1247"/>
        </w:tabs>
        <w:spacing w:before="251"/>
        <w:ind w:left="1247" w:hanging="263"/>
        <w:jc w:val="both"/>
      </w:pPr>
      <w:r>
        <w:t>início</w:t>
      </w:r>
      <w:r>
        <w:rPr>
          <w:spacing w:val="10"/>
        </w:rPr>
        <w:t xml:space="preserve"> </w:t>
      </w:r>
      <w:r>
        <w:t>da</w:t>
      </w:r>
      <w:r>
        <w:rPr>
          <w:spacing w:val="15"/>
        </w:rPr>
        <w:t xml:space="preserve"> </w:t>
      </w:r>
      <w:r>
        <w:t>operação</w:t>
      </w:r>
      <w:r>
        <w:rPr>
          <w:spacing w:val="8"/>
        </w:rPr>
        <w:t xml:space="preserve"> </w:t>
      </w:r>
      <w:r>
        <w:rPr>
          <w:spacing w:val="-2"/>
        </w:rPr>
        <w:t>plena.</w:t>
      </w:r>
    </w:p>
    <w:p w14:paraId="51D5C72E" w14:textId="77777777" w:rsidR="00950CFE" w:rsidRDefault="00950CFE">
      <w:pPr>
        <w:pStyle w:val="Corpodetexto"/>
        <w:ind w:left="0"/>
        <w:jc w:val="left"/>
      </w:pPr>
    </w:p>
    <w:p w14:paraId="1146FF70" w14:textId="77777777" w:rsidR="00950CFE" w:rsidRDefault="00950CFE">
      <w:pPr>
        <w:pStyle w:val="Corpodetexto"/>
        <w:spacing w:before="246"/>
        <w:ind w:left="0"/>
        <w:jc w:val="left"/>
      </w:pPr>
    </w:p>
    <w:p w14:paraId="6BC2295A" w14:textId="77777777" w:rsidR="00950CFE" w:rsidRDefault="00CE469B">
      <w:pPr>
        <w:pStyle w:val="Ttulo2"/>
        <w:numPr>
          <w:ilvl w:val="1"/>
          <w:numId w:val="42"/>
        </w:numPr>
        <w:tabs>
          <w:tab w:val="left" w:pos="1826"/>
        </w:tabs>
        <w:ind w:left="1826" w:hanging="842"/>
        <w:jc w:val="both"/>
      </w:pPr>
      <w:bookmarkStart w:id="115" w:name="_Toc230257243"/>
      <w:r>
        <w:t>Período</w:t>
      </w:r>
      <w:r>
        <w:rPr>
          <w:spacing w:val="18"/>
        </w:rPr>
        <w:t xml:space="preserve"> </w:t>
      </w:r>
      <w:r>
        <w:t>de</w:t>
      </w:r>
      <w:r>
        <w:rPr>
          <w:spacing w:val="18"/>
        </w:rPr>
        <w:t xml:space="preserve"> </w:t>
      </w:r>
      <w:r>
        <w:rPr>
          <w:spacing w:val="-2"/>
        </w:rPr>
        <w:t>transição</w:t>
      </w:r>
      <w:bookmarkEnd w:id="115"/>
    </w:p>
    <w:p w14:paraId="12B94E58" w14:textId="77777777" w:rsidR="00950CFE" w:rsidRDefault="00CE469B">
      <w:pPr>
        <w:pStyle w:val="Corpodetexto"/>
        <w:spacing w:before="315" w:line="369" w:lineRule="auto"/>
        <w:ind w:right="154" w:firstLine="667"/>
      </w:pPr>
      <w:r>
        <w:t>Durante o período entre a assinatura do contrato e o início da operação plena</w:t>
      </w:r>
      <w:r>
        <w:rPr>
          <w:spacing w:val="40"/>
        </w:rPr>
        <w:t xml:space="preserve"> </w:t>
      </w:r>
      <w:r>
        <w:t>da unidade, os serviços ordinários de coleta, transporte e destinação atualmente praticados pelo Município continuarão sob responsabilidade do Município ou de seus contratados específicos, salvo previsão contratual diversa.</w:t>
      </w:r>
    </w:p>
    <w:p w14:paraId="69FF4821" w14:textId="77777777" w:rsidR="00950CFE" w:rsidRDefault="00CE469B">
      <w:pPr>
        <w:pStyle w:val="Corpodetexto"/>
        <w:spacing w:before="109" w:line="369" w:lineRule="auto"/>
        <w:ind w:right="156" w:firstLine="667"/>
      </w:pPr>
      <w:r>
        <w:t>A concessionária/SPE somente passará a receber, tratar e destinar os RSU municipais após a conclusão dos marcos mínimos de implantação, obtenção das licenças aplicáveis, testes, comissionamento e autorização formal para início da operação assistida ou plena, conforme definido no contrato.</w:t>
      </w:r>
    </w:p>
    <w:p w14:paraId="017F02BE" w14:textId="77777777" w:rsidR="00950CFE" w:rsidRDefault="00CE469B">
      <w:pPr>
        <w:pStyle w:val="Corpodetexto"/>
        <w:spacing w:before="112" w:line="369" w:lineRule="auto"/>
        <w:ind w:right="157" w:firstLine="667"/>
      </w:pPr>
      <w:r>
        <w:t>O Município e a concessionária/SPE deverão atuar de forma coordenada para planejar a transição logística, definindo data de início do recebimento dos resíduos na unidade,</w:t>
      </w:r>
      <w:r>
        <w:rPr>
          <w:spacing w:val="30"/>
        </w:rPr>
        <w:t xml:space="preserve">  </w:t>
      </w:r>
      <w:r>
        <w:t>rotas</w:t>
      </w:r>
      <w:r>
        <w:rPr>
          <w:spacing w:val="28"/>
        </w:rPr>
        <w:t xml:space="preserve">  </w:t>
      </w:r>
      <w:r>
        <w:t>de</w:t>
      </w:r>
      <w:r>
        <w:rPr>
          <w:spacing w:val="31"/>
        </w:rPr>
        <w:t xml:space="preserve">  </w:t>
      </w:r>
      <w:r>
        <w:t>entrega,</w:t>
      </w:r>
      <w:r>
        <w:rPr>
          <w:spacing w:val="31"/>
        </w:rPr>
        <w:t xml:space="preserve">  </w:t>
      </w:r>
      <w:r>
        <w:t>procedimentos</w:t>
      </w:r>
      <w:r>
        <w:rPr>
          <w:spacing w:val="30"/>
        </w:rPr>
        <w:t xml:space="preserve">  </w:t>
      </w:r>
      <w:r>
        <w:t>de</w:t>
      </w:r>
      <w:r>
        <w:rPr>
          <w:spacing w:val="30"/>
        </w:rPr>
        <w:t xml:space="preserve">  </w:t>
      </w:r>
      <w:r>
        <w:t>pesagem,</w:t>
      </w:r>
      <w:r>
        <w:rPr>
          <w:spacing w:val="30"/>
        </w:rPr>
        <w:t xml:space="preserve">  </w:t>
      </w:r>
      <w:r>
        <w:t>controle</w:t>
      </w:r>
      <w:r>
        <w:rPr>
          <w:spacing w:val="31"/>
        </w:rPr>
        <w:t xml:space="preserve">  </w:t>
      </w:r>
      <w:r>
        <w:t>de</w:t>
      </w:r>
      <w:r>
        <w:rPr>
          <w:spacing w:val="30"/>
        </w:rPr>
        <w:t xml:space="preserve">  </w:t>
      </w:r>
      <w:r>
        <w:rPr>
          <w:spacing w:val="-2"/>
        </w:rPr>
        <w:t>acesso,</w:t>
      </w:r>
    </w:p>
    <w:p w14:paraId="0098E3F5"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046DD293" w14:textId="77777777" w:rsidR="00950CFE" w:rsidRDefault="00950CFE">
      <w:pPr>
        <w:pStyle w:val="Corpodetexto"/>
        <w:spacing w:before="144"/>
        <w:ind w:left="0"/>
        <w:jc w:val="left"/>
      </w:pPr>
    </w:p>
    <w:p w14:paraId="04340298" w14:textId="77777777" w:rsidR="00950CFE" w:rsidRDefault="00CE469B">
      <w:pPr>
        <w:pStyle w:val="Corpodetexto"/>
        <w:spacing w:line="369" w:lineRule="auto"/>
        <w:jc w:val="left"/>
      </w:pPr>
      <w:r>
        <w:t>comunicação</w:t>
      </w:r>
      <w:r>
        <w:rPr>
          <w:spacing w:val="80"/>
        </w:rPr>
        <w:t xml:space="preserve"> </w:t>
      </w:r>
      <w:r>
        <w:t>aos</w:t>
      </w:r>
      <w:r>
        <w:rPr>
          <w:spacing w:val="80"/>
        </w:rPr>
        <w:t xml:space="preserve"> </w:t>
      </w:r>
      <w:r>
        <w:t>operadores</w:t>
      </w:r>
      <w:r>
        <w:rPr>
          <w:spacing w:val="80"/>
        </w:rPr>
        <w:t xml:space="preserve"> </w:t>
      </w:r>
      <w:r>
        <w:t>de</w:t>
      </w:r>
      <w:r>
        <w:rPr>
          <w:spacing w:val="80"/>
        </w:rPr>
        <w:t xml:space="preserve"> </w:t>
      </w:r>
      <w:r>
        <w:t>coleta,</w:t>
      </w:r>
      <w:r>
        <w:rPr>
          <w:spacing w:val="80"/>
        </w:rPr>
        <w:t xml:space="preserve"> </w:t>
      </w:r>
      <w:r>
        <w:t>treinamento</w:t>
      </w:r>
      <w:r>
        <w:rPr>
          <w:spacing w:val="80"/>
        </w:rPr>
        <w:t xml:space="preserve"> </w:t>
      </w:r>
      <w:r>
        <w:t>dos</w:t>
      </w:r>
      <w:r>
        <w:rPr>
          <w:spacing w:val="80"/>
        </w:rPr>
        <w:t xml:space="preserve"> </w:t>
      </w:r>
      <w:r>
        <w:t>envolvidos</w:t>
      </w:r>
      <w:r>
        <w:rPr>
          <w:spacing w:val="80"/>
        </w:rPr>
        <w:t xml:space="preserve"> </w:t>
      </w:r>
      <w:r>
        <w:t>e</w:t>
      </w:r>
      <w:r>
        <w:rPr>
          <w:spacing w:val="80"/>
        </w:rPr>
        <w:t xml:space="preserve"> </w:t>
      </w:r>
      <w:r>
        <w:t>fluxo</w:t>
      </w:r>
      <w:r>
        <w:rPr>
          <w:spacing w:val="80"/>
        </w:rPr>
        <w:t xml:space="preserve"> </w:t>
      </w:r>
      <w:r>
        <w:t>de informações necessário à regularidade operacional.</w:t>
      </w:r>
    </w:p>
    <w:p w14:paraId="5A543A5C" w14:textId="77777777" w:rsidR="00950CFE" w:rsidRDefault="00950CFE">
      <w:pPr>
        <w:pStyle w:val="Corpodetexto"/>
        <w:ind w:left="0"/>
        <w:jc w:val="left"/>
      </w:pPr>
    </w:p>
    <w:p w14:paraId="6C4FC48E" w14:textId="77777777" w:rsidR="00950CFE" w:rsidRDefault="00950CFE">
      <w:pPr>
        <w:pStyle w:val="Corpodetexto"/>
        <w:spacing w:before="112"/>
        <w:ind w:left="0"/>
        <w:jc w:val="left"/>
      </w:pPr>
    </w:p>
    <w:p w14:paraId="4B345EA4" w14:textId="77777777" w:rsidR="00950CFE" w:rsidRDefault="00CE469B">
      <w:pPr>
        <w:pStyle w:val="Ttulo2"/>
        <w:numPr>
          <w:ilvl w:val="1"/>
          <w:numId w:val="42"/>
        </w:numPr>
        <w:tabs>
          <w:tab w:val="left" w:pos="1826"/>
        </w:tabs>
        <w:ind w:left="1826" w:hanging="842"/>
      </w:pPr>
      <w:bookmarkStart w:id="116" w:name="_Toc230257244"/>
      <w:r>
        <w:t>Operação</w:t>
      </w:r>
      <w:r>
        <w:rPr>
          <w:spacing w:val="33"/>
        </w:rPr>
        <w:t xml:space="preserve"> </w:t>
      </w:r>
      <w:r>
        <w:rPr>
          <w:spacing w:val="-2"/>
        </w:rPr>
        <w:t>assistida</w:t>
      </w:r>
      <w:bookmarkEnd w:id="116"/>
    </w:p>
    <w:p w14:paraId="331F9883" w14:textId="77777777" w:rsidR="00950CFE" w:rsidRDefault="00CE469B">
      <w:pPr>
        <w:pStyle w:val="Corpodetexto"/>
        <w:spacing w:before="314" w:line="369" w:lineRule="auto"/>
        <w:ind w:right="157" w:firstLine="667"/>
      </w:pPr>
      <w:r>
        <w:t>A operação assistida deverá funcionar como fase de validação técnica, operacional, ambiental e energética da unidade, permitindo verificar o desempenho</w:t>
      </w:r>
      <w:r>
        <w:rPr>
          <w:spacing w:val="40"/>
        </w:rPr>
        <w:t xml:space="preserve"> </w:t>
      </w:r>
      <w:r>
        <w:t>dos equipamentos, sistemas de alimentação, preparação dos resíduos, controle ambiental, segurança operacional, recuperação energética, registros de medição, pesagem e rastreabilidade.</w:t>
      </w:r>
    </w:p>
    <w:p w14:paraId="5E2AB8BF" w14:textId="77777777" w:rsidR="00950CFE" w:rsidRDefault="00CE469B">
      <w:pPr>
        <w:pStyle w:val="Corpodetexto"/>
        <w:spacing w:before="109" w:line="369" w:lineRule="auto"/>
        <w:ind w:right="155" w:firstLine="667"/>
      </w:pPr>
      <w:r>
        <w:t>Durante a operação assistida, a concessionária/SPE deverá apresentar relatórios periódicos ao Município contendo os resultados dos testes, cargas</w:t>
      </w:r>
      <w:r>
        <w:rPr>
          <w:spacing w:val="40"/>
        </w:rPr>
        <w:t xml:space="preserve"> </w:t>
      </w:r>
      <w:r>
        <w:t>recebidas, desempenho operacional, eventuais falhas, ajustes realizados, não conformidades identificadas, medidas corretivas e comprovação de atendimento às condicionantes ambientais.</w:t>
      </w:r>
    </w:p>
    <w:p w14:paraId="27FE6B74" w14:textId="77777777" w:rsidR="00950CFE" w:rsidRDefault="00CE469B">
      <w:pPr>
        <w:pStyle w:val="Corpodetexto"/>
        <w:spacing w:before="111" w:line="369" w:lineRule="auto"/>
        <w:ind w:right="157" w:firstLine="667"/>
      </w:pPr>
      <w:r>
        <w:t>O contrato deverá definir a duração mínima ou máxima da operação assistida, os critérios para sua aprovação, as hipóteses de prorrogação, os efeitos sobre a contraprestação e as condições necessárias para início da operação plena.</w:t>
      </w:r>
    </w:p>
    <w:p w14:paraId="666D027A" w14:textId="77777777" w:rsidR="00950CFE" w:rsidRDefault="00950CFE">
      <w:pPr>
        <w:pStyle w:val="Corpodetexto"/>
        <w:ind w:left="0"/>
        <w:jc w:val="left"/>
      </w:pPr>
    </w:p>
    <w:p w14:paraId="7F04EB24" w14:textId="77777777" w:rsidR="00950CFE" w:rsidRDefault="00950CFE">
      <w:pPr>
        <w:pStyle w:val="Corpodetexto"/>
        <w:spacing w:before="109"/>
        <w:ind w:left="0"/>
        <w:jc w:val="left"/>
      </w:pPr>
    </w:p>
    <w:p w14:paraId="7ABDC8B3" w14:textId="77777777" w:rsidR="00950CFE" w:rsidRDefault="00CE469B">
      <w:pPr>
        <w:pStyle w:val="Ttulo2"/>
        <w:numPr>
          <w:ilvl w:val="1"/>
          <w:numId w:val="42"/>
        </w:numPr>
        <w:tabs>
          <w:tab w:val="left" w:pos="1826"/>
        </w:tabs>
        <w:ind w:left="1826" w:hanging="842"/>
      </w:pPr>
      <w:bookmarkStart w:id="117" w:name="_Toc230257245"/>
      <w:r>
        <w:t>Início</w:t>
      </w:r>
      <w:r>
        <w:rPr>
          <w:spacing w:val="20"/>
        </w:rPr>
        <w:t xml:space="preserve"> </w:t>
      </w:r>
      <w:r>
        <w:t>da</w:t>
      </w:r>
      <w:r>
        <w:rPr>
          <w:spacing w:val="18"/>
        </w:rPr>
        <w:t xml:space="preserve"> </w:t>
      </w:r>
      <w:r>
        <w:t>operação</w:t>
      </w:r>
      <w:r>
        <w:rPr>
          <w:spacing w:val="21"/>
        </w:rPr>
        <w:t xml:space="preserve"> </w:t>
      </w:r>
      <w:r>
        <w:rPr>
          <w:spacing w:val="-2"/>
        </w:rPr>
        <w:t>plena</w:t>
      </w:r>
      <w:bookmarkEnd w:id="117"/>
    </w:p>
    <w:p w14:paraId="5DC96859" w14:textId="77777777" w:rsidR="00950CFE" w:rsidRDefault="00CE469B">
      <w:pPr>
        <w:pStyle w:val="Corpodetexto"/>
        <w:spacing w:before="316" w:line="369" w:lineRule="auto"/>
        <w:ind w:right="157" w:firstLine="667"/>
      </w:pPr>
      <w:r>
        <w:t>O início da operação plena dependerá da comprovação de que a unidade está apta a receber, pesar, controlar, preparar, tratar e destinar ambientalmente os RSU municipais, observada a capacidade mínima contratada de 80 toneladas/dia, o licenciamento</w:t>
      </w:r>
      <w:r>
        <w:rPr>
          <w:spacing w:val="26"/>
        </w:rPr>
        <w:t xml:space="preserve"> </w:t>
      </w:r>
      <w:r>
        <w:t>ambiental,</w:t>
      </w:r>
      <w:r>
        <w:rPr>
          <w:spacing w:val="21"/>
        </w:rPr>
        <w:t xml:space="preserve"> </w:t>
      </w:r>
      <w:r>
        <w:t>os</w:t>
      </w:r>
      <w:r>
        <w:rPr>
          <w:spacing w:val="21"/>
        </w:rPr>
        <w:t xml:space="preserve"> </w:t>
      </w:r>
      <w:r>
        <w:t>indicadores</w:t>
      </w:r>
      <w:r>
        <w:rPr>
          <w:spacing w:val="21"/>
        </w:rPr>
        <w:t xml:space="preserve"> </w:t>
      </w:r>
      <w:r>
        <w:t>de desempenho,</w:t>
      </w:r>
      <w:r>
        <w:rPr>
          <w:spacing w:val="24"/>
        </w:rPr>
        <w:t xml:space="preserve"> </w:t>
      </w:r>
      <w:r>
        <w:t>os</w:t>
      </w:r>
      <w:r>
        <w:rPr>
          <w:spacing w:val="21"/>
        </w:rPr>
        <w:t xml:space="preserve"> </w:t>
      </w:r>
      <w:r>
        <w:t>sistemas</w:t>
      </w:r>
      <w:r>
        <w:rPr>
          <w:spacing w:val="26"/>
        </w:rPr>
        <w:t xml:space="preserve"> </w:t>
      </w:r>
      <w:r>
        <w:t>de</w:t>
      </w:r>
      <w:r>
        <w:rPr>
          <w:spacing w:val="24"/>
        </w:rPr>
        <w:t xml:space="preserve"> </w:t>
      </w:r>
      <w:r>
        <w:t>segurança, o controle ambiental e o modelo energético previsto no contrato.</w:t>
      </w:r>
    </w:p>
    <w:p w14:paraId="12B4F8C6" w14:textId="77777777" w:rsidR="00950CFE" w:rsidRDefault="00CE469B">
      <w:pPr>
        <w:pStyle w:val="Corpodetexto"/>
        <w:spacing w:before="109"/>
        <w:ind w:left="984"/>
      </w:pPr>
      <w:r>
        <w:t>A</w:t>
      </w:r>
      <w:r>
        <w:rPr>
          <w:spacing w:val="13"/>
        </w:rPr>
        <w:t xml:space="preserve"> </w:t>
      </w:r>
      <w:r>
        <w:t>operação</w:t>
      </w:r>
      <w:r>
        <w:rPr>
          <w:spacing w:val="14"/>
        </w:rPr>
        <w:t xml:space="preserve"> </w:t>
      </w:r>
      <w:r>
        <w:t>plena</w:t>
      </w:r>
      <w:r>
        <w:rPr>
          <w:spacing w:val="14"/>
        </w:rPr>
        <w:t xml:space="preserve"> </w:t>
      </w:r>
      <w:r>
        <w:t>somente</w:t>
      </w:r>
      <w:r>
        <w:rPr>
          <w:spacing w:val="13"/>
        </w:rPr>
        <w:t xml:space="preserve"> </w:t>
      </w:r>
      <w:r>
        <w:t>poderá</w:t>
      </w:r>
      <w:r>
        <w:rPr>
          <w:spacing w:val="14"/>
        </w:rPr>
        <w:t xml:space="preserve"> </w:t>
      </w:r>
      <w:r>
        <w:t>ser</w:t>
      </w:r>
      <w:r>
        <w:rPr>
          <w:spacing w:val="11"/>
        </w:rPr>
        <w:t xml:space="preserve"> </w:t>
      </w:r>
      <w:r>
        <w:t>autorizada</w:t>
      </w:r>
      <w:r>
        <w:rPr>
          <w:spacing w:val="13"/>
        </w:rPr>
        <w:t xml:space="preserve"> </w:t>
      </w:r>
      <w:r>
        <w:rPr>
          <w:spacing w:val="-2"/>
        </w:rPr>
        <w:t>após:</w:t>
      </w:r>
    </w:p>
    <w:p w14:paraId="43B8809F" w14:textId="77777777" w:rsidR="00950CFE" w:rsidRDefault="00CE469B">
      <w:pPr>
        <w:pStyle w:val="PargrafodaLista"/>
        <w:numPr>
          <w:ilvl w:val="0"/>
          <w:numId w:val="20"/>
        </w:numPr>
        <w:tabs>
          <w:tab w:val="left" w:pos="1247"/>
        </w:tabs>
        <w:spacing w:before="249"/>
        <w:ind w:left="1247" w:hanging="263"/>
      </w:pPr>
      <w:r>
        <w:t>obtenção</w:t>
      </w:r>
      <w:r>
        <w:rPr>
          <w:spacing w:val="15"/>
        </w:rPr>
        <w:t xml:space="preserve"> </w:t>
      </w:r>
      <w:r>
        <w:t>das</w:t>
      </w:r>
      <w:r>
        <w:rPr>
          <w:spacing w:val="13"/>
        </w:rPr>
        <w:t xml:space="preserve"> </w:t>
      </w:r>
      <w:r>
        <w:t>licenças</w:t>
      </w:r>
      <w:r>
        <w:rPr>
          <w:spacing w:val="18"/>
        </w:rPr>
        <w:t xml:space="preserve"> </w:t>
      </w:r>
      <w:r>
        <w:t>e</w:t>
      </w:r>
      <w:r>
        <w:rPr>
          <w:spacing w:val="14"/>
        </w:rPr>
        <w:t xml:space="preserve"> </w:t>
      </w:r>
      <w:r>
        <w:t>autorizações</w:t>
      </w:r>
      <w:r>
        <w:rPr>
          <w:spacing w:val="12"/>
        </w:rPr>
        <w:t xml:space="preserve"> </w:t>
      </w:r>
      <w:r>
        <w:rPr>
          <w:spacing w:val="-2"/>
        </w:rPr>
        <w:t>necessárias;</w:t>
      </w:r>
    </w:p>
    <w:p w14:paraId="182B328C" w14:textId="77777777" w:rsidR="00950CFE" w:rsidRDefault="00CE469B">
      <w:pPr>
        <w:pStyle w:val="PargrafodaLista"/>
        <w:numPr>
          <w:ilvl w:val="0"/>
          <w:numId w:val="20"/>
        </w:numPr>
        <w:tabs>
          <w:tab w:val="left" w:pos="1247"/>
        </w:tabs>
        <w:spacing w:before="248"/>
        <w:ind w:left="1247" w:hanging="263"/>
      </w:pPr>
      <w:r>
        <w:t>conclusão</w:t>
      </w:r>
      <w:r>
        <w:rPr>
          <w:spacing w:val="11"/>
        </w:rPr>
        <w:t xml:space="preserve"> </w:t>
      </w:r>
      <w:r>
        <w:t>das</w:t>
      </w:r>
      <w:r>
        <w:rPr>
          <w:spacing w:val="13"/>
        </w:rPr>
        <w:t xml:space="preserve"> </w:t>
      </w:r>
      <w:r>
        <w:t>obras</w:t>
      </w:r>
      <w:r>
        <w:rPr>
          <w:spacing w:val="13"/>
        </w:rPr>
        <w:t xml:space="preserve"> </w:t>
      </w:r>
      <w:r>
        <w:t>e</w:t>
      </w:r>
      <w:r>
        <w:rPr>
          <w:spacing w:val="14"/>
        </w:rPr>
        <w:t xml:space="preserve"> </w:t>
      </w:r>
      <w:r>
        <w:t>instalações</w:t>
      </w:r>
      <w:r>
        <w:rPr>
          <w:spacing w:val="11"/>
        </w:rPr>
        <w:t xml:space="preserve"> </w:t>
      </w:r>
      <w:r>
        <w:rPr>
          <w:spacing w:val="-2"/>
        </w:rPr>
        <w:t>essenciais;</w:t>
      </w:r>
    </w:p>
    <w:p w14:paraId="4C3EF615" w14:textId="77777777" w:rsidR="00950CFE" w:rsidRDefault="00950CFE">
      <w:pPr>
        <w:pStyle w:val="PargrafodaLista"/>
        <w:sectPr w:rsidR="00950CFE">
          <w:pgSz w:w="12240" w:h="15840"/>
          <w:pgMar w:top="1820" w:right="1440" w:bottom="1220" w:left="1800" w:header="1001" w:footer="951" w:gutter="0"/>
          <w:cols w:space="720"/>
        </w:sectPr>
      </w:pPr>
    </w:p>
    <w:p w14:paraId="26735993" w14:textId="77777777" w:rsidR="00950CFE" w:rsidRDefault="00950CFE">
      <w:pPr>
        <w:pStyle w:val="Corpodetexto"/>
        <w:spacing w:before="144"/>
        <w:ind w:left="0"/>
        <w:jc w:val="left"/>
      </w:pPr>
    </w:p>
    <w:p w14:paraId="32401CFE" w14:textId="77777777" w:rsidR="00950CFE" w:rsidRDefault="00CE469B">
      <w:pPr>
        <w:pStyle w:val="PargrafodaLista"/>
        <w:numPr>
          <w:ilvl w:val="0"/>
          <w:numId w:val="20"/>
        </w:numPr>
        <w:tabs>
          <w:tab w:val="left" w:pos="1231"/>
        </w:tabs>
        <w:ind w:left="1231" w:hanging="247"/>
      </w:pPr>
      <w:r>
        <w:t>aprovação</w:t>
      </w:r>
      <w:r>
        <w:rPr>
          <w:spacing w:val="11"/>
        </w:rPr>
        <w:t xml:space="preserve"> </w:t>
      </w:r>
      <w:r>
        <w:t>dos</w:t>
      </w:r>
      <w:r>
        <w:rPr>
          <w:spacing w:val="13"/>
        </w:rPr>
        <w:t xml:space="preserve"> </w:t>
      </w:r>
      <w:r>
        <w:t>testes</w:t>
      </w:r>
      <w:r>
        <w:rPr>
          <w:spacing w:val="11"/>
        </w:rPr>
        <w:t xml:space="preserve"> </w:t>
      </w:r>
      <w:r>
        <w:t>e</w:t>
      </w:r>
      <w:r>
        <w:rPr>
          <w:spacing w:val="11"/>
        </w:rPr>
        <w:t xml:space="preserve"> </w:t>
      </w:r>
      <w:r>
        <w:rPr>
          <w:spacing w:val="-2"/>
        </w:rPr>
        <w:t>comissionamento;</w:t>
      </w:r>
    </w:p>
    <w:p w14:paraId="60A505C7" w14:textId="77777777" w:rsidR="00950CFE" w:rsidRDefault="00CE469B">
      <w:pPr>
        <w:pStyle w:val="PargrafodaLista"/>
        <w:numPr>
          <w:ilvl w:val="0"/>
          <w:numId w:val="20"/>
        </w:numPr>
        <w:tabs>
          <w:tab w:val="left" w:pos="1247"/>
        </w:tabs>
        <w:spacing w:before="249"/>
        <w:ind w:left="1247" w:hanging="263"/>
      </w:pPr>
      <w:r>
        <w:t>validação</w:t>
      </w:r>
      <w:r>
        <w:rPr>
          <w:spacing w:val="13"/>
        </w:rPr>
        <w:t xml:space="preserve"> </w:t>
      </w:r>
      <w:r>
        <w:t>da</w:t>
      </w:r>
      <w:r>
        <w:rPr>
          <w:spacing w:val="10"/>
        </w:rPr>
        <w:t xml:space="preserve"> </w:t>
      </w:r>
      <w:r>
        <w:t>balança</w:t>
      </w:r>
      <w:r>
        <w:rPr>
          <w:spacing w:val="14"/>
        </w:rPr>
        <w:t xml:space="preserve"> </w:t>
      </w:r>
      <w:r>
        <w:t>e</w:t>
      </w:r>
      <w:r>
        <w:rPr>
          <w:spacing w:val="9"/>
        </w:rPr>
        <w:t xml:space="preserve"> </w:t>
      </w:r>
      <w:r>
        <w:t>dos</w:t>
      </w:r>
      <w:r>
        <w:rPr>
          <w:spacing w:val="10"/>
        </w:rPr>
        <w:t xml:space="preserve"> </w:t>
      </w:r>
      <w:r>
        <w:t>sistemas</w:t>
      </w:r>
      <w:r>
        <w:rPr>
          <w:spacing w:val="10"/>
        </w:rPr>
        <w:t xml:space="preserve"> </w:t>
      </w:r>
      <w:r>
        <w:t>de</w:t>
      </w:r>
      <w:r>
        <w:rPr>
          <w:spacing w:val="11"/>
        </w:rPr>
        <w:t xml:space="preserve"> </w:t>
      </w:r>
      <w:r>
        <w:rPr>
          <w:spacing w:val="-2"/>
        </w:rPr>
        <w:t>medição;</w:t>
      </w:r>
    </w:p>
    <w:p w14:paraId="35DB8467" w14:textId="77777777" w:rsidR="00950CFE" w:rsidRDefault="00CE469B">
      <w:pPr>
        <w:pStyle w:val="PargrafodaLista"/>
        <w:numPr>
          <w:ilvl w:val="0"/>
          <w:numId w:val="20"/>
        </w:numPr>
        <w:tabs>
          <w:tab w:val="left" w:pos="1247"/>
        </w:tabs>
        <w:spacing w:before="249"/>
        <w:ind w:left="1247" w:hanging="263"/>
      </w:pPr>
      <w:r>
        <w:t>comprovação</w:t>
      </w:r>
      <w:r>
        <w:rPr>
          <w:spacing w:val="11"/>
        </w:rPr>
        <w:t xml:space="preserve"> </w:t>
      </w:r>
      <w:r>
        <w:t>dos</w:t>
      </w:r>
      <w:r>
        <w:rPr>
          <w:spacing w:val="17"/>
        </w:rPr>
        <w:t xml:space="preserve"> </w:t>
      </w:r>
      <w:r>
        <w:t>sistemas</w:t>
      </w:r>
      <w:r>
        <w:rPr>
          <w:spacing w:val="13"/>
        </w:rPr>
        <w:t xml:space="preserve"> </w:t>
      </w:r>
      <w:r>
        <w:t>de</w:t>
      </w:r>
      <w:r>
        <w:rPr>
          <w:spacing w:val="15"/>
        </w:rPr>
        <w:t xml:space="preserve"> </w:t>
      </w:r>
      <w:r>
        <w:t>controle</w:t>
      </w:r>
      <w:r>
        <w:rPr>
          <w:spacing w:val="11"/>
        </w:rPr>
        <w:t xml:space="preserve"> </w:t>
      </w:r>
      <w:r>
        <w:t>ambiental</w:t>
      </w:r>
      <w:r>
        <w:rPr>
          <w:spacing w:val="14"/>
        </w:rPr>
        <w:t xml:space="preserve"> </w:t>
      </w:r>
      <w:r>
        <w:t>e</w:t>
      </w:r>
      <w:r>
        <w:rPr>
          <w:spacing w:val="13"/>
        </w:rPr>
        <w:t xml:space="preserve"> </w:t>
      </w:r>
      <w:r>
        <w:rPr>
          <w:spacing w:val="-2"/>
        </w:rPr>
        <w:t>segurança;</w:t>
      </w:r>
    </w:p>
    <w:p w14:paraId="4173267B" w14:textId="77777777" w:rsidR="00950CFE" w:rsidRDefault="00CE469B">
      <w:pPr>
        <w:pStyle w:val="PargrafodaLista"/>
        <w:numPr>
          <w:ilvl w:val="0"/>
          <w:numId w:val="20"/>
        </w:numPr>
        <w:tabs>
          <w:tab w:val="left" w:pos="1181"/>
        </w:tabs>
        <w:spacing w:before="251"/>
        <w:ind w:left="1181" w:hanging="197"/>
      </w:pPr>
      <w:r>
        <w:t>apresentação</w:t>
      </w:r>
      <w:r>
        <w:rPr>
          <w:spacing w:val="19"/>
        </w:rPr>
        <w:t xml:space="preserve"> </w:t>
      </w:r>
      <w:r>
        <w:t>dos</w:t>
      </w:r>
      <w:r>
        <w:rPr>
          <w:spacing w:val="19"/>
        </w:rPr>
        <w:t xml:space="preserve"> </w:t>
      </w:r>
      <w:r>
        <w:t>planos</w:t>
      </w:r>
      <w:r>
        <w:rPr>
          <w:spacing w:val="21"/>
        </w:rPr>
        <w:t xml:space="preserve"> </w:t>
      </w:r>
      <w:r>
        <w:t>operacionais</w:t>
      </w:r>
      <w:r>
        <w:rPr>
          <w:spacing w:val="19"/>
        </w:rPr>
        <w:t xml:space="preserve"> </w:t>
      </w:r>
      <w:r>
        <w:rPr>
          <w:spacing w:val="-2"/>
        </w:rPr>
        <w:t>exigidos;</w:t>
      </w:r>
    </w:p>
    <w:p w14:paraId="799805F6" w14:textId="77777777" w:rsidR="00950CFE" w:rsidRDefault="00CE469B">
      <w:pPr>
        <w:pStyle w:val="PargrafodaLista"/>
        <w:numPr>
          <w:ilvl w:val="0"/>
          <w:numId w:val="20"/>
        </w:numPr>
        <w:tabs>
          <w:tab w:val="left" w:pos="1247"/>
        </w:tabs>
        <w:spacing w:before="246"/>
        <w:ind w:left="1247" w:hanging="263"/>
      </w:pPr>
      <w:r>
        <w:t>capacitação</w:t>
      </w:r>
      <w:r>
        <w:rPr>
          <w:spacing w:val="14"/>
        </w:rPr>
        <w:t xml:space="preserve"> </w:t>
      </w:r>
      <w:r>
        <w:t>mínima</w:t>
      </w:r>
      <w:r>
        <w:rPr>
          <w:spacing w:val="16"/>
        </w:rPr>
        <w:t xml:space="preserve"> </w:t>
      </w:r>
      <w:r>
        <w:t>da</w:t>
      </w:r>
      <w:r>
        <w:rPr>
          <w:spacing w:val="13"/>
        </w:rPr>
        <w:t xml:space="preserve"> </w:t>
      </w:r>
      <w:r>
        <w:t>equipe</w:t>
      </w:r>
      <w:r>
        <w:rPr>
          <w:spacing w:val="16"/>
        </w:rPr>
        <w:t xml:space="preserve"> </w:t>
      </w:r>
      <w:r>
        <w:rPr>
          <w:spacing w:val="-2"/>
        </w:rPr>
        <w:t>operacional;</w:t>
      </w:r>
    </w:p>
    <w:p w14:paraId="5829A0EE" w14:textId="77777777" w:rsidR="00950CFE" w:rsidRDefault="00CE469B">
      <w:pPr>
        <w:pStyle w:val="PargrafodaLista"/>
        <w:numPr>
          <w:ilvl w:val="0"/>
          <w:numId w:val="20"/>
        </w:numPr>
        <w:tabs>
          <w:tab w:val="left" w:pos="1247"/>
        </w:tabs>
        <w:spacing w:before="251"/>
        <w:ind w:left="1247" w:hanging="263"/>
      </w:pPr>
      <w:r>
        <w:t>autorização</w:t>
      </w:r>
      <w:r>
        <w:rPr>
          <w:spacing w:val="11"/>
        </w:rPr>
        <w:t xml:space="preserve"> </w:t>
      </w:r>
      <w:r>
        <w:t>formal</w:t>
      </w:r>
      <w:r>
        <w:rPr>
          <w:spacing w:val="15"/>
        </w:rPr>
        <w:t xml:space="preserve"> </w:t>
      </w:r>
      <w:r>
        <w:t>do</w:t>
      </w:r>
      <w:r>
        <w:rPr>
          <w:spacing w:val="14"/>
        </w:rPr>
        <w:t xml:space="preserve"> </w:t>
      </w:r>
      <w:r>
        <w:t>Município,</w:t>
      </w:r>
      <w:r>
        <w:rPr>
          <w:spacing w:val="15"/>
        </w:rPr>
        <w:t xml:space="preserve"> </w:t>
      </w:r>
      <w:r>
        <w:t>observado</w:t>
      </w:r>
      <w:r>
        <w:rPr>
          <w:spacing w:val="15"/>
        </w:rPr>
        <w:t xml:space="preserve"> </w:t>
      </w:r>
      <w:r>
        <w:t>o</w:t>
      </w:r>
      <w:r>
        <w:rPr>
          <w:spacing w:val="18"/>
        </w:rPr>
        <w:t xml:space="preserve"> </w:t>
      </w:r>
      <w:r>
        <w:rPr>
          <w:spacing w:val="-2"/>
        </w:rPr>
        <w:t>contrato.</w:t>
      </w:r>
    </w:p>
    <w:p w14:paraId="500FC053" w14:textId="77777777" w:rsidR="00950CFE" w:rsidRDefault="00950CFE">
      <w:pPr>
        <w:pStyle w:val="Corpodetexto"/>
        <w:ind w:left="0"/>
        <w:jc w:val="left"/>
      </w:pPr>
    </w:p>
    <w:p w14:paraId="0751FF48" w14:textId="77777777" w:rsidR="00950CFE" w:rsidRDefault="00950CFE">
      <w:pPr>
        <w:pStyle w:val="Corpodetexto"/>
        <w:spacing w:before="246"/>
        <w:ind w:left="0"/>
        <w:jc w:val="left"/>
      </w:pPr>
    </w:p>
    <w:p w14:paraId="6FBB1970" w14:textId="77777777" w:rsidR="00950CFE" w:rsidRDefault="00CE469B">
      <w:pPr>
        <w:pStyle w:val="Ttulo2"/>
        <w:numPr>
          <w:ilvl w:val="1"/>
          <w:numId w:val="42"/>
        </w:numPr>
        <w:tabs>
          <w:tab w:val="left" w:pos="1825"/>
        </w:tabs>
        <w:spacing w:before="1" w:line="369" w:lineRule="auto"/>
        <w:ind w:left="316" w:right="795" w:firstLine="667"/>
      </w:pPr>
      <w:bookmarkStart w:id="118" w:name="_Toc230257246"/>
      <w:r>
        <w:t>Contraprestação durante implantação e início da operação</w:t>
      </w:r>
      <w:bookmarkEnd w:id="118"/>
    </w:p>
    <w:p w14:paraId="77CBC4F0" w14:textId="77777777" w:rsidR="00950CFE" w:rsidRDefault="00CE469B">
      <w:pPr>
        <w:pStyle w:val="Corpodetexto"/>
        <w:spacing w:before="108" w:line="369" w:lineRule="auto"/>
        <w:ind w:right="158" w:firstLine="667"/>
      </w:pPr>
      <w:r>
        <w:t>A contraprestação mensal ordinária vinculada à capacidade mínima contratada somente será devida a partir do marco contratual definido para início da operação assistida</w:t>
      </w:r>
      <w:r>
        <w:rPr>
          <w:spacing w:val="3"/>
        </w:rPr>
        <w:t xml:space="preserve"> </w:t>
      </w:r>
      <w:r>
        <w:t>remunerada</w:t>
      </w:r>
      <w:r>
        <w:rPr>
          <w:spacing w:val="-3"/>
        </w:rPr>
        <w:t xml:space="preserve"> </w:t>
      </w:r>
      <w:r>
        <w:t>ou</w:t>
      </w:r>
      <w:r>
        <w:rPr>
          <w:spacing w:val="1"/>
        </w:rPr>
        <w:t xml:space="preserve"> </w:t>
      </w:r>
      <w:r>
        <w:t>da</w:t>
      </w:r>
      <w:r>
        <w:rPr>
          <w:spacing w:val="-3"/>
        </w:rPr>
        <w:t xml:space="preserve"> </w:t>
      </w:r>
      <w:r>
        <w:t>operação</w:t>
      </w:r>
      <w:r>
        <w:rPr>
          <w:spacing w:val="3"/>
        </w:rPr>
        <w:t xml:space="preserve"> </w:t>
      </w:r>
      <w:r>
        <w:t>plena,</w:t>
      </w:r>
      <w:r>
        <w:rPr>
          <w:spacing w:val="-1"/>
        </w:rPr>
        <w:t xml:space="preserve"> </w:t>
      </w:r>
      <w:r>
        <w:t>conforme</w:t>
      </w:r>
      <w:r>
        <w:rPr>
          <w:spacing w:val="2"/>
        </w:rPr>
        <w:t xml:space="preserve"> </w:t>
      </w:r>
      <w:r>
        <w:t>previsto no</w:t>
      </w:r>
      <w:r>
        <w:rPr>
          <w:spacing w:val="-2"/>
        </w:rPr>
        <w:t xml:space="preserve"> </w:t>
      </w:r>
      <w:r>
        <w:t>edital</w:t>
      </w:r>
      <w:r>
        <w:rPr>
          <w:spacing w:val="2"/>
        </w:rPr>
        <w:t xml:space="preserve"> </w:t>
      </w:r>
      <w:r>
        <w:t>e no</w:t>
      </w:r>
      <w:r>
        <w:rPr>
          <w:spacing w:val="-2"/>
        </w:rPr>
        <w:t xml:space="preserve"> contrato.</w:t>
      </w:r>
    </w:p>
    <w:p w14:paraId="5F4F10B7" w14:textId="77777777" w:rsidR="00950CFE" w:rsidRDefault="00CE469B">
      <w:pPr>
        <w:pStyle w:val="Corpodetexto"/>
        <w:spacing w:before="112" w:line="369" w:lineRule="auto"/>
        <w:ind w:right="154" w:firstLine="667"/>
      </w:pPr>
      <w:r>
        <w:t>Durante a fase de implantação, o contrato poderá prever</w:t>
      </w:r>
      <w:r>
        <w:rPr>
          <w:spacing w:val="33"/>
        </w:rPr>
        <w:t xml:space="preserve"> </w:t>
      </w:r>
      <w:r>
        <w:t>eventos específicos</w:t>
      </w:r>
      <w:r>
        <w:rPr>
          <w:spacing w:val="80"/>
        </w:rPr>
        <w:t xml:space="preserve"> </w:t>
      </w:r>
      <w:r>
        <w:t>de medição, aportes, pagamentos condicionados a marcos físicos ou mecanismos de remuneração</w:t>
      </w:r>
      <w:r>
        <w:rPr>
          <w:spacing w:val="40"/>
        </w:rPr>
        <w:t xml:space="preserve"> </w:t>
      </w:r>
      <w:r>
        <w:t>compatíveis</w:t>
      </w:r>
      <w:r>
        <w:rPr>
          <w:spacing w:val="40"/>
        </w:rPr>
        <w:t xml:space="preserve"> </w:t>
      </w:r>
      <w:r>
        <w:t>com</w:t>
      </w:r>
      <w:r>
        <w:rPr>
          <w:spacing w:val="40"/>
        </w:rPr>
        <w:t xml:space="preserve"> </w:t>
      </w:r>
      <w:r>
        <w:t>a</w:t>
      </w:r>
      <w:r>
        <w:rPr>
          <w:spacing w:val="40"/>
        </w:rPr>
        <w:t xml:space="preserve"> </w:t>
      </w:r>
      <w:r>
        <w:t>legislação</w:t>
      </w:r>
      <w:r>
        <w:rPr>
          <w:spacing w:val="40"/>
        </w:rPr>
        <w:t xml:space="preserve"> </w:t>
      </w:r>
      <w:r>
        <w:t>e</w:t>
      </w:r>
      <w:r>
        <w:rPr>
          <w:spacing w:val="40"/>
        </w:rPr>
        <w:t xml:space="preserve"> </w:t>
      </w:r>
      <w:r>
        <w:t>com</w:t>
      </w:r>
      <w:r>
        <w:rPr>
          <w:spacing w:val="40"/>
        </w:rPr>
        <w:t xml:space="preserve"> </w:t>
      </w:r>
      <w:r>
        <w:t>a</w:t>
      </w:r>
      <w:r>
        <w:rPr>
          <w:spacing w:val="40"/>
        </w:rPr>
        <w:t xml:space="preserve"> </w:t>
      </w:r>
      <w:r>
        <w:t>modelagem</w:t>
      </w:r>
      <w:r>
        <w:rPr>
          <w:spacing w:val="40"/>
        </w:rPr>
        <w:t xml:space="preserve"> </w:t>
      </w:r>
      <w:r>
        <w:t>econômico-financeira, desde que expressamente previstos e vinculados ao cumprimento de obrigações verificáveis.</w:t>
      </w:r>
    </w:p>
    <w:p w14:paraId="77411B1D" w14:textId="77777777" w:rsidR="00950CFE" w:rsidRDefault="00CE469B">
      <w:pPr>
        <w:pStyle w:val="Corpodetexto"/>
        <w:spacing w:before="109" w:line="369" w:lineRule="auto"/>
        <w:ind w:right="157" w:firstLine="667"/>
      </w:pPr>
      <w:r>
        <w:t>Não haverá pagamento ordinário pela capacidade mínima contratada enquanto a unidade não estiver disponível para recebimento e tratamento dos RSU, salvo hipóteses expressamente previstas no contrato.</w:t>
      </w:r>
    </w:p>
    <w:p w14:paraId="17BA1130" w14:textId="77777777" w:rsidR="00950CFE" w:rsidRDefault="00950CFE">
      <w:pPr>
        <w:pStyle w:val="Corpodetexto"/>
        <w:ind w:left="0"/>
        <w:jc w:val="left"/>
      </w:pPr>
    </w:p>
    <w:p w14:paraId="58321668" w14:textId="77777777" w:rsidR="00950CFE" w:rsidRDefault="00950CFE">
      <w:pPr>
        <w:pStyle w:val="Corpodetexto"/>
        <w:spacing w:before="111"/>
        <w:ind w:left="0"/>
        <w:jc w:val="left"/>
      </w:pPr>
    </w:p>
    <w:p w14:paraId="149287EC" w14:textId="77777777" w:rsidR="00950CFE" w:rsidRDefault="00CE469B">
      <w:pPr>
        <w:pStyle w:val="Ttulo2"/>
        <w:numPr>
          <w:ilvl w:val="1"/>
          <w:numId w:val="42"/>
        </w:numPr>
        <w:tabs>
          <w:tab w:val="left" w:pos="1813"/>
        </w:tabs>
        <w:ind w:left="1813" w:hanging="829"/>
      </w:pPr>
      <w:bookmarkStart w:id="119" w:name="_Toc230257247"/>
      <w:r>
        <w:t>Atrasos</w:t>
      </w:r>
      <w:r>
        <w:rPr>
          <w:spacing w:val="18"/>
        </w:rPr>
        <w:t xml:space="preserve"> </w:t>
      </w:r>
      <w:r>
        <w:t>e</w:t>
      </w:r>
      <w:r>
        <w:rPr>
          <w:spacing w:val="15"/>
        </w:rPr>
        <w:t xml:space="preserve"> </w:t>
      </w:r>
      <w:r>
        <w:rPr>
          <w:spacing w:val="-2"/>
        </w:rPr>
        <w:t>responsabilidades</w:t>
      </w:r>
      <w:bookmarkEnd w:id="119"/>
    </w:p>
    <w:p w14:paraId="5475310A" w14:textId="77777777" w:rsidR="00950CFE" w:rsidRDefault="00CE469B">
      <w:pPr>
        <w:pStyle w:val="Corpodetexto"/>
        <w:spacing w:before="314" w:line="369" w:lineRule="auto"/>
        <w:ind w:right="158" w:firstLine="667"/>
      </w:pPr>
      <w:r>
        <w:t>O contrato deverá disciplinar as consequências de atraso na implantação, no licenciamento, na montagem, no comissionamento, na operação assistida ou no início da operação plena, observada a matriz de riscos.</w:t>
      </w:r>
    </w:p>
    <w:p w14:paraId="2EE73156"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65C8EE0" w14:textId="77777777" w:rsidR="00950CFE" w:rsidRDefault="00950CFE">
      <w:pPr>
        <w:pStyle w:val="Corpodetexto"/>
        <w:spacing w:before="144"/>
        <w:ind w:left="0"/>
        <w:jc w:val="left"/>
      </w:pPr>
    </w:p>
    <w:p w14:paraId="57E21106" w14:textId="77777777" w:rsidR="00950CFE" w:rsidRDefault="00CE469B">
      <w:pPr>
        <w:pStyle w:val="Corpodetexto"/>
        <w:spacing w:line="369" w:lineRule="auto"/>
        <w:ind w:right="155" w:firstLine="667"/>
      </w:pPr>
      <w:r>
        <w:t>Serão imputáveis à concessionária/SPE os atrasos decorrentes de falha de projeto, atraso de fornecedores, deficiência de mobilização, incapacidade técnica, tecnologia inadequada, falta de documentos sob sua responsabilidade, não atendimento de exigências ambientais imputáveis à tecnologia ou descumprimento de obrigações contratuais próprias.</w:t>
      </w:r>
    </w:p>
    <w:p w14:paraId="16B3F184" w14:textId="77777777" w:rsidR="00950CFE" w:rsidRDefault="00CE469B">
      <w:pPr>
        <w:pStyle w:val="Corpodetexto"/>
        <w:spacing w:before="112" w:line="369" w:lineRule="auto"/>
        <w:ind w:right="158" w:firstLine="667"/>
      </w:pPr>
      <w:r>
        <w:t>Serão imputáveis ao Município os atrasos decorrentes da não disponibilização da área, ausência de documentos ou atos administrativos de sua competência, restrições não informadas da área, descumprimento de obrigações institucionais ou outros eventos expressamente alocados ao Poder Concedente.</w:t>
      </w:r>
    </w:p>
    <w:p w14:paraId="104522BB" w14:textId="77777777" w:rsidR="00950CFE" w:rsidRDefault="00CE469B">
      <w:pPr>
        <w:pStyle w:val="Corpodetexto"/>
        <w:spacing w:before="109" w:line="369" w:lineRule="auto"/>
        <w:ind w:right="160" w:firstLine="667"/>
      </w:pPr>
      <w:r>
        <w:t>Eventos não imputáveis às partes, incluindo exigências supervenientes relevantes, caso fortuito, força maior, fato do príncipe ou álea extraordinária, deverão ser</w:t>
      </w:r>
      <w:r>
        <w:rPr>
          <w:spacing w:val="23"/>
        </w:rPr>
        <w:t xml:space="preserve"> </w:t>
      </w:r>
      <w:r>
        <w:t>tratados conforme matriz de riscos</w:t>
      </w:r>
      <w:r>
        <w:rPr>
          <w:spacing w:val="24"/>
        </w:rPr>
        <w:t xml:space="preserve"> </w:t>
      </w:r>
      <w:r>
        <w:t>e regras de reequilíbrio econômico-financeiro.</w:t>
      </w:r>
    </w:p>
    <w:p w14:paraId="4752283D" w14:textId="77777777" w:rsidR="00950CFE" w:rsidRDefault="00950CFE">
      <w:pPr>
        <w:pStyle w:val="Corpodetexto"/>
        <w:ind w:left="0"/>
        <w:jc w:val="left"/>
      </w:pPr>
    </w:p>
    <w:p w14:paraId="35DE90DD" w14:textId="77777777" w:rsidR="00950CFE" w:rsidRDefault="00950CFE">
      <w:pPr>
        <w:pStyle w:val="Corpodetexto"/>
        <w:spacing w:before="111"/>
        <w:ind w:left="0"/>
        <w:jc w:val="left"/>
      </w:pPr>
    </w:p>
    <w:p w14:paraId="36684CEC" w14:textId="77777777" w:rsidR="00950CFE" w:rsidRDefault="00CE469B">
      <w:pPr>
        <w:pStyle w:val="Ttulo2"/>
        <w:numPr>
          <w:ilvl w:val="1"/>
          <w:numId w:val="42"/>
        </w:numPr>
        <w:tabs>
          <w:tab w:val="left" w:pos="1825"/>
        </w:tabs>
        <w:spacing w:line="369" w:lineRule="auto"/>
        <w:ind w:left="316" w:right="987" w:firstLine="667"/>
      </w:pPr>
      <w:bookmarkStart w:id="120" w:name="_Toc230257248"/>
      <w:r>
        <w:t>Continuidade dos serviços municipais durante o período de transição</w:t>
      </w:r>
      <w:bookmarkEnd w:id="120"/>
    </w:p>
    <w:p w14:paraId="5A5BBD05" w14:textId="77777777" w:rsidR="00950CFE" w:rsidRDefault="00CE469B">
      <w:pPr>
        <w:pStyle w:val="Corpodetexto"/>
        <w:spacing w:before="108" w:line="369" w:lineRule="auto"/>
        <w:ind w:right="158" w:firstLine="667"/>
      </w:pPr>
      <w:r>
        <w:t>Até</w:t>
      </w:r>
      <w:r>
        <w:rPr>
          <w:spacing w:val="-3"/>
        </w:rPr>
        <w:t xml:space="preserve"> </w:t>
      </w:r>
      <w:r>
        <w:t>o</w:t>
      </w:r>
      <w:r>
        <w:rPr>
          <w:spacing w:val="-3"/>
        </w:rPr>
        <w:t xml:space="preserve"> </w:t>
      </w:r>
      <w:r>
        <w:t>início</w:t>
      </w:r>
      <w:r>
        <w:rPr>
          <w:spacing w:val="-3"/>
        </w:rPr>
        <w:t xml:space="preserve"> </w:t>
      </w:r>
      <w:r>
        <w:t>da</w:t>
      </w:r>
      <w:r>
        <w:rPr>
          <w:spacing w:val="-3"/>
        </w:rPr>
        <w:t xml:space="preserve"> </w:t>
      </w:r>
      <w:r>
        <w:t>operação</w:t>
      </w:r>
      <w:r>
        <w:rPr>
          <w:spacing w:val="-3"/>
        </w:rPr>
        <w:t xml:space="preserve"> </w:t>
      </w:r>
      <w:r>
        <w:t>assistida</w:t>
      </w:r>
      <w:r>
        <w:rPr>
          <w:spacing w:val="-4"/>
        </w:rPr>
        <w:t xml:space="preserve"> </w:t>
      </w:r>
      <w:r>
        <w:t>ou</w:t>
      </w:r>
      <w:r>
        <w:rPr>
          <w:spacing w:val="-9"/>
        </w:rPr>
        <w:t xml:space="preserve"> </w:t>
      </w:r>
      <w:r>
        <w:t>plena</w:t>
      </w:r>
      <w:r>
        <w:rPr>
          <w:spacing w:val="-4"/>
        </w:rPr>
        <w:t xml:space="preserve"> </w:t>
      </w:r>
      <w:r>
        <w:t>da</w:t>
      </w:r>
      <w:r>
        <w:rPr>
          <w:spacing w:val="-6"/>
        </w:rPr>
        <w:t xml:space="preserve"> </w:t>
      </w:r>
      <w:r>
        <w:t>unidade</w:t>
      </w:r>
      <w:r>
        <w:rPr>
          <w:spacing w:val="-4"/>
        </w:rPr>
        <w:t xml:space="preserve"> </w:t>
      </w:r>
      <w:r>
        <w:t>da</w:t>
      </w:r>
      <w:r>
        <w:rPr>
          <w:spacing w:val="-1"/>
        </w:rPr>
        <w:t xml:space="preserve"> </w:t>
      </w:r>
      <w:r>
        <w:t>PPP,</w:t>
      </w:r>
      <w:r>
        <w:rPr>
          <w:spacing w:val="-4"/>
        </w:rPr>
        <w:t xml:space="preserve"> </w:t>
      </w:r>
      <w:r>
        <w:t>conforme</w:t>
      </w:r>
      <w:r>
        <w:rPr>
          <w:spacing w:val="-7"/>
        </w:rPr>
        <w:t xml:space="preserve"> </w:t>
      </w:r>
      <w:r>
        <w:t xml:space="preserve">marco definido no contrato, a continuidade dos serviços de coleta, transporte, varrição, limpeza urbana e destinação atualmente praticada dos resíduos sólidos urbanos permanecerá sob inteira responsabilidade do Município ou de seus contratados </w:t>
      </w:r>
      <w:r>
        <w:rPr>
          <w:spacing w:val="-2"/>
        </w:rPr>
        <w:t>específicos.</w:t>
      </w:r>
    </w:p>
    <w:p w14:paraId="0C6F4701" w14:textId="77777777" w:rsidR="00950CFE" w:rsidRDefault="00CE469B">
      <w:pPr>
        <w:pStyle w:val="Corpodetexto"/>
        <w:spacing w:before="111" w:line="369" w:lineRule="auto"/>
        <w:ind w:right="154" w:firstLine="667"/>
      </w:pPr>
      <w:r>
        <w:t>A concessionária/SPE não será responsável pela coleta, transporte, varrição, limpeza urbana, operação do modelo atual de destinação ou gestão dos resíduos</w:t>
      </w:r>
      <w:r>
        <w:rPr>
          <w:spacing w:val="40"/>
        </w:rPr>
        <w:t xml:space="preserve"> </w:t>
      </w:r>
      <w:r>
        <w:t>antes do marco contratual de início do recebimento dos RSU na unidade licenciada, salvo se houver previsão contratual expressa em sentido diverso.</w:t>
      </w:r>
    </w:p>
    <w:p w14:paraId="2403B134" w14:textId="77777777" w:rsidR="00950CFE" w:rsidRDefault="00CE469B">
      <w:pPr>
        <w:pStyle w:val="Corpodetexto"/>
        <w:spacing w:before="110" w:line="369" w:lineRule="auto"/>
        <w:ind w:right="157" w:firstLine="667"/>
      </w:pPr>
      <w:r>
        <w:t>Caberá ao Município assegurar, durante o período de transição, a continuidade da gestão municipal dos RSU, evitando interrupção da coleta, acúmulo de resíduos, descontinuidade dos serviços urbanos ou risco sanitário decorrente de atividades que não integram o objeto da presente PPP.</w:t>
      </w:r>
    </w:p>
    <w:p w14:paraId="3CB1E870"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102EF4A5" w14:textId="77777777" w:rsidR="00950CFE" w:rsidRDefault="00950CFE">
      <w:pPr>
        <w:pStyle w:val="Corpodetexto"/>
        <w:spacing w:before="144"/>
        <w:ind w:left="0"/>
        <w:jc w:val="left"/>
      </w:pPr>
    </w:p>
    <w:p w14:paraId="746C1D41" w14:textId="77777777" w:rsidR="00950CFE" w:rsidRDefault="00CE469B">
      <w:pPr>
        <w:pStyle w:val="Corpodetexto"/>
        <w:spacing w:line="369" w:lineRule="auto"/>
        <w:ind w:right="155" w:firstLine="667"/>
      </w:pPr>
      <w:r>
        <w:t>A partir do marco contratual de início do recebimento dos RSU na unidade da PPP, a concessionária/SPE passará a responder exclusivamente pelas obrigações de recebimento, controle, pesagem, aceitação, preparação, tratamento e destinação ambientalmente adequada dos resíduos efetivamente entregues na unidade, nos limites do contrato, do licenciamento ambiental e da matriz de riscos.</w:t>
      </w:r>
    </w:p>
    <w:p w14:paraId="72AB331B" w14:textId="77777777" w:rsidR="00950CFE" w:rsidRDefault="00CE469B">
      <w:pPr>
        <w:pStyle w:val="Corpodetexto"/>
        <w:spacing w:before="112" w:line="369" w:lineRule="auto"/>
        <w:ind w:right="157" w:firstLine="667"/>
      </w:pPr>
      <w:r>
        <w:t>A transição operacional deverá ser coordenada entre Município e concessionária/SPE, exclusivamente para fins de organização logística, definição dos procedimentos de entrega, controle de acesso, pesagem, comunicação operacional e início regular do recebimento dos RSU na unidade licenciada.</w:t>
      </w:r>
    </w:p>
    <w:p w14:paraId="2CD4939D" w14:textId="77777777" w:rsidR="00950CFE" w:rsidRDefault="00950CFE">
      <w:pPr>
        <w:pStyle w:val="Corpodetexto"/>
        <w:ind w:left="0"/>
        <w:jc w:val="left"/>
      </w:pPr>
    </w:p>
    <w:p w14:paraId="42B2EBD8" w14:textId="77777777" w:rsidR="00525F3E" w:rsidRDefault="00525F3E">
      <w:pPr>
        <w:pStyle w:val="Corpodetexto"/>
        <w:ind w:left="0"/>
        <w:jc w:val="left"/>
      </w:pPr>
    </w:p>
    <w:p w14:paraId="7C176022" w14:textId="77777777" w:rsidR="00525F3E" w:rsidRDefault="00525F3E">
      <w:pPr>
        <w:pStyle w:val="Corpodetexto"/>
        <w:ind w:left="0"/>
        <w:jc w:val="left"/>
      </w:pPr>
    </w:p>
    <w:p w14:paraId="723CBD5C" w14:textId="77777777" w:rsidR="00525F3E" w:rsidRDefault="00525F3E">
      <w:pPr>
        <w:pStyle w:val="Corpodetexto"/>
        <w:ind w:left="0"/>
        <w:jc w:val="left"/>
      </w:pPr>
    </w:p>
    <w:p w14:paraId="783769BB" w14:textId="77777777" w:rsidR="00525F3E" w:rsidRDefault="00525F3E">
      <w:pPr>
        <w:pStyle w:val="Corpodetexto"/>
        <w:ind w:left="0"/>
        <w:jc w:val="left"/>
      </w:pPr>
    </w:p>
    <w:p w14:paraId="31AA5DA2" w14:textId="77777777" w:rsidR="00525F3E" w:rsidRDefault="00525F3E">
      <w:pPr>
        <w:pStyle w:val="Corpodetexto"/>
        <w:ind w:left="0"/>
        <w:jc w:val="left"/>
      </w:pPr>
    </w:p>
    <w:p w14:paraId="23292478" w14:textId="77777777" w:rsidR="00525F3E" w:rsidRDefault="00525F3E">
      <w:pPr>
        <w:pStyle w:val="Corpodetexto"/>
        <w:ind w:left="0"/>
        <w:jc w:val="left"/>
      </w:pPr>
    </w:p>
    <w:p w14:paraId="5A4F985D" w14:textId="77777777" w:rsidR="00525F3E" w:rsidRDefault="00525F3E">
      <w:pPr>
        <w:pStyle w:val="Corpodetexto"/>
        <w:ind w:left="0"/>
        <w:jc w:val="left"/>
      </w:pPr>
    </w:p>
    <w:p w14:paraId="0503FF6B" w14:textId="77777777" w:rsidR="00525F3E" w:rsidRDefault="00525F3E">
      <w:pPr>
        <w:pStyle w:val="Corpodetexto"/>
        <w:ind w:left="0"/>
        <w:jc w:val="left"/>
      </w:pPr>
    </w:p>
    <w:p w14:paraId="5A9F849C" w14:textId="77777777" w:rsidR="00525F3E" w:rsidRDefault="00525F3E">
      <w:pPr>
        <w:pStyle w:val="Corpodetexto"/>
        <w:ind w:left="0"/>
        <w:jc w:val="left"/>
      </w:pPr>
    </w:p>
    <w:p w14:paraId="41139831" w14:textId="77777777" w:rsidR="00525F3E" w:rsidRDefault="00525F3E">
      <w:pPr>
        <w:pStyle w:val="Corpodetexto"/>
        <w:ind w:left="0"/>
        <w:jc w:val="left"/>
      </w:pPr>
    </w:p>
    <w:p w14:paraId="6741D6EC" w14:textId="77777777" w:rsidR="00525F3E" w:rsidRDefault="00525F3E">
      <w:pPr>
        <w:pStyle w:val="Corpodetexto"/>
        <w:ind w:left="0"/>
        <w:jc w:val="left"/>
      </w:pPr>
    </w:p>
    <w:p w14:paraId="7E76B7EE" w14:textId="77777777" w:rsidR="00525F3E" w:rsidRDefault="00525F3E">
      <w:pPr>
        <w:pStyle w:val="Corpodetexto"/>
        <w:ind w:left="0"/>
        <w:jc w:val="left"/>
      </w:pPr>
    </w:p>
    <w:p w14:paraId="2C3E9514" w14:textId="77777777" w:rsidR="00525F3E" w:rsidRDefault="00525F3E">
      <w:pPr>
        <w:pStyle w:val="Corpodetexto"/>
        <w:ind w:left="0"/>
        <w:jc w:val="left"/>
      </w:pPr>
    </w:p>
    <w:p w14:paraId="63C2AB49" w14:textId="77777777" w:rsidR="00525F3E" w:rsidRDefault="00525F3E">
      <w:pPr>
        <w:pStyle w:val="Corpodetexto"/>
        <w:ind w:left="0"/>
        <w:jc w:val="left"/>
      </w:pPr>
    </w:p>
    <w:p w14:paraId="1C50BA68" w14:textId="77777777" w:rsidR="00525F3E" w:rsidRDefault="00525F3E">
      <w:pPr>
        <w:pStyle w:val="Corpodetexto"/>
        <w:ind w:left="0"/>
        <w:jc w:val="left"/>
      </w:pPr>
    </w:p>
    <w:p w14:paraId="43687352" w14:textId="77777777" w:rsidR="00525F3E" w:rsidRDefault="00525F3E">
      <w:pPr>
        <w:pStyle w:val="Corpodetexto"/>
        <w:ind w:left="0"/>
        <w:jc w:val="left"/>
      </w:pPr>
    </w:p>
    <w:p w14:paraId="030C0F10" w14:textId="77777777" w:rsidR="00525F3E" w:rsidRDefault="00525F3E">
      <w:pPr>
        <w:pStyle w:val="Corpodetexto"/>
        <w:ind w:left="0"/>
        <w:jc w:val="left"/>
      </w:pPr>
    </w:p>
    <w:p w14:paraId="2BBD6E93" w14:textId="77777777" w:rsidR="00525F3E" w:rsidRDefault="00525F3E">
      <w:pPr>
        <w:pStyle w:val="Corpodetexto"/>
        <w:ind w:left="0"/>
        <w:jc w:val="left"/>
      </w:pPr>
    </w:p>
    <w:p w14:paraId="64394A4E" w14:textId="77777777" w:rsidR="00525F3E" w:rsidRDefault="00525F3E">
      <w:pPr>
        <w:pStyle w:val="Corpodetexto"/>
        <w:ind w:left="0"/>
        <w:jc w:val="left"/>
      </w:pPr>
    </w:p>
    <w:p w14:paraId="4AE452CF" w14:textId="77777777" w:rsidR="00525F3E" w:rsidRDefault="00525F3E">
      <w:pPr>
        <w:pStyle w:val="Corpodetexto"/>
        <w:ind w:left="0"/>
        <w:jc w:val="left"/>
      </w:pPr>
    </w:p>
    <w:p w14:paraId="0B311BED" w14:textId="77777777" w:rsidR="00525F3E" w:rsidRDefault="00525F3E">
      <w:pPr>
        <w:pStyle w:val="Corpodetexto"/>
        <w:ind w:left="0"/>
        <w:jc w:val="left"/>
      </w:pPr>
    </w:p>
    <w:p w14:paraId="53BB4229" w14:textId="77777777" w:rsidR="00525F3E" w:rsidRDefault="00525F3E">
      <w:pPr>
        <w:pStyle w:val="Corpodetexto"/>
        <w:ind w:left="0"/>
        <w:jc w:val="left"/>
      </w:pPr>
    </w:p>
    <w:p w14:paraId="7DFA1C2C" w14:textId="77777777" w:rsidR="00525F3E" w:rsidRDefault="00525F3E">
      <w:pPr>
        <w:pStyle w:val="Corpodetexto"/>
        <w:ind w:left="0"/>
        <w:jc w:val="left"/>
      </w:pPr>
    </w:p>
    <w:p w14:paraId="4EA2ED9D" w14:textId="77777777" w:rsidR="00525F3E" w:rsidRDefault="00525F3E">
      <w:pPr>
        <w:pStyle w:val="Corpodetexto"/>
        <w:ind w:left="0"/>
        <w:jc w:val="left"/>
      </w:pPr>
    </w:p>
    <w:p w14:paraId="38D2094E" w14:textId="77777777" w:rsidR="00525F3E" w:rsidRDefault="00525F3E">
      <w:pPr>
        <w:pStyle w:val="Corpodetexto"/>
        <w:ind w:left="0"/>
        <w:jc w:val="left"/>
      </w:pPr>
    </w:p>
    <w:p w14:paraId="7A8C5416" w14:textId="77777777" w:rsidR="00525F3E" w:rsidRDefault="00525F3E">
      <w:pPr>
        <w:pStyle w:val="Corpodetexto"/>
        <w:ind w:left="0"/>
        <w:jc w:val="left"/>
      </w:pPr>
    </w:p>
    <w:p w14:paraId="5A76D487" w14:textId="77777777" w:rsidR="00525F3E" w:rsidRDefault="00525F3E">
      <w:pPr>
        <w:pStyle w:val="Corpodetexto"/>
        <w:ind w:left="0"/>
        <w:jc w:val="left"/>
      </w:pPr>
    </w:p>
    <w:p w14:paraId="511D382E" w14:textId="77777777" w:rsidR="00525F3E" w:rsidRDefault="00525F3E">
      <w:pPr>
        <w:pStyle w:val="Corpodetexto"/>
        <w:ind w:left="0"/>
        <w:jc w:val="left"/>
      </w:pPr>
    </w:p>
    <w:p w14:paraId="6C6B92A1" w14:textId="77777777" w:rsidR="00525F3E" w:rsidRDefault="00525F3E">
      <w:pPr>
        <w:pStyle w:val="Corpodetexto"/>
        <w:ind w:left="0"/>
        <w:jc w:val="left"/>
      </w:pPr>
    </w:p>
    <w:p w14:paraId="72C923E0" w14:textId="77777777" w:rsidR="00525F3E" w:rsidRDefault="00525F3E">
      <w:pPr>
        <w:pStyle w:val="Corpodetexto"/>
        <w:ind w:left="0"/>
        <w:jc w:val="left"/>
      </w:pPr>
    </w:p>
    <w:p w14:paraId="1C85D37C" w14:textId="77777777" w:rsidR="00525F3E" w:rsidRDefault="00525F3E">
      <w:pPr>
        <w:pStyle w:val="Corpodetexto"/>
        <w:ind w:left="0"/>
        <w:jc w:val="left"/>
      </w:pPr>
    </w:p>
    <w:p w14:paraId="722FAACD" w14:textId="77777777" w:rsidR="00950CFE" w:rsidRDefault="00950CFE">
      <w:pPr>
        <w:pStyle w:val="Corpodetexto"/>
        <w:spacing w:before="100"/>
        <w:ind w:left="0"/>
        <w:jc w:val="left"/>
      </w:pPr>
    </w:p>
    <w:p w14:paraId="29B8603A" w14:textId="77777777" w:rsidR="00950CFE" w:rsidRDefault="00CE469B">
      <w:pPr>
        <w:pStyle w:val="Ttulo1"/>
        <w:numPr>
          <w:ilvl w:val="0"/>
          <w:numId w:val="42"/>
        </w:numPr>
        <w:tabs>
          <w:tab w:val="left" w:pos="1736"/>
        </w:tabs>
        <w:spacing w:line="362" w:lineRule="auto"/>
        <w:ind w:left="316" w:right="305" w:firstLine="667"/>
      </w:pPr>
      <w:bookmarkStart w:id="121" w:name="_Toc230257249"/>
      <w:r>
        <w:rPr>
          <w:spacing w:val="-2"/>
        </w:rPr>
        <w:lastRenderedPageBreak/>
        <w:t xml:space="preserve">TRANSPARÊNCIA, </w:t>
      </w:r>
      <w:r>
        <w:t>COMUNICAÇÃO</w:t>
      </w:r>
      <w:r>
        <w:rPr>
          <w:spacing w:val="-13"/>
        </w:rPr>
        <w:t xml:space="preserve"> </w:t>
      </w:r>
      <w:r>
        <w:t>SOCIAL</w:t>
      </w:r>
      <w:r>
        <w:rPr>
          <w:spacing w:val="-14"/>
        </w:rPr>
        <w:t xml:space="preserve"> </w:t>
      </w:r>
      <w:r>
        <w:t>E</w:t>
      </w:r>
      <w:r>
        <w:rPr>
          <w:spacing w:val="-10"/>
        </w:rPr>
        <w:t xml:space="preserve"> </w:t>
      </w:r>
      <w:r>
        <w:t xml:space="preserve">CONTROLE </w:t>
      </w:r>
      <w:r>
        <w:rPr>
          <w:spacing w:val="-2"/>
        </w:rPr>
        <w:t>PÚBLICO</w:t>
      </w:r>
      <w:bookmarkEnd w:id="121"/>
    </w:p>
    <w:p w14:paraId="21505E53" w14:textId="77777777" w:rsidR="00950CFE" w:rsidRDefault="00950CFE">
      <w:pPr>
        <w:pStyle w:val="Corpodetexto"/>
        <w:spacing w:before="64"/>
        <w:ind w:left="0"/>
        <w:jc w:val="left"/>
        <w:rPr>
          <w:rFonts w:ascii="Arial"/>
          <w:b/>
          <w:sz w:val="45"/>
        </w:rPr>
      </w:pPr>
    </w:p>
    <w:p w14:paraId="233F540C" w14:textId="77777777" w:rsidR="00950CFE" w:rsidRDefault="00CE469B">
      <w:pPr>
        <w:pStyle w:val="Ttulo2"/>
        <w:numPr>
          <w:ilvl w:val="1"/>
          <w:numId w:val="42"/>
        </w:numPr>
        <w:tabs>
          <w:tab w:val="left" w:pos="1826"/>
        </w:tabs>
        <w:ind w:left="1826" w:hanging="842"/>
      </w:pPr>
      <w:bookmarkStart w:id="122" w:name="_Toc230257250"/>
      <w:r>
        <w:t>Diretriz</w:t>
      </w:r>
      <w:r>
        <w:rPr>
          <w:spacing w:val="23"/>
        </w:rPr>
        <w:t xml:space="preserve"> </w:t>
      </w:r>
      <w:r>
        <w:rPr>
          <w:spacing w:val="-2"/>
        </w:rPr>
        <w:t>geral</w:t>
      </w:r>
      <w:bookmarkEnd w:id="122"/>
    </w:p>
    <w:p w14:paraId="4F88052F" w14:textId="77777777" w:rsidR="00950CFE" w:rsidRDefault="00CE469B">
      <w:pPr>
        <w:pStyle w:val="Corpodetexto"/>
        <w:spacing w:before="314" w:line="369" w:lineRule="auto"/>
        <w:ind w:right="159" w:firstLine="667"/>
      </w:pPr>
      <w:r>
        <w:t>A presente PPP deverá observar diretrizes de transparência, comunicação social, controle público e prestação de contas, considerando a relevância ambiental, sanitária, econômica, energética e institucional do projeto para o Município de Ribeira do Pombal/BA.</w:t>
      </w:r>
    </w:p>
    <w:p w14:paraId="303BB816" w14:textId="77777777" w:rsidR="00950CFE" w:rsidRDefault="00CE469B">
      <w:pPr>
        <w:pStyle w:val="Corpodetexto"/>
        <w:spacing w:before="112" w:line="369" w:lineRule="auto"/>
        <w:ind w:right="154" w:firstLine="667"/>
      </w:pPr>
      <w:r>
        <w:t>A transparência da execução contratual deverá permitir que o Município, os órgãos de controle, os usuários indiretos, a sociedade civil e demais interessados acompanhem, de forma objetiva e compreensível, a implantação, operação, desempenho, economia energética e resultados ambientais da solução contratada.</w:t>
      </w:r>
    </w:p>
    <w:p w14:paraId="7E11FFED"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1394226F" w14:textId="77777777" w:rsidR="00950CFE" w:rsidRDefault="00950CFE">
      <w:pPr>
        <w:pStyle w:val="Corpodetexto"/>
        <w:spacing w:before="20"/>
        <w:ind w:left="0"/>
        <w:jc w:val="left"/>
        <w:rPr>
          <w:sz w:val="33"/>
        </w:rPr>
      </w:pPr>
    </w:p>
    <w:p w14:paraId="34F9AF34" w14:textId="77777777" w:rsidR="00950CFE" w:rsidRDefault="00CE469B">
      <w:pPr>
        <w:pStyle w:val="Ttulo2"/>
        <w:numPr>
          <w:ilvl w:val="1"/>
          <w:numId w:val="42"/>
        </w:numPr>
        <w:tabs>
          <w:tab w:val="left" w:pos="1826"/>
        </w:tabs>
        <w:ind w:left="1826" w:hanging="842"/>
        <w:jc w:val="both"/>
      </w:pPr>
      <w:bookmarkStart w:id="123" w:name="_Toc230257251"/>
      <w:r>
        <w:t>Consulta</w:t>
      </w:r>
      <w:r>
        <w:rPr>
          <w:spacing w:val="22"/>
        </w:rPr>
        <w:t xml:space="preserve"> </w:t>
      </w:r>
      <w:r>
        <w:t>pública</w:t>
      </w:r>
      <w:r>
        <w:rPr>
          <w:spacing w:val="22"/>
        </w:rPr>
        <w:t xml:space="preserve"> </w:t>
      </w:r>
      <w:r>
        <w:t>e</w:t>
      </w:r>
      <w:r>
        <w:rPr>
          <w:spacing w:val="25"/>
        </w:rPr>
        <w:t xml:space="preserve"> </w:t>
      </w:r>
      <w:r>
        <w:t>audiência</w:t>
      </w:r>
      <w:r>
        <w:rPr>
          <w:spacing w:val="27"/>
        </w:rPr>
        <w:t xml:space="preserve"> </w:t>
      </w:r>
      <w:r>
        <w:rPr>
          <w:spacing w:val="-2"/>
        </w:rPr>
        <w:t>pública</w:t>
      </w:r>
      <w:bookmarkEnd w:id="123"/>
    </w:p>
    <w:p w14:paraId="69C31E2D" w14:textId="77777777" w:rsidR="00950CFE" w:rsidRDefault="00CE469B">
      <w:pPr>
        <w:pStyle w:val="Corpodetexto"/>
        <w:spacing w:before="314" w:line="369" w:lineRule="auto"/>
        <w:ind w:right="155" w:firstLine="667"/>
      </w:pPr>
      <w:r>
        <w:t>A modelagem da PPP deverá ser submetida aos procedimentos de consulta pública e, quando cabível, audiência pública, de modo a assegurar ampla divulgação do projeto, recebimento de contribuições, esclarecimento de dúvidas e fortalecimento da legitimidade da contratação.</w:t>
      </w:r>
    </w:p>
    <w:p w14:paraId="7D699EB4" w14:textId="77777777" w:rsidR="00950CFE" w:rsidRDefault="00CE469B">
      <w:pPr>
        <w:pStyle w:val="Corpodetexto"/>
        <w:spacing w:before="112" w:line="367" w:lineRule="auto"/>
        <w:ind w:right="161" w:firstLine="667"/>
      </w:pPr>
      <w:r>
        <w:t>A consulta pública e eventual audiência pública deverão apresentar, em linguagem acessível e técnica, os principais elementos da PPP, incluindo:</w:t>
      </w:r>
    </w:p>
    <w:p w14:paraId="57FA50FB" w14:textId="77777777" w:rsidR="00950CFE" w:rsidRDefault="00CE469B">
      <w:pPr>
        <w:pStyle w:val="PargrafodaLista"/>
        <w:numPr>
          <w:ilvl w:val="0"/>
          <w:numId w:val="19"/>
        </w:numPr>
        <w:tabs>
          <w:tab w:val="left" w:pos="1247"/>
        </w:tabs>
        <w:spacing w:before="117"/>
        <w:ind w:left="1247" w:hanging="263"/>
        <w:jc w:val="both"/>
      </w:pPr>
      <w:r>
        <w:t>objeto</w:t>
      </w:r>
      <w:r>
        <w:rPr>
          <w:spacing w:val="10"/>
        </w:rPr>
        <w:t xml:space="preserve"> </w:t>
      </w:r>
      <w:r>
        <w:t>da</w:t>
      </w:r>
      <w:r>
        <w:rPr>
          <w:spacing w:val="7"/>
        </w:rPr>
        <w:t xml:space="preserve"> </w:t>
      </w:r>
      <w:r>
        <w:rPr>
          <w:spacing w:val="-2"/>
        </w:rPr>
        <w:t>contratação;</w:t>
      </w:r>
    </w:p>
    <w:p w14:paraId="3901951C" w14:textId="77777777" w:rsidR="00950CFE" w:rsidRDefault="00CE469B">
      <w:pPr>
        <w:pStyle w:val="PargrafodaLista"/>
        <w:numPr>
          <w:ilvl w:val="0"/>
          <w:numId w:val="19"/>
        </w:numPr>
        <w:tabs>
          <w:tab w:val="left" w:pos="1247"/>
        </w:tabs>
        <w:spacing w:before="248"/>
        <w:ind w:left="1247" w:hanging="263"/>
        <w:jc w:val="both"/>
      </w:pPr>
      <w:r>
        <w:t>justificativa</w:t>
      </w:r>
      <w:r>
        <w:rPr>
          <w:spacing w:val="10"/>
        </w:rPr>
        <w:t xml:space="preserve"> </w:t>
      </w:r>
      <w:r>
        <w:t>da</w:t>
      </w:r>
      <w:r>
        <w:rPr>
          <w:spacing w:val="12"/>
        </w:rPr>
        <w:t xml:space="preserve"> </w:t>
      </w:r>
      <w:r>
        <w:t>solução</w:t>
      </w:r>
      <w:r>
        <w:rPr>
          <w:spacing w:val="12"/>
        </w:rPr>
        <w:t xml:space="preserve"> </w:t>
      </w:r>
      <w:r>
        <w:t>por</w:t>
      </w:r>
      <w:r>
        <w:rPr>
          <w:spacing w:val="15"/>
        </w:rPr>
        <w:t xml:space="preserve"> </w:t>
      </w:r>
      <w:r>
        <w:rPr>
          <w:spacing w:val="-2"/>
        </w:rPr>
        <w:t>pirólise;</w:t>
      </w:r>
    </w:p>
    <w:p w14:paraId="0CC22A8B" w14:textId="77777777" w:rsidR="00950CFE" w:rsidRDefault="00CE469B">
      <w:pPr>
        <w:pStyle w:val="PargrafodaLista"/>
        <w:numPr>
          <w:ilvl w:val="0"/>
          <w:numId w:val="19"/>
        </w:numPr>
        <w:tabs>
          <w:tab w:val="left" w:pos="1231"/>
        </w:tabs>
        <w:spacing w:before="249"/>
        <w:ind w:left="1231" w:hanging="247"/>
      </w:pPr>
      <w:r>
        <w:t>situação</w:t>
      </w:r>
      <w:r>
        <w:rPr>
          <w:spacing w:val="11"/>
        </w:rPr>
        <w:t xml:space="preserve"> </w:t>
      </w:r>
      <w:r>
        <w:t>atual</w:t>
      </w:r>
      <w:r>
        <w:rPr>
          <w:spacing w:val="13"/>
        </w:rPr>
        <w:t xml:space="preserve"> </w:t>
      </w:r>
      <w:r>
        <w:t>da</w:t>
      </w:r>
      <w:r>
        <w:rPr>
          <w:spacing w:val="15"/>
        </w:rPr>
        <w:t xml:space="preserve"> </w:t>
      </w:r>
      <w:r>
        <w:t>destinação</w:t>
      </w:r>
      <w:r>
        <w:rPr>
          <w:spacing w:val="14"/>
        </w:rPr>
        <w:t xml:space="preserve"> </w:t>
      </w:r>
      <w:r>
        <w:t>dos</w:t>
      </w:r>
      <w:r>
        <w:rPr>
          <w:spacing w:val="11"/>
        </w:rPr>
        <w:t xml:space="preserve"> </w:t>
      </w:r>
      <w:r>
        <w:rPr>
          <w:spacing w:val="-4"/>
        </w:rPr>
        <w:t>RSU;</w:t>
      </w:r>
    </w:p>
    <w:p w14:paraId="0FE6C208" w14:textId="77777777" w:rsidR="00950CFE" w:rsidRDefault="00CE469B">
      <w:pPr>
        <w:pStyle w:val="PargrafodaLista"/>
        <w:numPr>
          <w:ilvl w:val="0"/>
          <w:numId w:val="19"/>
        </w:numPr>
        <w:tabs>
          <w:tab w:val="left" w:pos="1247"/>
        </w:tabs>
        <w:spacing w:before="249"/>
        <w:ind w:left="1247" w:hanging="263"/>
      </w:pPr>
      <w:r>
        <w:t>capacidade</w:t>
      </w:r>
      <w:r>
        <w:rPr>
          <w:spacing w:val="12"/>
        </w:rPr>
        <w:t xml:space="preserve"> </w:t>
      </w:r>
      <w:r>
        <w:t>mínima</w:t>
      </w:r>
      <w:r>
        <w:rPr>
          <w:spacing w:val="12"/>
        </w:rPr>
        <w:t xml:space="preserve"> </w:t>
      </w:r>
      <w:r>
        <w:t>contratada</w:t>
      </w:r>
      <w:r>
        <w:rPr>
          <w:spacing w:val="14"/>
        </w:rPr>
        <w:t xml:space="preserve"> </w:t>
      </w:r>
      <w:r>
        <w:t>de</w:t>
      </w:r>
      <w:r>
        <w:rPr>
          <w:spacing w:val="16"/>
        </w:rPr>
        <w:t xml:space="preserve"> </w:t>
      </w:r>
      <w:r>
        <w:t>80</w:t>
      </w:r>
      <w:r>
        <w:rPr>
          <w:spacing w:val="15"/>
        </w:rPr>
        <w:t xml:space="preserve"> </w:t>
      </w:r>
      <w:r>
        <w:rPr>
          <w:spacing w:val="-2"/>
        </w:rPr>
        <w:t>toneladas/dia;</w:t>
      </w:r>
    </w:p>
    <w:p w14:paraId="22AE74D7" w14:textId="77777777" w:rsidR="00950CFE" w:rsidRDefault="00CE469B">
      <w:pPr>
        <w:pStyle w:val="PargrafodaLista"/>
        <w:numPr>
          <w:ilvl w:val="0"/>
          <w:numId w:val="19"/>
        </w:numPr>
        <w:tabs>
          <w:tab w:val="left" w:pos="1247"/>
        </w:tabs>
        <w:spacing w:before="251"/>
        <w:ind w:left="1247" w:hanging="263"/>
      </w:pPr>
      <w:r>
        <w:t>prazo</w:t>
      </w:r>
      <w:r>
        <w:rPr>
          <w:spacing w:val="12"/>
        </w:rPr>
        <w:t xml:space="preserve"> </w:t>
      </w:r>
      <w:r>
        <w:rPr>
          <w:spacing w:val="-2"/>
        </w:rPr>
        <w:t>contratual;</w:t>
      </w:r>
    </w:p>
    <w:p w14:paraId="19C51DF8" w14:textId="77777777" w:rsidR="00950CFE" w:rsidRDefault="00CE469B">
      <w:pPr>
        <w:pStyle w:val="PargrafodaLista"/>
        <w:numPr>
          <w:ilvl w:val="0"/>
          <w:numId w:val="19"/>
        </w:numPr>
        <w:tabs>
          <w:tab w:val="left" w:pos="1181"/>
        </w:tabs>
        <w:spacing w:before="246"/>
        <w:ind w:left="1181" w:hanging="197"/>
      </w:pPr>
      <w:r>
        <w:t>modelo</w:t>
      </w:r>
      <w:r>
        <w:rPr>
          <w:spacing w:val="11"/>
        </w:rPr>
        <w:t xml:space="preserve"> </w:t>
      </w:r>
      <w:r>
        <w:t>de</w:t>
      </w:r>
      <w:r>
        <w:rPr>
          <w:spacing w:val="15"/>
        </w:rPr>
        <w:t xml:space="preserve"> </w:t>
      </w:r>
      <w:r>
        <w:rPr>
          <w:spacing w:val="-2"/>
        </w:rPr>
        <w:t>remuneração;</w:t>
      </w:r>
    </w:p>
    <w:p w14:paraId="3A1B7FF9" w14:textId="77777777" w:rsidR="00950CFE" w:rsidRDefault="00CE469B">
      <w:pPr>
        <w:pStyle w:val="PargrafodaLista"/>
        <w:numPr>
          <w:ilvl w:val="0"/>
          <w:numId w:val="19"/>
        </w:numPr>
        <w:tabs>
          <w:tab w:val="left" w:pos="1247"/>
        </w:tabs>
        <w:spacing w:before="251"/>
        <w:ind w:left="1247" w:hanging="263"/>
      </w:pPr>
      <w:r>
        <w:t>desconto</w:t>
      </w:r>
      <w:r>
        <w:rPr>
          <w:spacing w:val="14"/>
        </w:rPr>
        <w:t xml:space="preserve"> </w:t>
      </w:r>
      <w:r>
        <w:t>energético</w:t>
      </w:r>
      <w:r>
        <w:rPr>
          <w:spacing w:val="14"/>
        </w:rPr>
        <w:t xml:space="preserve"> </w:t>
      </w:r>
      <w:r>
        <w:t>ao</w:t>
      </w:r>
      <w:r>
        <w:rPr>
          <w:spacing w:val="17"/>
        </w:rPr>
        <w:t xml:space="preserve"> </w:t>
      </w:r>
      <w:r>
        <w:rPr>
          <w:spacing w:val="-2"/>
        </w:rPr>
        <w:t>Município;</w:t>
      </w:r>
    </w:p>
    <w:p w14:paraId="4C0934DE" w14:textId="77777777" w:rsidR="00950CFE" w:rsidRDefault="00CE469B">
      <w:pPr>
        <w:pStyle w:val="PargrafodaLista"/>
        <w:numPr>
          <w:ilvl w:val="0"/>
          <w:numId w:val="19"/>
        </w:numPr>
        <w:tabs>
          <w:tab w:val="left" w:pos="1247"/>
        </w:tabs>
        <w:spacing w:before="248"/>
        <w:ind w:left="1247" w:hanging="263"/>
      </w:pPr>
      <w:r>
        <w:t>garantias</w:t>
      </w:r>
      <w:r>
        <w:rPr>
          <w:spacing w:val="18"/>
        </w:rPr>
        <w:t xml:space="preserve"> </w:t>
      </w:r>
      <w:r>
        <w:rPr>
          <w:spacing w:val="-2"/>
        </w:rPr>
        <w:t>públicas;</w:t>
      </w:r>
    </w:p>
    <w:p w14:paraId="183E1872" w14:textId="77777777" w:rsidR="00950CFE" w:rsidRDefault="00CE469B">
      <w:pPr>
        <w:pStyle w:val="PargrafodaLista"/>
        <w:numPr>
          <w:ilvl w:val="0"/>
          <w:numId w:val="19"/>
        </w:numPr>
        <w:tabs>
          <w:tab w:val="left" w:pos="1171"/>
        </w:tabs>
        <w:spacing w:before="249"/>
        <w:ind w:left="1171" w:hanging="187"/>
      </w:pPr>
      <w:r>
        <w:t>matriz</w:t>
      </w:r>
      <w:r>
        <w:rPr>
          <w:spacing w:val="10"/>
        </w:rPr>
        <w:t xml:space="preserve"> </w:t>
      </w:r>
      <w:r>
        <w:t>de</w:t>
      </w:r>
      <w:r>
        <w:rPr>
          <w:spacing w:val="7"/>
        </w:rPr>
        <w:t xml:space="preserve"> </w:t>
      </w:r>
      <w:r>
        <w:rPr>
          <w:spacing w:val="-2"/>
        </w:rPr>
        <w:t>riscos;</w:t>
      </w:r>
    </w:p>
    <w:p w14:paraId="213C8131" w14:textId="77777777" w:rsidR="00950CFE" w:rsidRDefault="00CE469B">
      <w:pPr>
        <w:pStyle w:val="PargrafodaLista"/>
        <w:numPr>
          <w:ilvl w:val="0"/>
          <w:numId w:val="19"/>
        </w:numPr>
        <w:tabs>
          <w:tab w:val="left" w:pos="1171"/>
        </w:tabs>
        <w:spacing w:before="249"/>
        <w:ind w:left="1171" w:hanging="187"/>
      </w:pPr>
      <w:r>
        <w:t>indicadores</w:t>
      </w:r>
      <w:r>
        <w:rPr>
          <w:spacing w:val="14"/>
        </w:rPr>
        <w:t xml:space="preserve"> </w:t>
      </w:r>
      <w:r>
        <w:t>de</w:t>
      </w:r>
      <w:r>
        <w:rPr>
          <w:spacing w:val="15"/>
        </w:rPr>
        <w:t xml:space="preserve"> </w:t>
      </w:r>
      <w:r>
        <w:rPr>
          <w:spacing w:val="-2"/>
        </w:rPr>
        <w:t>desempenho;</w:t>
      </w:r>
    </w:p>
    <w:p w14:paraId="2934FBFC" w14:textId="77777777" w:rsidR="00950CFE" w:rsidRDefault="00CE469B">
      <w:pPr>
        <w:pStyle w:val="PargrafodaLista"/>
        <w:numPr>
          <w:ilvl w:val="0"/>
          <w:numId w:val="19"/>
        </w:numPr>
        <w:tabs>
          <w:tab w:val="left" w:pos="1231"/>
        </w:tabs>
        <w:spacing w:before="248"/>
        <w:ind w:left="1231" w:hanging="247"/>
      </w:pPr>
      <w:r>
        <w:t>licenciamento</w:t>
      </w:r>
      <w:r>
        <w:rPr>
          <w:spacing w:val="30"/>
        </w:rPr>
        <w:t xml:space="preserve"> </w:t>
      </w:r>
      <w:r>
        <w:rPr>
          <w:spacing w:val="-2"/>
        </w:rPr>
        <w:t>ambiental;</w:t>
      </w:r>
    </w:p>
    <w:p w14:paraId="70B3BB73" w14:textId="77777777" w:rsidR="00950CFE" w:rsidRDefault="00CE469B">
      <w:pPr>
        <w:pStyle w:val="PargrafodaLista"/>
        <w:numPr>
          <w:ilvl w:val="0"/>
          <w:numId w:val="19"/>
        </w:numPr>
        <w:tabs>
          <w:tab w:val="left" w:pos="1171"/>
        </w:tabs>
        <w:spacing w:before="249"/>
        <w:ind w:left="1171" w:hanging="187"/>
      </w:pPr>
      <w:r>
        <w:t>papel</w:t>
      </w:r>
      <w:r>
        <w:rPr>
          <w:spacing w:val="11"/>
        </w:rPr>
        <w:t xml:space="preserve"> </w:t>
      </w:r>
      <w:r>
        <w:t>dos</w:t>
      </w:r>
      <w:r>
        <w:rPr>
          <w:spacing w:val="13"/>
        </w:rPr>
        <w:t xml:space="preserve"> </w:t>
      </w:r>
      <w:r>
        <w:t>catadores,</w:t>
      </w:r>
      <w:r>
        <w:rPr>
          <w:spacing w:val="9"/>
        </w:rPr>
        <w:t xml:space="preserve"> </w:t>
      </w:r>
      <w:r>
        <w:t>coleta</w:t>
      </w:r>
      <w:r>
        <w:rPr>
          <w:spacing w:val="12"/>
        </w:rPr>
        <w:t xml:space="preserve"> </w:t>
      </w:r>
      <w:r>
        <w:t>seletiva</w:t>
      </w:r>
      <w:r>
        <w:rPr>
          <w:spacing w:val="12"/>
        </w:rPr>
        <w:t xml:space="preserve"> </w:t>
      </w:r>
      <w:r>
        <w:t>e</w:t>
      </w:r>
      <w:r>
        <w:rPr>
          <w:spacing w:val="15"/>
        </w:rPr>
        <w:t xml:space="preserve"> </w:t>
      </w:r>
      <w:r>
        <w:t>inclusão</w:t>
      </w:r>
      <w:r>
        <w:rPr>
          <w:spacing w:val="17"/>
        </w:rPr>
        <w:t xml:space="preserve"> </w:t>
      </w:r>
      <w:r>
        <w:rPr>
          <w:spacing w:val="-2"/>
        </w:rPr>
        <w:t>produtiva;</w:t>
      </w:r>
    </w:p>
    <w:p w14:paraId="3A2B20DD" w14:textId="77777777" w:rsidR="00950CFE" w:rsidRDefault="00CE469B">
      <w:pPr>
        <w:pStyle w:val="PargrafodaLista"/>
        <w:numPr>
          <w:ilvl w:val="0"/>
          <w:numId w:val="19"/>
        </w:numPr>
        <w:tabs>
          <w:tab w:val="left" w:pos="1309"/>
        </w:tabs>
        <w:spacing w:before="251"/>
        <w:ind w:left="1309" w:hanging="325"/>
      </w:pPr>
      <w:r>
        <w:t>mecanismos</w:t>
      </w:r>
      <w:r>
        <w:rPr>
          <w:spacing w:val="14"/>
        </w:rPr>
        <w:t xml:space="preserve"> </w:t>
      </w:r>
      <w:r>
        <w:t>de</w:t>
      </w:r>
      <w:r>
        <w:rPr>
          <w:spacing w:val="13"/>
        </w:rPr>
        <w:t xml:space="preserve"> </w:t>
      </w:r>
      <w:r>
        <w:t>fiscalização</w:t>
      </w:r>
      <w:r>
        <w:rPr>
          <w:spacing w:val="14"/>
        </w:rPr>
        <w:t xml:space="preserve"> </w:t>
      </w:r>
      <w:r>
        <w:t>e</w:t>
      </w:r>
      <w:r>
        <w:rPr>
          <w:spacing w:val="18"/>
        </w:rPr>
        <w:t xml:space="preserve"> </w:t>
      </w:r>
      <w:r>
        <w:rPr>
          <w:spacing w:val="-2"/>
        </w:rPr>
        <w:t>controle.</w:t>
      </w:r>
    </w:p>
    <w:p w14:paraId="2398A251" w14:textId="77777777" w:rsidR="00950CFE" w:rsidRDefault="00950CFE">
      <w:pPr>
        <w:pStyle w:val="Corpodetexto"/>
        <w:ind w:left="0"/>
        <w:jc w:val="left"/>
      </w:pPr>
    </w:p>
    <w:p w14:paraId="3197C3B6" w14:textId="77777777" w:rsidR="00950CFE" w:rsidRDefault="00950CFE">
      <w:pPr>
        <w:pStyle w:val="Corpodetexto"/>
        <w:spacing w:before="246"/>
        <w:ind w:left="0"/>
        <w:jc w:val="left"/>
      </w:pPr>
    </w:p>
    <w:p w14:paraId="263BDF22" w14:textId="77777777" w:rsidR="00950CFE" w:rsidRDefault="00CE469B">
      <w:pPr>
        <w:pStyle w:val="Ttulo2"/>
        <w:numPr>
          <w:ilvl w:val="1"/>
          <w:numId w:val="42"/>
        </w:numPr>
        <w:tabs>
          <w:tab w:val="left" w:pos="1825"/>
        </w:tabs>
        <w:spacing w:before="1" w:line="369" w:lineRule="auto"/>
        <w:ind w:left="316" w:right="834" w:firstLine="667"/>
      </w:pPr>
      <w:bookmarkStart w:id="124" w:name="_Toc230257252"/>
      <w:r>
        <w:t xml:space="preserve">Portal ou ambiente de transparência da </w:t>
      </w:r>
      <w:r>
        <w:rPr>
          <w:spacing w:val="-4"/>
        </w:rPr>
        <w:t>PPP</w:t>
      </w:r>
      <w:bookmarkEnd w:id="124"/>
    </w:p>
    <w:p w14:paraId="61EBCFCD" w14:textId="77777777" w:rsidR="00950CFE" w:rsidRDefault="00CE469B">
      <w:pPr>
        <w:pStyle w:val="Corpodetexto"/>
        <w:spacing w:before="108" w:line="372" w:lineRule="auto"/>
        <w:ind w:right="157" w:firstLine="667"/>
      </w:pPr>
      <w:r>
        <w:t>O Município poderá disponibilizar, em seu portal oficial ou em ambiente eletrônico</w:t>
      </w:r>
      <w:r>
        <w:rPr>
          <w:spacing w:val="74"/>
          <w:w w:val="150"/>
        </w:rPr>
        <w:t xml:space="preserve"> </w:t>
      </w:r>
      <w:r>
        <w:t>próprio,</w:t>
      </w:r>
      <w:r>
        <w:rPr>
          <w:spacing w:val="77"/>
          <w:w w:val="150"/>
        </w:rPr>
        <w:t xml:space="preserve"> </w:t>
      </w:r>
      <w:r>
        <w:t>área</w:t>
      </w:r>
      <w:r>
        <w:rPr>
          <w:spacing w:val="79"/>
          <w:w w:val="150"/>
        </w:rPr>
        <w:t xml:space="preserve"> </w:t>
      </w:r>
      <w:r>
        <w:t>específica</w:t>
      </w:r>
      <w:r>
        <w:rPr>
          <w:spacing w:val="79"/>
          <w:w w:val="150"/>
        </w:rPr>
        <w:t xml:space="preserve"> </w:t>
      </w:r>
      <w:r>
        <w:t>para</w:t>
      </w:r>
      <w:r>
        <w:rPr>
          <w:spacing w:val="72"/>
          <w:w w:val="150"/>
        </w:rPr>
        <w:t xml:space="preserve"> </w:t>
      </w:r>
      <w:r>
        <w:t>divulgação</w:t>
      </w:r>
      <w:r>
        <w:rPr>
          <w:spacing w:val="25"/>
        </w:rPr>
        <w:t xml:space="preserve">  </w:t>
      </w:r>
      <w:r>
        <w:t>das</w:t>
      </w:r>
      <w:r>
        <w:rPr>
          <w:spacing w:val="79"/>
          <w:w w:val="150"/>
        </w:rPr>
        <w:t xml:space="preserve"> </w:t>
      </w:r>
      <w:r>
        <w:t>principais</w:t>
      </w:r>
      <w:r>
        <w:rPr>
          <w:spacing w:val="77"/>
          <w:w w:val="150"/>
        </w:rPr>
        <w:t xml:space="preserve"> </w:t>
      </w:r>
      <w:r>
        <w:rPr>
          <w:spacing w:val="-2"/>
        </w:rPr>
        <w:t>informações</w:t>
      </w:r>
    </w:p>
    <w:p w14:paraId="2E8FCB02" w14:textId="77777777" w:rsidR="00950CFE" w:rsidRDefault="00950CFE">
      <w:pPr>
        <w:pStyle w:val="Corpodetexto"/>
        <w:spacing w:line="372" w:lineRule="auto"/>
        <w:sectPr w:rsidR="00950CFE">
          <w:pgSz w:w="12240" w:h="15840"/>
          <w:pgMar w:top="1820" w:right="1440" w:bottom="1220" w:left="1800" w:header="1001" w:footer="951" w:gutter="0"/>
          <w:cols w:space="720"/>
        </w:sectPr>
      </w:pPr>
    </w:p>
    <w:p w14:paraId="5D6BD5E7" w14:textId="77777777" w:rsidR="00950CFE" w:rsidRDefault="00950CFE">
      <w:pPr>
        <w:pStyle w:val="Corpodetexto"/>
        <w:spacing w:before="144"/>
        <w:ind w:left="0"/>
        <w:jc w:val="left"/>
      </w:pPr>
    </w:p>
    <w:p w14:paraId="0CF9F861" w14:textId="77777777" w:rsidR="00950CFE" w:rsidRDefault="00CE469B">
      <w:pPr>
        <w:pStyle w:val="Corpodetexto"/>
        <w:spacing w:line="369" w:lineRule="auto"/>
        <w:jc w:val="left"/>
      </w:pPr>
      <w:r>
        <w:t>relacionadas</w:t>
      </w:r>
      <w:r>
        <w:rPr>
          <w:spacing w:val="40"/>
        </w:rPr>
        <w:t xml:space="preserve"> </w:t>
      </w:r>
      <w:r>
        <w:t>à</w:t>
      </w:r>
      <w:r>
        <w:rPr>
          <w:spacing w:val="40"/>
        </w:rPr>
        <w:t xml:space="preserve"> </w:t>
      </w:r>
      <w:r>
        <w:t>PPP,</w:t>
      </w:r>
      <w:r>
        <w:rPr>
          <w:spacing w:val="40"/>
        </w:rPr>
        <w:t xml:space="preserve"> </w:t>
      </w:r>
      <w:r>
        <w:t>observadas</w:t>
      </w:r>
      <w:r>
        <w:rPr>
          <w:spacing w:val="40"/>
        </w:rPr>
        <w:t xml:space="preserve"> </w:t>
      </w:r>
      <w:r>
        <w:t>as</w:t>
      </w:r>
      <w:r>
        <w:rPr>
          <w:spacing w:val="40"/>
        </w:rPr>
        <w:t xml:space="preserve"> </w:t>
      </w:r>
      <w:r>
        <w:t>restrições</w:t>
      </w:r>
      <w:r>
        <w:rPr>
          <w:spacing w:val="40"/>
        </w:rPr>
        <w:t xml:space="preserve"> </w:t>
      </w:r>
      <w:r>
        <w:t>legais,</w:t>
      </w:r>
      <w:r>
        <w:rPr>
          <w:spacing w:val="40"/>
        </w:rPr>
        <w:t xml:space="preserve"> </w:t>
      </w:r>
      <w:r>
        <w:t>sigilo</w:t>
      </w:r>
      <w:r>
        <w:rPr>
          <w:spacing w:val="40"/>
        </w:rPr>
        <w:t xml:space="preserve"> </w:t>
      </w:r>
      <w:r>
        <w:t>industrial,</w:t>
      </w:r>
      <w:r>
        <w:rPr>
          <w:spacing w:val="40"/>
        </w:rPr>
        <w:t xml:space="preserve"> </w:t>
      </w:r>
      <w:r>
        <w:t>informações comerciais sensíveis e proteção de dados.</w:t>
      </w:r>
    </w:p>
    <w:p w14:paraId="6CBA6592" w14:textId="77777777" w:rsidR="00950CFE" w:rsidRDefault="00CE469B">
      <w:pPr>
        <w:pStyle w:val="Corpodetexto"/>
        <w:spacing w:before="112"/>
        <w:ind w:left="984"/>
        <w:jc w:val="left"/>
      </w:pPr>
      <w:r>
        <w:t>Poderão</w:t>
      </w:r>
      <w:r>
        <w:rPr>
          <w:spacing w:val="16"/>
        </w:rPr>
        <w:t xml:space="preserve"> </w:t>
      </w:r>
      <w:r>
        <w:t>ser</w:t>
      </w:r>
      <w:r>
        <w:rPr>
          <w:spacing w:val="13"/>
        </w:rPr>
        <w:t xml:space="preserve"> </w:t>
      </w:r>
      <w:r>
        <w:t>divulgados,</w:t>
      </w:r>
      <w:r>
        <w:rPr>
          <w:spacing w:val="17"/>
        </w:rPr>
        <w:t xml:space="preserve"> </w:t>
      </w:r>
      <w:r>
        <w:t>entre</w:t>
      </w:r>
      <w:r>
        <w:rPr>
          <w:spacing w:val="15"/>
        </w:rPr>
        <w:t xml:space="preserve"> </w:t>
      </w:r>
      <w:r>
        <w:rPr>
          <w:spacing w:val="-2"/>
        </w:rPr>
        <w:t>outros:</w:t>
      </w:r>
    </w:p>
    <w:p w14:paraId="45D7850E" w14:textId="77777777" w:rsidR="00950CFE" w:rsidRDefault="00CE469B">
      <w:pPr>
        <w:pStyle w:val="PargrafodaLista"/>
        <w:numPr>
          <w:ilvl w:val="0"/>
          <w:numId w:val="10"/>
        </w:numPr>
        <w:tabs>
          <w:tab w:val="left" w:pos="1247"/>
        </w:tabs>
        <w:spacing w:before="251"/>
        <w:ind w:left="1247" w:hanging="263"/>
      </w:pPr>
      <w:r>
        <w:t>edital,</w:t>
      </w:r>
      <w:r>
        <w:rPr>
          <w:spacing w:val="9"/>
        </w:rPr>
        <w:t xml:space="preserve"> </w:t>
      </w:r>
      <w:r>
        <w:t>contrato,</w:t>
      </w:r>
      <w:r>
        <w:rPr>
          <w:spacing w:val="12"/>
        </w:rPr>
        <w:t xml:space="preserve"> </w:t>
      </w:r>
      <w:r>
        <w:t>anexos</w:t>
      </w:r>
      <w:r>
        <w:rPr>
          <w:spacing w:val="12"/>
        </w:rPr>
        <w:t xml:space="preserve"> </w:t>
      </w:r>
      <w:r>
        <w:t>e</w:t>
      </w:r>
      <w:r>
        <w:rPr>
          <w:spacing w:val="11"/>
        </w:rPr>
        <w:t xml:space="preserve"> </w:t>
      </w:r>
      <w:r>
        <w:rPr>
          <w:spacing w:val="-2"/>
        </w:rPr>
        <w:t>aditivos;</w:t>
      </w:r>
    </w:p>
    <w:p w14:paraId="78183D07" w14:textId="77777777" w:rsidR="00950CFE" w:rsidRDefault="00CE469B">
      <w:pPr>
        <w:pStyle w:val="PargrafodaLista"/>
        <w:numPr>
          <w:ilvl w:val="0"/>
          <w:numId w:val="10"/>
        </w:numPr>
        <w:tabs>
          <w:tab w:val="left" w:pos="1247"/>
        </w:tabs>
        <w:spacing w:before="246"/>
        <w:ind w:left="1247" w:hanging="263"/>
      </w:pPr>
      <w:r>
        <w:t>estudos,</w:t>
      </w:r>
      <w:r>
        <w:rPr>
          <w:spacing w:val="11"/>
        </w:rPr>
        <w:t xml:space="preserve"> </w:t>
      </w:r>
      <w:r>
        <w:t>pareceres</w:t>
      </w:r>
      <w:r>
        <w:rPr>
          <w:spacing w:val="14"/>
        </w:rPr>
        <w:t xml:space="preserve"> </w:t>
      </w:r>
      <w:r>
        <w:t>e</w:t>
      </w:r>
      <w:r>
        <w:rPr>
          <w:spacing w:val="16"/>
        </w:rPr>
        <w:t xml:space="preserve"> </w:t>
      </w:r>
      <w:r>
        <w:t>documentos</w:t>
      </w:r>
      <w:r>
        <w:rPr>
          <w:spacing w:val="21"/>
        </w:rPr>
        <w:t xml:space="preserve"> </w:t>
      </w:r>
      <w:r>
        <w:t>da</w:t>
      </w:r>
      <w:r>
        <w:rPr>
          <w:spacing w:val="15"/>
        </w:rPr>
        <w:t xml:space="preserve"> </w:t>
      </w:r>
      <w:r>
        <w:t>modelagem,</w:t>
      </w:r>
      <w:r>
        <w:rPr>
          <w:spacing w:val="16"/>
        </w:rPr>
        <w:t xml:space="preserve"> </w:t>
      </w:r>
      <w:r>
        <w:t>quando</w:t>
      </w:r>
      <w:r>
        <w:rPr>
          <w:spacing w:val="17"/>
        </w:rPr>
        <w:t xml:space="preserve"> </w:t>
      </w:r>
      <w:r>
        <w:rPr>
          <w:spacing w:val="-2"/>
        </w:rPr>
        <w:t>publicáveis;</w:t>
      </w:r>
    </w:p>
    <w:p w14:paraId="54EA38AB" w14:textId="77777777" w:rsidR="00950CFE" w:rsidRDefault="00CE469B">
      <w:pPr>
        <w:pStyle w:val="PargrafodaLista"/>
        <w:numPr>
          <w:ilvl w:val="0"/>
          <w:numId w:val="10"/>
        </w:numPr>
        <w:tabs>
          <w:tab w:val="left" w:pos="1231"/>
        </w:tabs>
        <w:spacing w:before="251"/>
        <w:ind w:left="1231" w:hanging="247"/>
      </w:pPr>
      <w:r>
        <w:t>relatórios</w:t>
      </w:r>
      <w:r>
        <w:rPr>
          <w:spacing w:val="14"/>
        </w:rPr>
        <w:t xml:space="preserve"> </w:t>
      </w:r>
      <w:r>
        <w:t>mensais</w:t>
      </w:r>
      <w:r>
        <w:rPr>
          <w:spacing w:val="14"/>
        </w:rPr>
        <w:t xml:space="preserve"> </w:t>
      </w:r>
      <w:r>
        <w:t>de</w:t>
      </w:r>
      <w:r>
        <w:rPr>
          <w:spacing w:val="14"/>
        </w:rPr>
        <w:t xml:space="preserve"> </w:t>
      </w:r>
      <w:r>
        <w:rPr>
          <w:spacing w:val="-2"/>
        </w:rPr>
        <w:t>desempenho;</w:t>
      </w:r>
    </w:p>
    <w:p w14:paraId="388CCD2A" w14:textId="77777777" w:rsidR="00950CFE" w:rsidRDefault="00CE469B">
      <w:pPr>
        <w:pStyle w:val="PargrafodaLista"/>
        <w:numPr>
          <w:ilvl w:val="0"/>
          <w:numId w:val="10"/>
        </w:numPr>
        <w:tabs>
          <w:tab w:val="left" w:pos="1247"/>
        </w:tabs>
        <w:spacing w:before="246"/>
        <w:ind w:left="1247" w:hanging="263"/>
      </w:pPr>
      <w:r>
        <w:t>quantidade</w:t>
      </w:r>
      <w:r>
        <w:rPr>
          <w:spacing w:val="12"/>
        </w:rPr>
        <w:t xml:space="preserve"> </w:t>
      </w:r>
      <w:r>
        <w:t>de</w:t>
      </w:r>
      <w:r>
        <w:rPr>
          <w:spacing w:val="12"/>
        </w:rPr>
        <w:t xml:space="preserve"> </w:t>
      </w:r>
      <w:r>
        <w:t>RSU</w:t>
      </w:r>
      <w:r>
        <w:rPr>
          <w:spacing w:val="9"/>
        </w:rPr>
        <w:t xml:space="preserve"> </w:t>
      </w:r>
      <w:r>
        <w:t>recebida,</w:t>
      </w:r>
      <w:r>
        <w:rPr>
          <w:spacing w:val="13"/>
        </w:rPr>
        <w:t xml:space="preserve"> </w:t>
      </w:r>
      <w:r>
        <w:t>aceita,</w:t>
      </w:r>
      <w:r>
        <w:rPr>
          <w:spacing w:val="14"/>
        </w:rPr>
        <w:t xml:space="preserve"> </w:t>
      </w:r>
      <w:r>
        <w:t>rejeitada</w:t>
      </w:r>
      <w:r>
        <w:rPr>
          <w:spacing w:val="11"/>
        </w:rPr>
        <w:t xml:space="preserve"> </w:t>
      </w:r>
      <w:r>
        <w:t>e</w:t>
      </w:r>
      <w:r>
        <w:rPr>
          <w:spacing w:val="16"/>
        </w:rPr>
        <w:t xml:space="preserve"> </w:t>
      </w:r>
      <w:r>
        <w:rPr>
          <w:spacing w:val="-2"/>
        </w:rPr>
        <w:t>destinada;</w:t>
      </w:r>
    </w:p>
    <w:p w14:paraId="0CA7A452" w14:textId="77777777" w:rsidR="00950CFE" w:rsidRDefault="00CE469B">
      <w:pPr>
        <w:pStyle w:val="PargrafodaLista"/>
        <w:numPr>
          <w:ilvl w:val="0"/>
          <w:numId w:val="10"/>
        </w:numPr>
        <w:tabs>
          <w:tab w:val="left" w:pos="1247"/>
        </w:tabs>
        <w:spacing w:before="251"/>
        <w:ind w:left="1247" w:hanging="263"/>
      </w:pPr>
      <w:r>
        <w:t>disponibilidade</w:t>
      </w:r>
      <w:r>
        <w:rPr>
          <w:spacing w:val="19"/>
        </w:rPr>
        <w:t xml:space="preserve"> </w:t>
      </w:r>
      <w:r>
        <w:t>operacional</w:t>
      </w:r>
      <w:r>
        <w:rPr>
          <w:spacing w:val="17"/>
        </w:rPr>
        <w:t xml:space="preserve"> </w:t>
      </w:r>
      <w:r>
        <w:t>da</w:t>
      </w:r>
      <w:r>
        <w:rPr>
          <w:spacing w:val="16"/>
        </w:rPr>
        <w:t xml:space="preserve"> </w:t>
      </w:r>
      <w:r>
        <w:rPr>
          <w:spacing w:val="-2"/>
        </w:rPr>
        <w:t>planta;</w:t>
      </w:r>
    </w:p>
    <w:p w14:paraId="16578C06" w14:textId="77777777" w:rsidR="00950CFE" w:rsidRDefault="00CE469B">
      <w:pPr>
        <w:pStyle w:val="PargrafodaLista"/>
        <w:numPr>
          <w:ilvl w:val="0"/>
          <w:numId w:val="10"/>
        </w:numPr>
        <w:tabs>
          <w:tab w:val="left" w:pos="1181"/>
        </w:tabs>
        <w:spacing w:before="249"/>
        <w:ind w:left="1181" w:hanging="197"/>
      </w:pPr>
      <w:r>
        <w:t>economia</w:t>
      </w:r>
      <w:r>
        <w:rPr>
          <w:spacing w:val="20"/>
        </w:rPr>
        <w:t xml:space="preserve"> </w:t>
      </w:r>
      <w:r>
        <w:t>energética</w:t>
      </w:r>
      <w:r>
        <w:rPr>
          <w:spacing w:val="21"/>
        </w:rPr>
        <w:t xml:space="preserve"> </w:t>
      </w:r>
      <w:r>
        <w:rPr>
          <w:spacing w:val="-2"/>
        </w:rPr>
        <w:t>apurada;</w:t>
      </w:r>
    </w:p>
    <w:p w14:paraId="37A3786E" w14:textId="77777777" w:rsidR="00950CFE" w:rsidRDefault="00CE469B">
      <w:pPr>
        <w:pStyle w:val="PargrafodaLista"/>
        <w:numPr>
          <w:ilvl w:val="0"/>
          <w:numId w:val="10"/>
        </w:numPr>
        <w:tabs>
          <w:tab w:val="left" w:pos="1247"/>
        </w:tabs>
        <w:spacing w:before="248"/>
        <w:ind w:left="1247" w:hanging="263"/>
      </w:pPr>
      <w:r>
        <w:t>percentual</w:t>
      </w:r>
      <w:r>
        <w:rPr>
          <w:spacing w:val="14"/>
        </w:rPr>
        <w:t xml:space="preserve"> </w:t>
      </w:r>
      <w:r>
        <w:t>de</w:t>
      </w:r>
      <w:r>
        <w:rPr>
          <w:spacing w:val="15"/>
        </w:rPr>
        <w:t xml:space="preserve"> </w:t>
      </w:r>
      <w:r>
        <w:t>desconto</w:t>
      </w:r>
      <w:r>
        <w:rPr>
          <w:spacing w:val="13"/>
        </w:rPr>
        <w:t xml:space="preserve"> </w:t>
      </w:r>
      <w:r>
        <w:rPr>
          <w:spacing w:val="-2"/>
        </w:rPr>
        <w:t>aplicado;</w:t>
      </w:r>
    </w:p>
    <w:p w14:paraId="154FDAEC" w14:textId="77777777" w:rsidR="00950CFE" w:rsidRDefault="00CE469B">
      <w:pPr>
        <w:pStyle w:val="PargrafodaLista"/>
        <w:numPr>
          <w:ilvl w:val="0"/>
          <w:numId w:val="10"/>
        </w:numPr>
        <w:tabs>
          <w:tab w:val="left" w:pos="1247"/>
        </w:tabs>
        <w:spacing w:before="249"/>
        <w:ind w:left="1247" w:hanging="263"/>
      </w:pPr>
      <w:r>
        <w:t>indicadores</w:t>
      </w:r>
      <w:r>
        <w:rPr>
          <w:spacing w:val="22"/>
        </w:rPr>
        <w:t xml:space="preserve"> </w:t>
      </w:r>
      <w:r>
        <w:rPr>
          <w:spacing w:val="-2"/>
        </w:rPr>
        <w:t>ambientais;</w:t>
      </w:r>
    </w:p>
    <w:p w14:paraId="338E43BC" w14:textId="77777777" w:rsidR="00950CFE" w:rsidRDefault="00CE469B">
      <w:pPr>
        <w:pStyle w:val="PargrafodaLista"/>
        <w:numPr>
          <w:ilvl w:val="0"/>
          <w:numId w:val="10"/>
        </w:numPr>
        <w:tabs>
          <w:tab w:val="left" w:pos="1171"/>
        </w:tabs>
        <w:spacing w:before="251"/>
        <w:ind w:left="1171" w:hanging="187"/>
      </w:pPr>
      <w:r>
        <w:t>informações</w:t>
      </w:r>
      <w:r>
        <w:rPr>
          <w:spacing w:val="12"/>
        </w:rPr>
        <w:t xml:space="preserve"> </w:t>
      </w:r>
      <w:r>
        <w:t>sobre</w:t>
      </w:r>
      <w:r>
        <w:rPr>
          <w:spacing w:val="16"/>
        </w:rPr>
        <w:t xml:space="preserve"> </w:t>
      </w:r>
      <w:r>
        <w:t>licenças</w:t>
      </w:r>
      <w:r>
        <w:rPr>
          <w:spacing w:val="9"/>
        </w:rPr>
        <w:t xml:space="preserve"> </w:t>
      </w:r>
      <w:r>
        <w:t>e</w:t>
      </w:r>
      <w:r>
        <w:rPr>
          <w:spacing w:val="19"/>
        </w:rPr>
        <w:t xml:space="preserve"> </w:t>
      </w:r>
      <w:r>
        <w:rPr>
          <w:spacing w:val="-2"/>
        </w:rPr>
        <w:t>condicionantes;</w:t>
      </w:r>
    </w:p>
    <w:p w14:paraId="73C95F62" w14:textId="77777777" w:rsidR="00950CFE" w:rsidRDefault="00CE469B">
      <w:pPr>
        <w:pStyle w:val="PargrafodaLista"/>
        <w:numPr>
          <w:ilvl w:val="0"/>
          <w:numId w:val="10"/>
        </w:numPr>
        <w:tabs>
          <w:tab w:val="left" w:pos="1171"/>
        </w:tabs>
        <w:spacing w:before="246"/>
        <w:ind w:left="1171" w:hanging="187"/>
      </w:pPr>
      <w:r>
        <w:t>relatórios</w:t>
      </w:r>
      <w:r>
        <w:rPr>
          <w:spacing w:val="10"/>
        </w:rPr>
        <w:t xml:space="preserve"> </w:t>
      </w:r>
      <w:r>
        <w:t>de</w:t>
      </w:r>
      <w:r>
        <w:rPr>
          <w:spacing w:val="14"/>
        </w:rPr>
        <w:t xml:space="preserve"> </w:t>
      </w:r>
      <w:r>
        <w:rPr>
          <w:spacing w:val="-2"/>
        </w:rPr>
        <w:t>fiscalização;</w:t>
      </w:r>
    </w:p>
    <w:p w14:paraId="0F5D1583" w14:textId="77777777" w:rsidR="00950CFE" w:rsidRDefault="00CE469B">
      <w:pPr>
        <w:pStyle w:val="PargrafodaLista"/>
        <w:numPr>
          <w:ilvl w:val="0"/>
          <w:numId w:val="10"/>
        </w:numPr>
        <w:tabs>
          <w:tab w:val="left" w:pos="1252"/>
          <w:tab w:val="left" w:pos="1311"/>
        </w:tabs>
        <w:spacing w:before="251" w:line="369" w:lineRule="auto"/>
        <w:ind w:left="1252" w:right="156" w:hanging="269"/>
      </w:pPr>
      <w:r>
        <w:t>informações</w:t>
      </w:r>
      <w:r>
        <w:rPr>
          <w:spacing w:val="80"/>
          <w:w w:val="150"/>
        </w:rPr>
        <w:t xml:space="preserve"> </w:t>
      </w:r>
      <w:r>
        <w:t>sobre</w:t>
      </w:r>
      <w:r>
        <w:rPr>
          <w:spacing w:val="80"/>
        </w:rPr>
        <w:t xml:space="preserve"> </w:t>
      </w:r>
      <w:r>
        <w:t>consulta</w:t>
      </w:r>
      <w:r>
        <w:rPr>
          <w:spacing w:val="80"/>
        </w:rPr>
        <w:t xml:space="preserve"> </w:t>
      </w:r>
      <w:r>
        <w:t>pública,</w:t>
      </w:r>
      <w:r>
        <w:rPr>
          <w:spacing w:val="80"/>
        </w:rPr>
        <w:t xml:space="preserve"> </w:t>
      </w:r>
      <w:r>
        <w:t>audiência</w:t>
      </w:r>
      <w:r>
        <w:rPr>
          <w:spacing w:val="80"/>
        </w:rPr>
        <w:t xml:space="preserve"> </w:t>
      </w:r>
      <w:r>
        <w:t>pública</w:t>
      </w:r>
      <w:r>
        <w:rPr>
          <w:spacing w:val="80"/>
        </w:rPr>
        <w:t xml:space="preserve"> </w:t>
      </w:r>
      <w:r>
        <w:t>e</w:t>
      </w:r>
      <w:r>
        <w:rPr>
          <w:spacing w:val="80"/>
        </w:rPr>
        <w:t xml:space="preserve"> </w:t>
      </w:r>
      <w:r>
        <w:t xml:space="preserve">contribuições </w:t>
      </w:r>
      <w:r>
        <w:rPr>
          <w:spacing w:val="-2"/>
        </w:rPr>
        <w:t>recebidas.</w:t>
      </w:r>
    </w:p>
    <w:p w14:paraId="010EED14" w14:textId="77777777" w:rsidR="00950CFE" w:rsidRDefault="00950CFE">
      <w:pPr>
        <w:pStyle w:val="Corpodetexto"/>
        <w:ind w:left="0"/>
        <w:jc w:val="left"/>
      </w:pPr>
    </w:p>
    <w:p w14:paraId="34A9CB5E" w14:textId="77777777" w:rsidR="00950CFE" w:rsidRDefault="00950CFE">
      <w:pPr>
        <w:pStyle w:val="Corpodetexto"/>
        <w:spacing w:before="109"/>
        <w:ind w:left="0"/>
        <w:jc w:val="left"/>
      </w:pPr>
    </w:p>
    <w:p w14:paraId="70EBAA57" w14:textId="77777777" w:rsidR="00950CFE" w:rsidRDefault="00CE469B">
      <w:pPr>
        <w:pStyle w:val="Ttulo2"/>
        <w:numPr>
          <w:ilvl w:val="1"/>
          <w:numId w:val="42"/>
        </w:numPr>
        <w:tabs>
          <w:tab w:val="left" w:pos="1826"/>
        </w:tabs>
        <w:spacing w:before="1"/>
        <w:ind w:left="1826" w:hanging="842"/>
      </w:pPr>
      <w:bookmarkStart w:id="125" w:name="_Toc230257253"/>
      <w:r>
        <w:t>Relatórios</w:t>
      </w:r>
      <w:r>
        <w:rPr>
          <w:spacing w:val="25"/>
        </w:rPr>
        <w:t xml:space="preserve"> </w:t>
      </w:r>
      <w:r>
        <w:t>públicos</w:t>
      </w:r>
      <w:r>
        <w:rPr>
          <w:spacing w:val="23"/>
        </w:rPr>
        <w:t xml:space="preserve"> </w:t>
      </w:r>
      <w:r>
        <w:t>de</w:t>
      </w:r>
      <w:r>
        <w:rPr>
          <w:spacing w:val="26"/>
        </w:rPr>
        <w:t xml:space="preserve"> </w:t>
      </w:r>
      <w:r>
        <w:rPr>
          <w:spacing w:val="-2"/>
        </w:rPr>
        <w:t>acompanhamento</w:t>
      </w:r>
      <w:bookmarkEnd w:id="125"/>
    </w:p>
    <w:p w14:paraId="1BF2C51B" w14:textId="77777777" w:rsidR="00950CFE" w:rsidRDefault="00CE469B">
      <w:pPr>
        <w:pStyle w:val="Corpodetexto"/>
        <w:spacing w:before="314" w:line="369" w:lineRule="auto"/>
        <w:ind w:right="156" w:firstLine="667"/>
      </w:pPr>
      <w:r>
        <w:t>A concessionária/SPE deverá fornecer ao Município informações periódicas necessárias à elaboração de relatórios públicos de acompanhamento da PPP, sem prejuízo dos relatórios técnicos, operacionais, ambientais, financeiros e contratuais exigidos no contrato.</w:t>
      </w:r>
    </w:p>
    <w:p w14:paraId="4B80517C" w14:textId="77777777" w:rsidR="00950CFE" w:rsidRDefault="00CE469B">
      <w:pPr>
        <w:pStyle w:val="Corpodetexto"/>
        <w:spacing w:before="112" w:line="369" w:lineRule="auto"/>
        <w:ind w:right="158" w:firstLine="667"/>
      </w:pPr>
      <w:r>
        <w:t>Os relatórios públicos deverão ser apresentados em linguagem clara, contendo informações resumidas sobre desempenho da unidade, volume de resíduos tratados, economia energética, cumprimento de indicadores, eventos relevantes, ações ambientais, medidas corretivas e demais dados de interesse público.</w:t>
      </w:r>
    </w:p>
    <w:p w14:paraId="14C2D020"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10B71972" w14:textId="77777777" w:rsidR="00950CFE" w:rsidRDefault="00950CFE">
      <w:pPr>
        <w:pStyle w:val="Corpodetexto"/>
        <w:spacing w:before="20"/>
        <w:ind w:left="0"/>
        <w:jc w:val="left"/>
        <w:rPr>
          <w:sz w:val="33"/>
        </w:rPr>
      </w:pPr>
    </w:p>
    <w:p w14:paraId="5B57D845" w14:textId="77777777" w:rsidR="00950CFE" w:rsidRDefault="00CE469B">
      <w:pPr>
        <w:pStyle w:val="Ttulo2"/>
        <w:numPr>
          <w:ilvl w:val="1"/>
          <w:numId w:val="42"/>
        </w:numPr>
        <w:tabs>
          <w:tab w:val="left" w:pos="1826"/>
        </w:tabs>
        <w:ind w:left="1826" w:hanging="842"/>
      </w:pPr>
      <w:bookmarkStart w:id="126" w:name="_Toc230257254"/>
      <w:r>
        <w:t>Comunicação</w:t>
      </w:r>
      <w:r>
        <w:rPr>
          <w:spacing w:val="24"/>
        </w:rPr>
        <w:t xml:space="preserve"> </w:t>
      </w:r>
      <w:r>
        <w:t>social</w:t>
      </w:r>
      <w:r>
        <w:rPr>
          <w:spacing w:val="29"/>
        </w:rPr>
        <w:t xml:space="preserve"> </w:t>
      </w:r>
      <w:r>
        <w:t>e</w:t>
      </w:r>
      <w:r>
        <w:rPr>
          <w:spacing w:val="22"/>
        </w:rPr>
        <w:t xml:space="preserve"> </w:t>
      </w:r>
      <w:r>
        <w:t>educação</w:t>
      </w:r>
      <w:r>
        <w:rPr>
          <w:spacing w:val="28"/>
        </w:rPr>
        <w:t xml:space="preserve"> </w:t>
      </w:r>
      <w:r>
        <w:rPr>
          <w:spacing w:val="-2"/>
        </w:rPr>
        <w:t>ambiental</w:t>
      </w:r>
      <w:bookmarkEnd w:id="126"/>
    </w:p>
    <w:p w14:paraId="5410AF33" w14:textId="77777777" w:rsidR="00950CFE" w:rsidRDefault="00CE469B">
      <w:pPr>
        <w:pStyle w:val="Corpodetexto"/>
        <w:spacing w:before="314" w:line="369" w:lineRule="auto"/>
        <w:ind w:right="157" w:firstLine="667"/>
      </w:pPr>
      <w:r>
        <w:t>A PPP poderá contemplar ações de comunicação social e educação ambiental voltadas</w:t>
      </w:r>
      <w:r>
        <w:rPr>
          <w:spacing w:val="40"/>
        </w:rPr>
        <w:t xml:space="preserve"> </w:t>
      </w:r>
      <w:r>
        <w:t>à</w:t>
      </w:r>
      <w:r>
        <w:rPr>
          <w:spacing w:val="40"/>
        </w:rPr>
        <w:t xml:space="preserve"> </w:t>
      </w:r>
      <w:r>
        <w:t>população,</w:t>
      </w:r>
      <w:r>
        <w:rPr>
          <w:spacing w:val="40"/>
        </w:rPr>
        <w:t xml:space="preserve"> </w:t>
      </w:r>
      <w:r>
        <w:t>escolas,</w:t>
      </w:r>
      <w:r>
        <w:rPr>
          <w:spacing w:val="40"/>
        </w:rPr>
        <w:t xml:space="preserve"> </w:t>
      </w:r>
      <w:r>
        <w:t>comunidades,</w:t>
      </w:r>
      <w:r>
        <w:rPr>
          <w:spacing w:val="40"/>
        </w:rPr>
        <w:t xml:space="preserve"> </w:t>
      </w:r>
      <w:r>
        <w:t>catadores, agentes públicos, operadores de limpeza urbana e demais públicos relacionados ao projeto.</w:t>
      </w:r>
    </w:p>
    <w:p w14:paraId="1F1E1318" w14:textId="77777777" w:rsidR="00950CFE" w:rsidRDefault="00CE469B">
      <w:pPr>
        <w:pStyle w:val="Corpodetexto"/>
        <w:spacing w:before="113"/>
        <w:ind w:left="984"/>
      </w:pPr>
      <w:r>
        <w:t>As</w:t>
      </w:r>
      <w:r>
        <w:rPr>
          <w:spacing w:val="13"/>
        </w:rPr>
        <w:t xml:space="preserve"> </w:t>
      </w:r>
      <w:r>
        <w:t>ações</w:t>
      </w:r>
      <w:r>
        <w:rPr>
          <w:spacing w:val="10"/>
        </w:rPr>
        <w:t xml:space="preserve"> </w:t>
      </w:r>
      <w:r>
        <w:t>poderão</w:t>
      </w:r>
      <w:r>
        <w:rPr>
          <w:spacing w:val="15"/>
        </w:rPr>
        <w:t xml:space="preserve"> </w:t>
      </w:r>
      <w:r>
        <w:rPr>
          <w:spacing w:val="-2"/>
        </w:rPr>
        <w:t>abordar:</w:t>
      </w:r>
    </w:p>
    <w:p w14:paraId="5FCF31D8" w14:textId="77777777" w:rsidR="00950CFE" w:rsidRDefault="00CE469B">
      <w:pPr>
        <w:pStyle w:val="PargrafodaLista"/>
        <w:numPr>
          <w:ilvl w:val="0"/>
          <w:numId w:val="18"/>
        </w:numPr>
        <w:tabs>
          <w:tab w:val="left" w:pos="1247"/>
        </w:tabs>
        <w:spacing w:before="249"/>
        <w:ind w:left="1247" w:hanging="263"/>
      </w:pPr>
      <w:r>
        <w:t>importância</w:t>
      </w:r>
      <w:r>
        <w:rPr>
          <w:spacing w:val="17"/>
        </w:rPr>
        <w:t xml:space="preserve"> </w:t>
      </w:r>
      <w:r>
        <w:t>da</w:t>
      </w:r>
      <w:r>
        <w:rPr>
          <w:spacing w:val="20"/>
        </w:rPr>
        <w:t xml:space="preserve"> </w:t>
      </w:r>
      <w:r>
        <w:t>destinação</w:t>
      </w:r>
      <w:r>
        <w:rPr>
          <w:spacing w:val="19"/>
        </w:rPr>
        <w:t xml:space="preserve"> </w:t>
      </w:r>
      <w:r>
        <w:t>ambientalmente</w:t>
      </w:r>
      <w:r>
        <w:rPr>
          <w:spacing w:val="18"/>
        </w:rPr>
        <w:t xml:space="preserve"> </w:t>
      </w:r>
      <w:r>
        <w:t>adequada</w:t>
      </w:r>
      <w:r>
        <w:rPr>
          <w:spacing w:val="17"/>
        </w:rPr>
        <w:t xml:space="preserve"> </w:t>
      </w:r>
      <w:r>
        <w:t>dos</w:t>
      </w:r>
      <w:r>
        <w:rPr>
          <w:spacing w:val="19"/>
        </w:rPr>
        <w:t xml:space="preserve"> </w:t>
      </w:r>
      <w:r>
        <w:rPr>
          <w:spacing w:val="-4"/>
        </w:rPr>
        <w:t>RSU;</w:t>
      </w:r>
    </w:p>
    <w:p w14:paraId="2AB8192A" w14:textId="77777777" w:rsidR="00950CFE" w:rsidRDefault="00CE469B">
      <w:pPr>
        <w:pStyle w:val="PargrafodaLista"/>
        <w:numPr>
          <w:ilvl w:val="0"/>
          <w:numId w:val="18"/>
        </w:numPr>
        <w:tabs>
          <w:tab w:val="left" w:pos="1247"/>
        </w:tabs>
        <w:spacing w:before="246"/>
        <w:ind w:left="1247" w:hanging="263"/>
      </w:pPr>
      <w:r>
        <w:t>diferença</w:t>
      </w:r>
      <w:r>
        <w:rPr>
          <w:spacing w:val="12"/>
        </w:rPr>
        <w:t xml:space="preserve"> </w:t>
      </w:r>
      <w:r>
        <w:t>entre</w:t>
      </w:r>
      <w:r>
        <w:rPr>
          <w:spacing w:val="12"/>
        </w:rPr>
        <w:t xml:space="preserve"> </w:t>
      </w:r>
      <w:r>
        <w:t>lixão,</w:t>
      </w:r>
      <w:r>
        <w:rPr>
          <w:spacing w:val="13"/>
        </w:rPr>
        <w:t xml:space="preserve"> </w:t>
      </w:r>
      <w:r>
        <w:t>aterro</w:t>
      </w:r>
      <w:r>
        <w:rPr>
          <w:spacing w:val="12"/>
        </w:rPr>
        <w:t xml:space="preserve"> </w:t>
      </w:r>
      <w:r>
        <w:t>sanitário</w:t>
      </w:r>
      <w:r>
        <w:rPr>
          <w:spacing w:val="14"/>
        </w:rPr>
        <w:t xml:space="preserve"> </w:t>
      </w:r>
      <w:r>
        <w:t>e</w:t>
      </w:r>
      <w:r>
        <w:rPr>
          <w:spacing w:val="13"/>
        </w:rPr>
        <w:t xml:space="preserve"> </w:t>
      </w:r>
      <w:r>
        <w:t>tratamento</w:t>
      </w:r>
      <w:r>
        <w:rPr>
          <w:spacing w:val="13"/>
        </w:rPr>
        <w:t xml:space="preserve"> </w:t>
      </w:r>
      <w:r>
        <w:rPr>
          <w:spacing w:val="-2"/>
        </w:rPr>
        <w:t>termoquímico;</w:t>
      </w:r>
    </w:p>
    <w:p w14:paraId="73AA3719" w14:textId="77777777" w:rsidR="00950CFE" w:rsidRDefault="00CE469B">
      <w:pPr>
        <w:pStyle w:val="PargrafodaLista"/>
        <w:numPr>
          <w:ilvl w:val="0"/>
          <w:numId w:val="18"/>
        </w:numPr>
        <w:tabs>
          <w:tab w:val="left" w:pos="1231"/>
        </w:tabs>
        <w:spacing w:before="251"/>
        <w:ind w:left="1231" w:hanging="247"/>
      </w:pPr>
      <w:r>
        <w:t>coleta</w:t>
      </w:r>
      <w:r>
        <w:rPr>
          <w:spacing w:val="16"/>
        </w:rPr>
        <w:t xml:space="preserve"> </w:t>
      </w:r>
      <w:r>
        <w:t>seletiva,</w:t>
      </w:r>
      <w:r>
        <w:rPr>
          <w:spacing w:val="13"/>
        </w:rPr>
        <w:t xml:space="preserve"> </w:t>
      </w:r>
      <w:r>
        <w:t>reciclagem</w:t>
      </w:r>
      <w:r>
        <w:rPr>
          <w:spacing w:val="15"/>
        </w:rPr>
        <w:t xml:space="preserve"> </w:t>
      </w:r>
      <w:r>
        <w:t>e</w:t>
      </w:r>
      <w:r>
        <w:rPr>
          <w:spacing w:val="17"/>
        </w:rPr>
        <w:t xml:space="preserve"> </w:t>
      </w:r>
      <w:r>
        <w:t>valorização</w:t>
      </w:r>
      <w:r>
        <w:rPr>
          <w:spacing w:val="13"/>
        </w:rPr>
        <w:t xml:space="preserve"> </w:t>
      </w:r>
      <w:r>
        <w:t>dos</w:t>
      </w:r>
      <w:r>
        <w:rPr>
          <w:spacing w:val="16"/>
        </w:rPr>
        <w:t xml:space="preserve"> </w:t>
      </w:r>
      <w:r>
        <w:rPr>
          <w:spacing w:val="-2"/>
        </w:rPr>
        <w:t>resíduos;</w:t>
      </w:r>
    </w:p>
    <w:p w14:paraId="6410A7ED" w14:textId="77777777" w:rsidR="00950CFE" w:rsidRDefault="00CE469B">
      <w:pPr>
        <w:pStyle w:val="PargrafodaLista"/>
        <w:numPr>
          <w:ilvl w:val="0"/>
          <w:numId w:val="18"/>
        </w:numPr>
        <w:tabs>
          <w:tab w:val="left" w:pos="1247"/>
        </w:tabs>
        <w:spacing w:before="249"/>
        <w:ind w:left="1247" w:hanging="263"/>
      </w:pPr>
      <w:r>
        <w:t>funcionamento</w:t>
      </w:r>
      <w:r>
        <w:rPr>
          <w:spacing w:val="16"/>
        </w:rPr>
        <w:t xml:space="preserve"> </w:t>
      </w:r>
      <w:r>
        <w:t>geral</w:t>
      </w:r>
      <w:r>
        <w:rPr>
          <w:spacing w:val="13"/>
        </w:rPr>
        <w:t xml:space="preserve"> </w:t>
      </w:r>
      <w:r>
        <w:t>da</w:t>
      </w:r>
      <w:r>
        <w:rPr>
          <w:spacing w:val="16"/>
        </w:rPr>
        <w:t xml:space="preserve"> </w:t>
      </w:r>
      <w:r>
        <w:t>solução</w:t>
      </w:r>
      <w:r>
        <w:rPr>
          <w:spacing w:val="15"/>
        </w:rPr>
        <w:t xml:space="preserve"> </w:t>
      </w:r>
      <w:r>
        <w:rPr>
          <w:spacing w:val="-2"/>
        </w:rPr>
        <w:t>contratada;</w:t>
      </w:r>
    </w:p>
    <w:p w14:paraId="6E071406" w14:textId="77777777" w:rsidR="00950CFE" w:rsidRDefault="00CE469B">
      <w:pPr>
        <w:pStyle w:val="PargrafodaLista"/>
        <w:numPr>
          <w:ilvl w:val="0"/>
          <w:numId w:val="18"/>
        </w:numPr>
        <w:tabs>
          <w:tab w:val="left" w:pos="1247"/>
        </w:tabs>
        <w:spacing w:before="248"/>
        <w:ind w:left="1247" w:hanging="263"/>
      </w:pPr>
      <w:r>
        <w:t>benefícios</w:t>
      </w:r>
      <w:r>
        <w:rPr>
          <w:spacing w:val="17"/>
        </w:rPr>
        <w:t xml:space="preserve"> </w:t>
      </w:r>
      <w:r>
        <w:t>ambientais,</w:t>
      </w:r>
      <w:r>
        <w:rPr>
          <w:spacing w:val="15"/>
        </w:rPr>
        <w:t xml:space="preserve"> </w:t>
      </w:r>
      <w:r>
        <w:t>sanitários,</w:t>
      </w:r>
      <w:r>
        <w:rPr>
          <w:spacing w:val="12"/>
        </w:rPr>
        <w:t xml:space="preserve"> </w:t>
      </w:r>
      <w:r>
        <w:t>energéticos</w:t>
      </w:r>
      <w:r>
        <w:rPr>
          <w:spacing w:val="21"/>
        </w:rPr>
        <w:t xml:space="preserve"> </w:t>
      </w:r>
      <w:r>
        <w:t>e</w:t>
      </w:r>
      <w:r>
        <w:rPr>
          <w:spacing w:val="18"/>
        </w:rPr>
        <w:t xml:space="preserve"> </w:t>
      </w:r>
      <w:r>
        <w:t>econômicos</w:t>
      </w:r>
      <w:r>
        <w:rPr>
          <w:spacing w:val="17"/>
        </w:rPr>
        <w:t xml:space="preserve"> </w:t>
      </w:r>
      <w:r>
        <w:t>do</w:t>
      </w:r>
      <w:r>
        <w:rPr>
          <w:spacing w:val="19"/>
        </w:rPr>
        <w:t xml:space="preserve"> </w:t>
      </w:r>
      <w:r>
        <w:rPr>
          <w:spacing w:val="-2"/>
        </w:rPr>
        <w:t>projeto;</w:t>
      </w:r>
    </w:p>
    <w:p w14:paraId="20981DB9" w14:textId="77777777" w:rsidR="00950CFE" w:rsidRDefault="00CE469B">
      <w:pPr>
        <w:pStyle w:val="PargrafodaLista"/>
        <w:numPr>
          <w:ilvl w:val="0"/>
          <w:numId w:val="18"/>
        </w:numPr>
        <w:tabs>
          <w:tab w:val="left" w:pos="1181"/>
        </w:tabs>
        <w:spacing w:before="249"/>
        <w:ind w:left="1181" w:hanging="197"/>
      </w:pPr>
      <w:r>
        <w:t>cuidados</w:t>
      </w:r>
      <w:r>
        <w:rPr>
          <w:spacing w:val="17"/>
        </w:rPr>
        <w:t xml:space="preserve"> </w:t>
      </w:r>
      <w:r>
        <w:t>com</w:t>
      </w:r>
      <w:r>
        <w:rPr>
          <w:spacing w:val="18"/>
        </w:rPr>
        <w:t xml:space="preserve"> </w:t>
      </w:r>
      <w:r>
        <w:t>resíduos</w:t>
      </w:r>
      <w:r>
        <w:rPr>
          <w:spacing w:val="11"/>
        </w:rPr>
        <w:t xml:space="preserve"> </w:t>
      </w:r>
      <w:r>
        <w:rPr>
          <w:spacing w:val="-2"/>
        </w:rPr>
        <w:t>incompatíveis;</w:t>
      </w:r>
    </w:p>
    <w:p w14:paraId="06B8F948" w14:textId="77777777" w:rsidR="00950CFE" w:rsidRDefault="00CE469B">
      <w:pPr>
        <w:pStyle w:val="PargrafodaLista"/>
        <w:numPr>
          <w:ilvl w:val="0"/>
          <w:numId w:val="18"/>
        </w:numPr>
        <w:tabs>
          <w:tab w:val="left" w:pos="1247"/>
        </w:tabs>
        <w:spacing w:before="251"/>
        <w:ind w:left="1247" w:hanging="263"/>
      </w:pPr>
      <w:r>
        <w:t>participação</w:t>
      </w:r>
      <w:r>
        <w:rPr>
          <w:spacing w:val="14"/>
        </w:rPr>
        <w:t xml:space="preserve"> </w:t>
      </w:r>
      <w:r>
        <w:t>social</w:t>
      </w:r>
      <w:r>
        <w:rPr>
          <w:spacing w:val="11"/>
        </w:rPr>
        <w:t xml:space="preserve"> </w:t>
      </w:r>
      <w:r>
        <w:t>e</w:t>
      </w:r>
      <w:r>
        <w:rPr>
          <w:spacing w:val="12"/>
        </w:rPr>
        <w:t xml:space="preserve"> </w:t>
      </w:r>
      <w:r>
        <w:t>canais</w:t>
      </w:r>
      <w:r>
        <w:rPr>
          <w:spacing w:val="8"/>
        </w:rPr>
        <w:t xml:space="preserve"> </w:t>
      </w:r>
      <w:r>
        <w:t>de</w:t>
      </w:r>
      <w:r>
        <w:rPr>
          <w:spacing w:val="13"/>
        </w:rPr>
        <w:t xml:space="preserve"> </w:t>
      </w:r>
      <w:r>
        <w:rPr>
          <w:spacing w:val="-2"/>
        </w:rPr>
        <w:t>comunicação.</w:t>
      </w:r>
    </w:p>
    <w:p w14:paraId="0140060B" w14:textId="77777777" w:rsidR="00950CFE" w:rsidRDefault="00950CFE">
      <w:pPr>
        <w:pStyle w:val="Corpodetexto"/>
        <w:ind w:left="0"/>
        <w:jc w:val="left"/>
      </w:pPr>
    </w:p>
    <w:p w14:paraId="10348108" w14:textId="77777777" w:rsidR="00950CFE" w:rsidRDefault="00950CFE">
      <w:pPr>
        <w:pStyle w:val="Corpodetexto"/>
        <w:spacing w:before="246"/>
        <w:ind w:left="0"/>
        <w:jc w:val="left"/>
      </w:pPr>
    </w:p>
    <w:p w14:paraId="4946C9C0" w14:textId="77777777" w:rsidR="00950CFE" w:rsidRDefault="00CE469B">
      <w:pPr>
        <w:pStyle w:val="Ttulo2"/>
        <w:numPr>
          <w:ilvl w:val="1"/>
          <w:numId w:val="42"/>
        </w:numPr>
        <w:tabs>
          <w:tab w:val="left" w:pos="1825"/>
        </w:tabs>
        <w:spacing w:before="1" w:line="369" w:lineRule="auto"/>
        <w:ind w:left="316" w:right="1382" w:firstLine="667"/>
      </w:pPr>
      <w:bookmarkStart w:id="127" w:name="_Toc230257255"/>
      <w:r>
        <w:t xml:space="preserve">Canal de comunicação e registro de </w:t>
      </w:r>
      <w:r>
        <w:rPr>
          <w:spacing w:val="-2"/>
        </w:rPr>
        <w:t>manifestações</w:t>
      </w:r>
      <w:bookmarkEnd w:id="127"/>
    </w:p>
    <w:p w14:paraId="3BB6B8C8" w14:textId="77777777" w:rsidR="00950CFE" w:rsidRDefault="00CE469B">
      <w:pPr>
        <w:pStyle w:val="Corpodetexto"/>
        <w:spacing w:before="108" w:line="369" w:lineRule="auto"/>
        <w:ind w:right="156" w:firstLine="667"/>
      </w:pPr>
      <w:r>
        <w:t>O Município poderá manter canal de comunicação para recebimento de</w:t>
      </w:r>
      <w:r>
        <w:rPr>
          <w:spacing w:val="40"/>
        </w:rPr>
        <w:t xml:space="preserve"> </w:t>
      </w:r>
      <w:r>
        <w:t>dúvidas, reclamações, denúncias, sugestões ou manifestações relacionadas à execução da PPP, sem prejuízo dos canais oficiais de ouvidoria, controle interno, controle externo e órgãos ambientais competentes.</w:t>
      </w:r>
    </w:p>
    <w:p w14:paraId="6BDBB3B6" w14:textId="77777777" w:rsidR="00950CFE" w:rsidRDefault="00CE469B">
      <w:pPr>
        <w:pStyle w:val="Corpodetexto"/>
        <w:spacing w:before="109" w:line="369" w:lineRule="auto"/>
        <w:ind w:right="158" w:firstLine="667"/>
      </w:pPr>
      <w:r>
        <w:t>As manifestações relevantes deverão ser registradas, analisadas e encaminhadas aos responsáveis competentes, quando relacionadas à operação da unidade, odor, tráfego, ruído, resíduos incompatíveis, atendimento a comunidades, impactos ambientais ou descumprimento contratual.</w:t>
      </w:r>
    </w:p>
    <w:p w14:paraId="668A2BE6"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5DC30E37" w14:textId="77777777" w:rsidR="00950CFE" w:rsidRDefault="00950CFE">
      <w:pPr>
        <w:pStyle w:val="Corpodetexto"/>
        <w:spacing w:before="20"/>
        <w:ind w:left="0"/>
        <w:jc w:val="left"/>
        <w:rPr>
          <w:sz w:val="33"/>
        </w:rPr>
      </w:pPr>
    </w:p>
    <w:p w14:paraId="1F0530E5" w14:textId="77777777" w:rsidR="00950CFE" w:rsidRDefault="00CE469B">
      <w:pPr>
        <w:pStyle w:val="Ttulo2"/>
        <w:numPr>
          <w:ilvl w:val="1"/>
          <w:numId w:val="42"/>
        </w:numPr>
        <w:tabs>
          <w:tab w:val="left" w:pos="1826"/>
        </w:tabs>
        <w:ind w:left="1826" w:hanging="842"/>
      </w:pPr>
      <w:bookmarkStart w:id="128" w:name="_Toc230257256"/>
      <w:r>
        <w:t>Proteção</w:t>
      </w:r>
      <w:r>
        <w:rPr>
          <w:spacing w:val="30"/>
        </w:rPr>
        <w:t xml:space="preserve"> </w:t>
      </w:r>
      <w:r>
        <w:t>de</w:t>
      </w:r>
      <w:r>
        <w:rPr>
          <w:spacing w:val="23"/>
        </w:rPr>
        <w:t xml:space="preserve"> </w:t>
      </w:r>
      <w:r>
        <w:t>informações</w:t>
      </w:r>
      <w:r>
        <w:rPr>
          <w:spacing w:val="27"/>
        </w:rPr>
        <w:t xml:space="preserve"> </w:t>
      </w:r>
      <w:r>
        <w:rPr>
          <w:spacing w:val="-2"/>
        </w:rPr>
        <w:t>sensíveis</w:t>
      </w:r>
      <w:bookmarkEnd w:id="128"/>
    </w:p>
    <w:p w14:paraId="25317DA9" w14:textId="77777777" w:rsidR="00950CFE" w:rsidRDefault="00CE469B">
      <w:pPr>
        <w:pStyle w:val="Corpodetexto"/>
        <w:spacing w:before="314" w:line="369" w:lineRule="auto"/>
        <w:ind w:right="159" w:firstLine="667"/>
      </w:pPr>
      <w:r>
        <w:t>A transparência da PPP deverá respeitar informações protegidas por sigilo</w:t>
      </w:r>
      <w:r>
        <w:rPr>
          <w:spacing w:val="40"/>
        </w:rPr>
        <w:t xml:space="preserve"> </w:t>
      </w:r>
      <w:r>
        <w:t>legal,</w:t>
      </w:r>
      <w:r>
        <w:rPr>
          <w:spacing w:val="40"/>
        </w:rPr>
        <w:t xml:space="preserve"> </w:t>
      </w:r>
      <w:r>
        <w:t>segredo</w:t>
      </w:r>
      <w:r>
        <w:rPr>
          <w:spacing w:val="40"/>
        </w:rPr>
        <w:t xml:space="preserve"> </w:t>
      </w:r>
      <w:r>
        <w:t>industrial,</w:t>
      </w:r>
      <w:r>
        <w:rPr>
          <w:spacing w:val="40"/>
        </w:rPr>
        <w:t xml:space="preserve"> </w:t>
      </w:r>
      <w:r>
        <w:t>estratégia</w:t>
      </w:r>
      <w:r>
        <w:rPr>
          <w:spacing w:val="40"/>
        </w:rPr>
        <w:t xml:space="preserve"> </w:t>
      </w:r>
      <w:r>
        <w:t>comercial,</w:t>
      </w:r>
      <w:r>
        <w:rPr>
          <w:spacing w:val="40"/>
        </w:rPr>
        <w:t xml:space="preserve"> </w:t>
      </w:r>
      <w:r>
        <w:t>dados</w:t>
      </w:r>
      <w:r>
        <w:rPr>
          <w:spacing w:val="40"/>
        </w:rPr>
        <w:t xml:space="preserve"> </w:t>
      </w:r>
      <w:r>
        <w:t>pessoais,</w:t>
      </w:r>
      <w:r>
        <w:rPr>
          <w:spacing w:val="40"/>
        </w:rPr>
        <w:t xml:space="preserve"> </w:t>
      </w:r>
      <w:r>
        <w:t>informações bancárias, dados de financiadores, contratos comerciais sensíveis e demais informações cuja divulgação possa comprometer a segurança jurídica, concorrencial, operacional ou econômica da concessão.</w:t>
      </w:r>
    </w:p>
    <w:p w14:paraId="76AE8645" w14:textId="77777777" w:rsidR="00950CFE" w:rsidRDefault="00CE469B">
      <w:pPr>
        <w:pStyle w:val="Corpodetexto"/>
        <w:spacing w:before="109" w:line="369" w:lineRule="auto"/>
        <w:ind w:right="156" w:firstLine="667"/>
      </w:pPr>
      <w:r>
        <w:t>O sigilo de informações específicas não poderá ser utilizado para impedir o acesso às informações essenciais de interesse público, especialmente aquelas relacionadas à qualidade do serviço, volume de resíduos tratados, cumprimento de indicadores, economia energética, licenciamento ambiental, segurança operacional e fiscalização contratual.</w:t>
      </w:r>
    </w:p>
    <w:p w14:paraId="20620904" w14:textId="77777777" w:rsidR="00950CFE" w:rsidRDefault="00950CFE">
      <w:pPr>
        <w:pStyle w:val="Corpodetexto"/>
        <w:ind w:left="0"/>
        <w:jc w:val="left"/>
      </w:pPr>
    </w:p>
    <w:p w14:paraId="6C00B358" w14:textId="77777777" w:rsidR="00950CFE" w:rsidRDefault="00950CFE">
      <w:pPr>
        <w:pStyle w:val="Corpodetexto"/>
        <w:spacing w:before="105"/>
        <w:ind w:left="0"/>
        <w:jc w:val="left"/>
      </w:pPr>
    </w:p>
    <w:p w14:paraId="3D042B71" w14:textId="77777777" w:rsidR="00525F3E" w:rsidRDefault="00525F3E">
      <w:pPr>
        <w:pStyle w:val="Corpodetexto"/>
        <w:spacing w:before="105"/>
        <w:ind w:left="0"/>
        <w:jc w:val="left"/>
      </w:pPr>
    </w:p>
    <w:p w14:paraId="70DDD132" w14:textId="77777777" w:rsidR="00525F3E" w:rsidRDefault="00525F3E">
      <w:pPr>
        <w:pStyle w:val="Corpodetexto"/>
        <w:spacing w:before="105"/>
        <w:ind w:left="0"/>
        <w:jc w:val="left"/>
      </w:pPr>
    </w:p>
    <w:p w14:paraId="62790417" w14:textId="77777777" w:rsidR="00525F3E" w:rsidRDefault="00525F3E">
      <w:pPr>
        <w:pStyle w:val="Corpodetexto"/>
        <w:spacing w:before="105"/>
        <w:ind w:left="0"/>
        <w:jc w:val="left"/>
      </w:pPr>
    </w:p>
    <w:p w14:paraId="1C74BA2B" w14:textId="77777777" w:rsidR="00525F3E" w:rsidRDefault="00525F3E">
      <w:pPr>
        <w:pStyle w:val="Corpodetexto"/>
        <w:spacing w:before="105"/>
        <w:ind w:left="0"/>
        <w:jc w:val="left"/>
      </w:pPr>
    </w:p>
    <w:p w14:paraId="1C629ABC" w14:textId="77777777" w:rsidR="00525F3E" w:rsidRDefault="00525F3E">
      <w:pPr>
        <w:pStyle w:val="Corpodetexto"/>
        <w:spacing w:before="105"/>
        <w:ind w:left="0"/>
        <w:jc w:val="left"/>
      </w:pPr>
    </w:p>
    <w:p w14:paraId="0D50C71D" w14:textId="77777777" w:rsidR="00525F3E" w:rsidRDefault="00525F3E">
      <w:pPr>
        <w:pStyle w:val="Corpodetexto"/>
        <w:spacing w:before="105"/>
        <w:ind w:left="0"/>
        <w:jc w:val="left"/>
      </w:pPr>
    </w:p>
    <w:p w14:paraId="7C0A0B18" w14:textId="77777777" w:rsidR="00525F3E" w:rsidRDefault="00525F3E">
      <w:pPr>
        <w:pStyle w:val="Corpodetexto"/>
        <w:spacing w:before="105"/>
        <w:ind w:left="0"/>
        <w:jc w:val="left"/>
      </w:pPr>
    </w:p>
    <w:p w14:paraId="78D319C3" w14:textId="77777777" w:rsidR="00525F3E" w:rsidRDefault="00525F3E">
      <w:pPr>
        <w:pStyle w:val="Corpodetexto"/>
        <w:spacing w:before="105"/>
        <w:ind w:left="0"/>
        <w:jc w:val="left"/>
      </w:pPr>
    </w:p>
    <w:p w14:paraId="507D96F1" w14:textId="77777777" w:rsidR="00525F3E" w:rsidRDefault="00525F3E">
      <w:pPr>
        <w:pStyle w:val="Corpodetexto"/>
        <w:spacing w:before="105"/>
        <w:ind w:left="0"/>
        <w:jc w:val="left"/>
      </w:pPr>
    </w:p>
    <w:p w14:paraId="6893D203" w14:textId="77777777" w:rsidR="00525F3E" w:rsidRDefault="00525F3E">
      <w:pPr>
        <w:pStyle w:val="Corpodetexto"/>
        <w:spacing w:before="105"/>
        <w:ind w:left="0"/>
        <w:jc w:val="left"/>
      </w:pPr>
    </w:p>
    <w:p w14:paraId="70555404" w14:textId="77777777" w:rsidR="00525F3E" w:rsidRDefault="00525F3E">
      <w:pPr>
        <w:pStyle w:val="Corpodetexto"/>
        <w:spacing w:before="105"/>
        <w:ind w:left="0"/>
        <w:jc w:val="left"/>
      </w:pPr>
    </w:p>
    <w:p w14:paraId="58FC7455" w14:textId="77777777" w:rsidR="00525F3E" w:rsidRDefault="00525F3E">
      <w:pPr>
        <w:pStyle w:val="Corpodetexto"/>
        <w:spacing w:before="105"/>
        <w:ind w:left="0"/>
        <w:jc w:val="left"/>
      </w:pPr>
    </w:p>
    <w:p w14:paraId="7A4BBACF" w14:textId="77777777" w:rsidR="00525F3E" w:rsidRDefault="00525F3E">
      <w:pPr>
        <w:pStyle w:val="Corpodetexto"/>
        <w:spacing w:before="105"/>
        <w:ind w:left="0"/>
        <w:jc w:val="left"/>
      </w:pPr>
    </w:p>
    <w:p w14:paraId="1D3CB3B3" w14:textId="77777777" w:rsidR="00525F3E" w:rsidRDefault="00525F3E">
      <w:pPr>
        <w:pStyle w:val="Corpodetexto"/>
        <w:spacing w:before="105"/>
        <w:ind w:left="0"/>
        <w:jc w:val="left"/>
      </w:pPr>
    </w:p>
    <w:p w14:paraId="633B8C4E" w14:textId="77777777" w:rsidR="00525F3E" w:rsidRDefault="00525F3E">
      <w:pPr>
        <w:pStyle w:val="Corpodetexto"/>
        <w:spacing w:before="105"/>
        <w:ind w:left="0"/>
        <w:jc w:val="left"/>
      </w:pPr>
    </w:p>
    <w:p w14:paraId="57635E38" w14:textId="77777777" w:rsidR="00525F3E" w:rsidRDefault="00525F3E">
      <w:pPr>
        <w:pStyle w:val="Corpodetexto"/>
        <w:spacing w:before="105"/>
        <w:ind w:left="0"/>
        <w:jc w:val="left"/>
      </w:pPr>
    </w:p>
    <w:p w14:paraId="4ABDCC16" w14:textId="77777777" w:rsidR="00525F3E" w:rsidRDefault="00525F3E">
      <w:pPr>
        <w:pStyle w:val="Corpodetexto"/>
        <w:spacing w:before="105"/>
        <w:ind w:left="0"/>
        <w:jc w:val="left"/>
      </w:pPr>
    </w:p>
    <w:p w14:paraId="1137E68C" w14:textId="77777777" w:rsidR="00525F3E" w:rsidRDefault="00525F3E">
      <w:pPr>
        <w:pStyle w:val="Corpodetexto"/>
        <w:spacing w:before="105"/>
        <w:ind w:left="0"/>
        <w:jc w:val="left"/>
      </w:pPr>
    </w:p>
    <w:p w14:paraId="452FF9D9" w14:textId="77777777" w:rsidR="00525F3E" w:rsidRDefault="00525F3E">
      <w:pPr>
        <w:pStyle w:val="Corpodetexto"/>
        <w:spacing w:before="105"/>
        <w:ind w:left="0"/>
        <w:jc w:val="left"/>
      </w:pPr>
    </w:p>
    <w:p w14:paraId="71ED2F73" w14:textId="77777777" w:rsidR="00950CFE" w:rsidRDefault="00CE469B">
      <w:pPr>
        <w:pStyle w:val="Ttulo1"/>
        <w:numPr>
          <w:ilvl w:val="0"/>
          <w:numId w:val="42"/>
        </w:numPr>
        <w:tabs>
          <w:tab w:val="left" w:pos="1736"/>
        </w:tabs>
        <w:spacing w:line="360" w:lineRule="auto"/>
        <w:ind w:left="316" w:right="237" w:firstLine="667"/>
      </w:pPr>
      <w:bookmarkStart w:id="129" w:name="_Toc230257257"/>
      <w:r>
        <w:lastRenderedPageBreak/>
        <w:t>COMPATIBILIDADE COM PLANOS</w:t>
      </w:r>
      <w:r>
        <w:rPr>
          <w:spacing w:val="-32"/>
        </w:rPr>
        <w:t xml:space="preserve"> </w:t>
      </w:r>
      <w:r>
        <w:t>MUNICIPAIS,</w:t>
      </w:r>
      <w:r>
        <w:rPr>
          <w:spacing w:val="-31"/>
        </w:rPr>
        <w:t xml:space="preserve"> </w:t>
      </w:r>
      <w:r>
        <w:t xml:space="preserve">ORDENAMENTO TERRITORIAL E INSTRUMENTOS DE </w:t>
      </w:r>
      <w:r>
        <w:rPr>
          <w:spacing w:val="-2"/>
        </w:rPr>
        <w:t>PLANEJAMENTO</w:t>
      </w:r>
      <w:bookmarkEnd w:id="129"/>
    </w:p>
    <w:p w14:paraId="334251FA" w14:textId="77777777" w:rsidR="00950CFE" w:rsidRDefault="00950CFE">
      <w:pPr>
        <w:pStyle w:val="Corpodetexto"/>
        <w:spacing w:before="78"/>
        <w:ind w:left="0"/>
        <w:jc w:val="left"/>
        <w:rPr>
          <w:rFonts w:ascii="Arial"/>
          <w:b/>
          <w:sz w:val="45"/>
        </w:rPr>
      </w:pPr>
    </w:p>
    <w:p w14:paraId="124FBFC3" w14:textId="77777777" w:rsidR="00950CFE" w:rsidRDefault="00CE469B">
      <w:pPr>
        <w:pStyle w:val="Ttulo2"/>
        <w:numPr>
          <w:ilvl w:val="1"/>
          <w:numId w:val="42"/>
        </w:numPr>
        <w:tabs>
          <w:tab w:val="left" w:pos="1826"/>
        </w:tabs>
        <w:ind w:left="1826" w:hanging="842"/>
      </w:pPr>
      <w:bookmarkStart w:id="130" w:name="_Toc230257258"/>
      <w:r>
        <w:t>Diretriz</w:t>
      </w:r>
      <w:r>
        <w:rPr>
          <w:spacing w:val="23"/>
        </w:rPr>
        <w:t xml:space="preserve"> </w:t>
      </w:r>
      <w:r>
        <w:rPr>
          <w:spacing w:val="-2"/>
        </w:rPr>
        <w:t>geral</w:t>
      </w:r>
      <w:bookmarkEnd w:id="130"/>
    </w:p>
    <w:p w14:paraId="187C4A73" w14:textId="77777777" w:rsidR="00950CFE" w:rsidRDefault="00CE469B">
      <w:pPr>
        <w:pStyle w:val="Corpodetexto"/>
        <w:spacing w:before="315" w:line="369" w:lineRule="auto"/>
        <w:ind w:right="156" w:firstLine="667"/>
      </w:pPr>
      <w:r>
        <w:t>A presente PPP deverá observar a compatibilidade com os instrumentos municipais, regionais, estaduais e nacionais de planejamento relacionados a saneamento básico, resíduos sólidos, meio ambiente, uso e ocupação do solo, desenvolvimento</w:t>
      </w:r>
      <w:r>
        <w:rPr>
          <w:spacing w:val="21"/>
        </w:rPr>
        <w:t xml:space="preserve"> </w:t>
      </w:r>
      <w:r>
        <w:t>urbano,</w:t>
      </w:r>
      <w:r>
        <w:rPr>
          <w:spacing w:val="18"/>
        </w:rPr>
        <w:t xml:space="preserve"> </w:t>
      </w:r>
      <w:r>
        <w:t>política</w:t>
      </w:r>
      <w:r>
        <w:rPr>
          <w:spacing w:val="16"/>
        </w:rPr>
        <w:t xml:space="preserve"> </w:t>
      </w:r>
      <w:r>
        <w:t>energética,</w:t>
      </w:r>
      <w:r>
        <w:rPr>
          <w:spacing w:val="17"/>
        </w:rPr>
        <w:t xml:space="preserve"> </w:t>
      </w:r>
      <w:r>
        <w:t>sustentabilidade</w:t>
      </w:r>
      <w:r>
        <w:rPr>
          <w:spacing w:val="19"/>
        </w:rPr>
        <w:t xml:space="preserve"> </w:t>
      </w:r>
      <w:r>
        <w:t>fiscal</w:t>
      </w:r>
      <w:r>
        <w:rPr>
          <w:spacing w:val="15"/>
        </w:rPr>
        <w:t xml:space="preserve"> </w:t>
      </w:r>
      <w:r>
        <w:t>e</w:t>
      </w:r>
      <w:r>
        <w:rPr>
          <w:spacing w:val="19"/>
        </w:rPr>
        <w:t xml:space="preserve"> </w:t>
      </w:r>
      <w:r>
        <w:t>gestão</w:t>
      </w:r>
      <w:r>
        <w:rPr>
          <w:spacing w:val="22"/>
        </w:rPr>
        <w:t xml:space="preserve"> </w:t>
      </w:r>
      <w:r>
        <w:rPr>
          <w:spacing w:val="-2"/>
        </w:rPr>
        <w:t>pública.</w:t>
      </w:r>
    </w:p>
    <w:p w14:paraId="7340D080" w14:textId="77777777" w:rsidR="00950CFE" w:rsidRDefault="00CE469B">
      <w:pPr>
        <w:pStyle w:val="Corpodetexto"/>
        <w:spacing w:before="112" w:line="369" w:lineRule="auto"/>
        <w:ind w:right="157" w:firstLine="667"/>
      </w:pPr>
      <w:r>
        <w:t>A compatibilidade com tais instrumentos tem por finalidade assegurar que a implantação</w:t>
      </w:r>
      <w:r>
        <w:rPr>
          <w:spacing w:val="17"/>
        </w:rPr>
        <w:t xml:space="preserve"> </w:t>
      </w:r>
      <w:r>
        <w:t>e</w:t>
      </w:r>
      <w:r>
        <w:rPr>
          <w:spacing w:val="21"/>
        </w:rPr>
        <w:t xml:space="preserve"> </w:t>
      </w:r>
      <w:r>
        <w:t>operação</w:t>
      </w:r>
      <w:r>
        <w:rPr>
          <w:spacing w:val="18"/>
        </w:rPr>
        <w:t xml:space="preserve"> </w:t>
      </w:r>
      <w:r>
        <w:t>da</w:t>
      </w:r>
      <w:r>
        <w:rPr>
          <w:spacing w:val="18"/>
        </w:rPr>
        <w:t xml:space="preserve"> </w:t>
      </w:r>
      <w:r>
        <w:t>unidade</w:t>
      </w:r>
      <w:r>
        <w:rPr>
          <w:spacing w:val="19"/>
        </w:rPr>
        <w:t xml:space="preserve"> </w:t>
      </w:r>
      <w:r>
        <w:t>de</w:t>
      </w:r>
      <w:r>
        <w:rPr>
          <w:spacing w:val="15"/>
        </w:rPr>
        <w:t xml:space="preserve"> </w:t>
      </w:r>
      <w:r>
        <w:t>tratamento</w:t>
      </w:r>
      <w:r>
        <w:rPr>
          <w:spacing w:val="20"/>
        </w:rPr>
        <w:t xml:space="preserve"> </w:t>
      </w:r>
      <w:r>
        <w:t>termoquímico</w:t>
      </w:r>
      <w:r>
        <w:rPr>
          <w:spacing w:val="17"/>
        </w:rPr>
        <w:t xml:space="preserve"> </w:t>
      </w:r>
      <w:r>
        <w:t>por</w:t>
      </w:r>
      <w:r>
        <w:rPr>
          <w:spacing w:val="20"/>
        </w:rPr>
        <w:t xml:space="preserve"> </w:t>
      </w:r>
      <w:r>
        <w:t>pirólise</w:t>
      </w:r>
      <w:r>
        <w:rPr>
          <w:spacing w:val="18"/>
        </w:rPr>
        <w:t xml:space="preserve"> </w:t>
      </w:r>
      <w:r>
        <w:rPr>
          <w:spacing w:val="-2"/>
        </w:rPr>
        <w:t>estejam</w:t>
      </w:r>
    </w:p>
    <w:p w14:paraId="188BBD95"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43F4B301" w14:textId="77777777" w:rsidR="00950CFE" w:rsidRDefault="00950CFE">
      <w:pPr>
        <w:pStyle w:val="Corpodetexto"/>
        <w:spacing w:before="144"/>
        <w:ind w:left="0"/>
        <w:jc w:val="left"/>
      </w:pPr>
    </w:p>
    <w:p w14:paraId="1D83F7D8" w14:textId="77777777" w:rsidR="00950CFE" w:rsidRDefault="00CE469B">
      <w:pPr>
        <w:pStyle w:val="Corpodetexto"/>
        <w:spacing w:line="369" w:lineRule="auto"/>
        <w:jc w:val="left"/>
      </w:pPr>
      <w:r>
        <w:t>alinhadas às diretrizes públicas vigentes, às competências municipais, às exigências</w:t>
      </w:r>
      <w:r>
        <w:rPr>
          <w:spacing w:val="40"/>
        </w:rPr>
        <w:t xml:space="preserve"> </w:t>
      </w:r>
      <w:r>
        <w:t>legais e às políticas setoriais aplicáveis.</w:t>
      </w:r>
    </w:p>
    <w:p w14:paraId="6AC7E212" w14:textId="77777777" w:rsidR="00950CFE" w:rsidRDefault="00950CFE">
      <w:pPr>
        <w:pStyle w:val="Corpodetexto"/>
        <w:ind w:left="0"/>
        <w:jc w:val="left"/>
      </w:pPr>
    </w:p>
    <w:p w14:paraId="1138CD1F" w14:textId="77777777" w:rsidR="00950CFE" w:rsidRDefault="00950CFE">
      <w:pPr>
        <w:pStyle w:val="Corpodetexto"/>
        <w:spacing w:before="112"/>
        <w:ind w:left="0"/>
        <w:jc w:val="left"/>
      </w:pPr>
    </w:p>
    <w:p w14:paraId="4B21C60C" w14:textId="77777777" w:rsidR="00950CFE" w:rsidRDefault="00CE469B">
      <w:pPr>
        <w:pStyle w:val="Ttulo2"/>
        <w:numPr>
          <w:ilvl w:val="1"/>
          <w:numId w:val="42"/>
        </w:numPr>
        <w:tabs>
          <w:tab w:val="left" w:pos="1826"/>
        </w:tabs>
        <w:ind w:left="1826" w:hanging="842"/>
      </w:pPr>
      <w:bookmarkStart w:id="131" w:name="_Toc230257259"/>
      <w:r>
        <w:t>Planos</w:t>
      </w:r>
      <w:r>
        <w:rPr>
          <w:spacing w:val="19"/>
        </w:rPr>
        <w:t xml:space="preserve"> </w:t>
      </w:r>
      <w:r>
        <w:t>e</w:t>
      </w:r>
      <w:r>
        <w:rPr>
          <w:spacing w:val="24"/>
        </w:rPr>
        <w:t xml:space="preserve"> </w:t>
      </w:r>
      <w:r>
        <w:t>instrumentos</w:t>
      </w:r>
      <w:r>
        <w:rPr>
          <w:spacing w:val="22"/>
        </w:rPr>
        <w:t xml:space="preserve"> </w:t>
      </w:r>
      <w:r>
        <w:t>de</w:t>
      </w:r>
      <w:r>
        <w:rPr>
          <w:spacing w:val="19"/>
        </w:rPr>
        <w:t xml:space="preserve"> </w:t>
      </w:r>
      <w:r>
        <w:rPr>
          <w:spacing w:val="-2"/>
        </w:rPr>
        <w:t>referência</w:t>
      </w:r>
      <w:bookmarkEnd w:id="131"/>
    </w:p>
    <w:p w14:paraId="69B7A581" w14:textId="77777777" w:rsidR="00950CFE" w:rsidRDefault="00CE469B">
      <w:pPr>
        <w:pStyle w:val="Corpodetexto"/>
        <w:spacing w:before="314" w:line="369" w:lineRule="auto"/>
        <w:ind w:right="159" w:firstLine="667"/>
      </w:pPr>
      <w:r>
        <w:t>A modelagem, licitação, contratação, implantação e operação da PPP deverão observar, quando existentes e aplicáveis:</w:t>
      </w:r>
    </w:p>
    <w:p w14:paraId="45553C53" w14:textId="77777777" w:rsidR="00950CFE" w:rsidRDefault="00CE469B">
      <w:pPr>
        <w:pStyle w:val="PargrafodaLista"/>
        <w:numPr>
          <w:ilvl w:val="0"/>
          <w:numId w:val="17"/>
        </w:numPr>
        <w:tabs>
          <w:tab w:val="left" w:pos="1247"/>
        </w:tabs>
        <w:spacing w:before="109"/>
        <w:ind w:left="1247" w:hanging="263"/>
      </w:pPr>
      <w:r>
        <w:t>Plano</w:t>
      </w:r>
      <w:r>
        <w:rPr>
          <w:spacing w:val="18"/>
        </w:rPr>
        <w:t xml:space="preserve"> </w:t>
      </w:r>
      <w:r>
        <w:t>Municipal</w:t>
      </w:r>
      <w:r>
        <w:rPr>
          <w:spacing w:val="13"/>
        </w:rPr>
        <w:t xml:space="preserve"> </w:t>
      </w:r>
      <w:r>
        <w:t>de</w:t>
      </w:r>
      <w:r>
        <w:rPr>
          <w:spacing w:val="16"/>
        </w:rPr>
        <w:t xml:space="preserve"> </w:t>
      </w:r>
      <w:r>
        <w:t>Saneamento</w:t>
      </w:r>
      <w:r>
        <w:rPr>
          <w:spacing w:val="19"/>
        </w:rPr>
        <w:t xml:space="preserve"> </w:t>
      </w:r>
      <w:r>
        <w:rPr>
          <w:spacing w:val="-2"/>
        </w:rPr>
        <w:t>Básico;</w:t>
      </w:r>
    </w:p>
    <w:p w14:paraId="71F81CA8" w14:textId="77777777" w:rsidR="00950CFE" w:rsidRDefault="00CE469B">
      <w:pPr>
        <w:pStyle w:val="PargrafodaLista"/>
        <w:numPr>
          <w:ilvl w:val="0"/>
          <w:numId w:val="17"/>
        </w:numPr>
        <w:tabs>
          <w:tab w:val="left" w:pos="1247"/>
        </w:tabs>
        <w:spacing w:before="251"/>
        <w:ind w:left="1247" w:hanging="263"/>
      </w:pPr>
      <w:r>
        <w:t>Plano</w:t>
      </w:r>
      <w:r>
        <w:rPr>
          <w:spacing w:val="14"/>
        </w:rPr>
        <w:t xml:space="preserve"> </w:t>
      </w:r>
      <w:r>
        <w:t>Municipal</w:t>
      </w:r>
      <w:r>
        <w:rPr>
          <w:spacing w:val="10"/>
        </w:rPr>
        <w:t xml:space="preserve"> </w:t>
      </w:r>
      <w:r>
        <w:t>de</w:t>
      </w:r>
      <w:r>
        <w:rPr>
          <w:spacing w:val="15"/>
        </w:rPr>
        <w:t xml:space="preserve"> </w:t>
      </w:r>
      <w:r>
        <w:t>Gestão</w:t>
      </w:r>
      <w:r>
        <w:rPr>
          <w:spacing w:val="16"/>
        </w:rPr>
        <w:t xml:space="preserve"> </w:t>
      </w:r>
      <w:r>
        <w:t>Integrada</w:t>
      </w:r>
      <w:r>
        <w:rPr>
          <w:spacing w:val="12"/>
        </w:rPr>
        <w:t xml:space="preserve"> </w:t>
      </w:r>
      <w:r>
        <w:t>de</w:t>
      </w:r>
      <w:r>
        <w:rPr>
          <w:spacing w:val="13"/>
        </w:rPr>
        <w:t xml:space="preserve"> </w:t>
      </w:r>
      <w:r>
        <w:t>Resíduos</w:t>
      </w:r>
      <w:r>
        <w:rPr>
          <w:spacing w:val="13"/>
        </w:rPr>
        <w:t xml:space="preserve"> </w:t>
      </w:r>
      <w:r>
        <w:rPr>
          <w:spacing w:val="-2"/>
        </w:rPr>
        <w:t>Sólidos;</w:t>
      </w:r>
    </w:p>
    <w:p w14:paraId="5670576F" w14:textId="77777777" w:rsidR="00950CFE" w:rsidRDefault="00CE469B">
      <w:pPr>
        <w:pStyle w:val="PargrafodaLista"/>
        <w:numPr>
          <w:ilvl w:val="0"/>
          <w:numId w:val="17"/>
        </w:numPr>
        <w:tabs>
          <w:tab w:val="left" w:pos="1231"/>
        </w:tabs>
        <w:spacing w:before="249"/>
        <w:ind w:left="1231" w:hanging="247"/>
      </w:pPr>
      <w:r>
        <w:t>Plano</w:t>
      </w:r>
      <w:r>
        <w:rPr>
          <w:spacing w:val="14"/>
        </w:rPr>
        <w:t xml:space="preserve"> </w:t>
      </w:r>
      <w:r>
        <w:t>Diretor</w:t>
      </w:r>
      <w:r>
        <w:rPr>
          <w:spacing w:val="12"/>
        </w:rPr>
        <w:t xml:space="preserve"> </w:t>
      </w:r>
      <w:r>
        <w:rPr>
          <w:spacing w:val="-2"/>
        </w:rPr>
        <w:t>Municipal;</w:t>
      </w:r>
    </w:p>
    <w:p w14:paraId="2ED727A6" w14:textId="77777777" w:rsidR="00950CFE" w:rsidRDefault="00CE469B">
      <w:pPr>
        <w:pStyle w:val="PargrafodaLista"/>
        <w:numPr>
          <w:ilvl w:val="0"/>
          <w:numId w:val="17"/>
        </w:numPr>
        <w:tabs>
          <w:tab w:val="left" w:pos="1247"/>
        </w:tabs>
        <w:spacing w:before="248"/>
        <w:ind w:left="1247" w:hanging="263"/>
      </w:pPr>
      <w:r>
        <w:t>legislação</w:t>
      </w:r>
      <w:r>
        <w:rPr>
          <w:spacing w:val="10"/>
        </w:rPr>
        <w:t xml:space="preserve"> </w:t>
      </w:r>
      <w:r>
        <w:t>municipal</w:t>
      </w:r>
      <w:r>
        <w:rPr>
          <w:spacing w:val="13"/>
        </w:rPr>
        <w:t xml:space="preserve"> </w:t>
      </w:r>
      <w:r>
        <w:t>de</w:t>
      </w:r>
      <w:r>
        <w:rPr>
          <w:spacing w:val="12"/>
        </w:rPr>
        <w:t xml:space="preserve"> </w:t>
      </w:r>
      <w:r>
        <w:t>uso</w:t>
      </w:r>
      <w:r>
        <w:rPr>
          <w:spacing w:val="11"/>
        </w:rPr>
        <w:t xml:space="preserve"> </w:t>
      </w:r>
      <w:r>
        <w:t>e</w:t>
      </w:r>
      <w:r>
        <w:rPr>
          <w:spacing w:val="12"/>
        </w:rPr>
        <w:t xml:space="preserve"> </w:t>
      </w:r>
      <w:r>
        <w:t>ocupação</w:t>
      </w:r>
      <w:r>
        <w:rPr>
          <w:spacing w:val="12"/>
        </w:rPr>
        <w:t xml:space="preserve"> </w:t>
      </w:r>
      <w:r>
        <w:t>do</w:t>
      </w:r>
      <w:r>
        <w:rPr>
          <w:spacing w:val="12"/>
        </w:rPr>
        <w:t xml:space="preserve"> </w:t>
      </w:r>
      <w:r>
        <w:rPr>
          <w:spacing w:val="-4"/>
        </w:rPr>
        <w:t>solo;</w:t>
      </w:r>
    </w:p>
    <w:p w14:paraId="0F18DB7B" w14:textId="77777777" w:rsidR="00950CFE" w:rsidRDefault="00CE469B">
      <w:pPr>
        <w:pStyle w:val="PargrafodaLista"/>
        <w:numPr>
          <w:ilvl w:val="0"/>
          <w:numId w:val="17"/>
        </w:numPr>
        <w:tabs>
          <w:tab w:val="left" w:pos="1247"/>
        </w:tabs>
        <w:spacing w:before="249"/>
        <w:ind w:left="1247" w:hanging="263"/>
      </w:pPr>
      <w:r>
        <w:t>legislação</w:t>
      </w:r>
      <w:r>
        <w:rPr>
          <w:spacing w:val="17"/>
        </w:rPr>
        <w:t xml:space="preserve"> </w:t>
      </w:r>
      <w:r>
        <w:t>municipal</w:t>
      </w:r>
      <w:r>
        <w:rPr>
          <w:spacing w:val="21"/>
        </w:rPr>
        <w:t xml:space="preserve"> </w:t>
      </w:r>
      <w:r>
        <w:rPr>
          <w:spacing w:val="-2"/>
        </w:rPr>
        <w:t>ambiental;</w:t>
      </w:r>
    </w:p>
    <w:p w14:paraId="47A8BECC" w14:textId="77777777" w:rsidR="00950CFE" w:rsidRDefault="00CE469B">
      <w:pPr>
        <w:pStyle w:val="PargrafodaLista"/>
        <w:numPr>
          <w:ilvl w:val="0"/>
          <w:numId w:val="17"/>
        </w:numPr>
        <w:tabs>
          <w:tab w:val="left" w:pos="1181"/>
        </w:tabs>
        <w:spacing w:before="251"/>
        <w:ind w:left="1181" w:hanging="197"/>
      </w:pPr>
      <w:r>
        <w:t>legislação</w:t>
      </w:r>
      <w:r>
        <w:rPr>
          <w:spacing w:val="12"/>
        </w:rPr>
        <w:t xml:space="preserve"> </w:t>
      </w:r>
      <w:r>
        <w:t>municipal</w:t>
      </w:r>
      <w:r>
        <w:rPr>
          <w:spacing w:val="14"/>
        </w:rPr>
        <w:t xml:space="preserve"> </w:t>
      </w:r>
      <w:r>
        <w:t>de</w:t>
      </w:r>
      <w:r>
        <w:rPr>
          <w:spacing w:val="17"/>
        </w:rPr>
        <w:t xml:space="preserve"> </w:t>
      </w:r>
      <w:r>
        <w:t>limpeza</w:t>
      </w:r>
      <w:r>
        <w:rPr>
          <w:spacing w:val="13"/>
        </w:rPr>
        <w:t xml:space="preserve"> </w:t>
      </w:r>
      <w:r>
        <w:t>urbana</w:t>
      </w:r>
      <w:r>
        <w:rPr>
          <w:spacing w:val="11"/>
        </w:rPr>
        <w:t xml:space="preserve"> </w:t>
      </w:r>
      <w:r>
        <w:t>e</w:t>
      </w:r>
      <w:r>
        <w:rPr>
          <w:spacing w:val="12"/>
        </w:rPr>
        <w:t xml:space="preserve"> </w:t>
      </w:r>
      <w:r>
        <w:t>manejo</w:t>
      </w:r>
      <w:r>
        <w:rPr>
          <w:spacing w:val="13"/>
        </w:rPr>
        <w:t xml:space="preserve"> </w:t>
      </w:r>
      <w:r>
        <w:t>de</w:t>
      </w:r>
      <w:r>
        <w:rPr>
          <w:spacing w:val="15"/>
        </w:rPr>
        <w:t xml:space="preserve"> </w:t>
      </w:r>
      <w:r>
        <w:t>resíduos</w:t>
      </w:r>
      <w:r>
        <w:rPr>
          <w:spacing w:val="17"/>
        </w:rPr>
        <w:t xml:space="preserve"> </w:t>
      </w:r>
      <w:r>
        <w:rPr>
          <w:spacing w:val="-2"/>
        </w:rPr>
        <w:t>sólidos;</w:t>
      </w:r>
    </w:p>
    <w:p w14:paraId="2FAC6C08" w14:textId="77777777" w:rsidR="00950CFE" w:rsidRDefault="00CE469B">
      <w:pPr>
        <w:pStyle w:val="PargrafodaLista"/>
        <w:numPr>
          <w:ilvl w:val="0"/>
          <w:numId w:val="17"/>
        </w:numPr>
        <w:tabs>
          <w:tab w:val="left" w:pos="1230"/>
          <w:tab w:val="left" w:pos="1252"/>
        </w:tabs>
        <w:spacing w:before="246" w:line="372" w:lineRule="auto"/>
        <w:ind w:left="1252" w:right="163" w:hanging="269"/>
        <w:jc w:val="both"/>
      </w:pPr>
      <w:r>
        <w:t>legislação municipal relativa a parcerias público-privadas, concessões, fundo garantidor e garantias públicas;</w:t>
      </w:r>
    </w:p>
    <w:p w14:paraId="04B9332B" w14:textId="77777777" w:rsidR="00950CFE" w:rsidRDefault="00CE469B">
      <w:pPr>
        <w:pStyle w:val="PargrafodaLista"/>
        <w:numPr>
          <w:ilvl w:val="0"/>
          <w:numId w:val="17"/>
        </w:numPr>
        <w:tabs>
          <w:tab w:val="left" w:pos="1252"/>
          <w:tab w:val="left" w:pos="1261"/>
        </w:tabs>
        <w:spacing w:before="109" w:line="369" w:lineRule="auto"/>
        <w:ind w:left="1252" w:right="160" w:hanging="269"/>
        <w:jc w:val="both"/>
      </w:pPr>
      <w:r>
        <w:t>leis orçamentárias municipais, incluindo Plano Plurianual, Lei de Diretrizes Orçamentárias e Lei Orçamentária Anual;</w:t>
      </w:r>
    </w:p>
    <w:p w14:paraId="4FECBE4E" w14:textId="77777777" w:rsidR="00950CFE" w:rsidRDefault="00CE469B">
      <w:pPr>
        <w:pStyle w:val="PargrafodaLista"/>
        <w:numPr>
          <w:ilvl w:val="0"/>
          <w:numId w:val="17"/>
        </w:numPr>
        <w:tabs>
          <w:tab w:val="left" w:pos="1252"/>
          <w:tab w:val="left" w:pos="1280"/>
        </w:tabs>
        <w:spacing w:before="111" w:line="369" w:lineRule="auto"/>
        <w:ind w:left="1252" w:right="156" w:hanging="269"/>
        <w:jc w:val="both"/>
      </w:pPr>
      <w:r>
        <w:t>planos, programas ou políticas estaduais e federais relacionados a saneamento básico, resíduos sólidos, meio ambiente, economia circular, transição energética, mudanças climáticas e desenvolvimento regional.</w:t>
      </w:r>
    </w:p>
    <w:p w14:paraId="484D8D54" w14:textId="77777777" w:rsidR="00950CFE" w:rsidRDefault="00950CFE">
      <w:pPr>
        <w:pStyle w:val="Corpodetexto"/>
        <w:ind w:left="0"/>
        <w:jc w:val="left"/>
      </w:pPr>
    </w:p>
    <w:p w14:paraId="6233A4EF" w14:textId="77777777" w:rsidR="00950CFE" w:rsidRDefault="00950CFE">
      <w:pPr>
        <w:pStyle w:val="Corpodetexto"/>
        <w:spacing w:before="111"/>
        <w:ind w:left="0"/>
        <w:jc w:val="left"/>
      </w:pPr>
    </w:p>
    <w:p w14:paraId="724B415C" w14:textId="77777777" w:rsidR="00950CFE" w:rsidRDefault="00CE469B">
      <w:pPr>
        <w:pStyle w:val="Ttulo2"/>
        <w:numPr>
          <w:ilvl w:val="1"/>
          <w:numId w:val="42"/>
        </w:numPr>
        <w:tabs>
          <w:tab w:val="left" w:pos="1825"/>
        </w:tabs>
        <w:spacing w:line="369" w:lineRule="auto"/>
        <w:ind w:left="316" w:right="1242" w:firstLine="667"/>
      </w:pPr>
      <w:bookmarkStart w:id="132" w:name="_Toc230257260"/>
      <w:r>
        <w:t>Compatibilização com planos eventualmente inexistentes ou desatualizados</w:t>
      </w:r>
      <w:bookmarkEnd w:id="132"/>
    </w:p>
    <w:p w14:paraId="4C174CC6" w14:textId="77777777" w:rsidR="00950CFE" w:rsidRDefault="00CE469B">
      <w:pPr>
        <w:pStyle w:val="Corpodetexto"/>
        <w:spacing w:before="107" w:line="369" w:lineRule="auto"/>
        <w:ind w:right="155" w:firstLine="667"/>
      </w:pPr>
      <w:r>
        <w:t>A inexistência, insuficiência ou desatualização de algum plano municipal não impedirá, por si só, a estruturação da PPP, desde que a modelagem observe a legislação aplicável, os estudos técnicos disponíveis, as diretrizes dos órgãos competentes e os atos administrativos necessários à contratação.</w:t>
      </w:r>
    </w:p>
    <w:p w14:paraId="34E92691"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F794BF5" w14:textId="77777777" w:rsidR="00950CFE" w:rsidRDefault="00950CFE">
      <w:pPr>
        <w:pStyle w:val="Corpodetexto"/>
        <w:spacing w:before="144"/>
        <w:ind w:left="0"/>
        <w:jc w:val="left"/>
      </w:pPr>
    </w:p>
    <w:p w14:paraId="1B63FA8E" w14:textId="77777777" w:rsidR="00950CFE" w:rsidRDefault="00CE469B">
      <w:pPr>
        <w:pStyle w:val="Corpodetexto"/>
        <w:spacing w:line="369" w:lineRule="auto"/>
        <w:ind w:right="157" w:firstLine="667"/>
      </w:pPr>
      <w:r>
        <w:t>Quando necessário, o Município poderá promover a atualização, revisão, complementação</w:t>
      </w:r>
      <w:r>
        <w:rPr>
          <w:spacing w:val="40"/>
        </w:rPr>
        <w:t xml:space="preserve"> </w:t>
      </w:r>
      <w:r>
        <w:t>ou</w:t>
      </w:r>
      <w:r>
        <w:rPr>
          <w:spacing w:val="40"/>
        </w:rPr>
        <w:t xml:space="preserve"> </w:t>
      </w:r>
      <w:r>
        <w:t>compatibilização</w:t>
      </w:r>
      <w:r>
        <w:rPr>
          <w:spacing w:val="40"/>
        </w:rPr>
        <w:t xml:space="preserve"> </w:t>
      </w:r>
      <w:r>
        <w:t>dos</w:t>
      </w:r>
      <w:r>
        <w:rPr>
          <w:spacing w:val="40"/>
        </w:rPr>
        <w:t xml:space="preserve"> </w:t>
      </w:r>
      <w:r>
        <w:t>instrumentos</w:t>
      </w:r>
      <w:r>
        <w:rPr>
          <w:spacing w:val="40"/>
        </w:rPr>
        <w:t xml:space="preserve"> </w:t>
      </w:r>
      <w:r>
        <w:t>de</w:t>
      </w:r>
      <w:r>
        <w:rPr>
          <w:spacing w:val="40"/>
        </w:rPr>
        <w:t xml:space="preserve"> </w:t>
      </w:r>
      <w:r>
        <w:t>planejamento</w:t>
      </w:r>
      <w:r>
        <w:rPr>
          <w:spacing w:val="40"/>
        </w:rPr>
        <w:t xml:space="preserve"> </w:t>
      </w:r>
      <w:r>
        <w:t>municipal, de modo a refletir a adoção da solução de destinação ambientalmente adequada dos RSU por tratamento termoquímico com recuperação energética.</w:t>
      </w:r>
    </w:p>
    <w:p w14:paraId="658FD97F" w14:textId="77777777" w:rsidR="00950CFE" w:rsidRDefault="00CE469B">
      <w:pPr>
        <w:pStyle w:val="Corpodetexto"/>
        <w:spacing w:before="110" w:line="369" w:lineRule="auto"/>
        <w:ind w:right="157" w:firstLine="667"/>
      </w:pPr>
      <w:r>
        <w:t>A PPP poderá, inclusive, constituir instrumento indutor da atualização das políticas municipais de resíduos sólidos, saneamento básico, economia circular, coleta seletiva, inclusão de catadores, eficiência energética e gestão ambiental.</w:t>
      </w:r>
    </w:p>
    <w:p w14:paraId="5A97DB04" w14:textId="77777777" w:rsidR="00950CFE" w:rsidRDefault="00950CFE">
      <w:pPr>
        <w:pStyle w:val="Corpodetexto"/>
        <w:ind w:left="0"/>
        <w:jc w:val="left"/>
      </w:pPr>
    </w:p>
    <w:p w14:paraId="0EBA084A" w14:textId="77777777" w:rsidR="00950CFE" w:rsidRDefault="00950CFE">
      <w:pPr>
        <w:pStyle w:val="Corpodetexto"/>
        <w:spacing w:before="111"/>
        <w:ind w:left="0"/>
        <w:jc w:val="left"/>
      </w:pPr>
    </w:p>
    <w:p w14:paraId="11DCBE93" w14:textId="77777777" w:rsidR="00950CFE" w:rsidRDefault="00CE469B">
      <w:pPr>
        <w:pStyle w:val="Ttulo2"/>
        <w:numPr>
          <w:ilvl w:val="1"/>
          <w:numId w:val="42"/>
        </w:numPr>
        <w:tabs>
          <w:tab w:val="left" w:pos="1826"/>
        </w:tabs>
        <w:ind w:left="1826" w:hanging="842"/>
      </w:pPr>
      <w:bookmarkStart w:id="133" w:name="_Toc230257261"/>
      <w:r>
        <w:t>Compatibilidade</w:t>
      </w:r>
      <w:r>
        <w:rPr>
          <w:spacing w:val="25"/>
        </w:rPr>
        <w:t xml:space="preserve"> </w:t>
      </w:r>
      <w:r>
        <w:t>locacional</w:t>
      </w:r>
      <w:r>
        <w:rPr>
          <w:spacing w:val="23"/>
        </w:rPr>
        <w:t xml:space="preserve"> </w:t>
      </w:r>
      <w:r>
        <w:t>e</w:t>
      </w:r>
      <w:r>
        <w:rPr>
          <w:spacing w:val="23"/>
        </w:rPr>
        <w:t xml:space="preserve"> </w:t>
      </w:r>
      <w:r>
        <w:t>uso</w:t>
      </w:r>
      <w:r>
        <w:rPr>
          <w:spacing w:val="26"/>
        </w:rPr>
        <w:t xml:space="preserve"> </w:t>
      </w:r>
      <w:r>
        <w:t>da</w:t>
      </w:r>
      <w:r>
        <w:rPr>
          <w:spacing w:val="17"/>
        </w:rPr>
        <w:t xml:space="preserve"> </w:t>
      </w:r>
      <w:r>
        <w:rPr>
          <w:spacing w:val="-4"/>
        </w:rPr>
        <w:t>área</w:t>
      </w:r>
      <w:bookmarkEnd w:id="133"/>
    </w:p>
    <w:p w14:paraId="5C87D003" w14:textId="77777777" w:rsidR="00950CFE" w:rsidRDefault="00CE469B">
      <w:pPr>
        <w:pStyle w:val="Corpodetexto"/>
        <w:spacing w:before="314" w:line="369" w:lineRule="auto"/>
        <w:ind w:right="156" w:firstLine="667"/>
      </w:pPr>
      <w:r>
        <w:t>A área destinada à implantação da unidade deverá ser compatível com o uso pretendido, observadas as normas de uso e ocupação do solo, zoneamento, acessibilidade viária, segurança operacional, distanciamentos aplicáveis, restrições ambientais, restrições fundiárias, disponibilidade de infraestrutura, licenciamento ambiental e demais condicionantes técnicas e administrativas.</w:t>
      </w:r>
    </w:p>
    <w:p w14:paraId="6143EF49" w14:textId="77777777" w:rsidR="00950CFE" w:rsidRDefault="00CE469B">
      <w:pPr>
        <w:pStyle w:val="Corpodetexto"/>
        <w:spacing w:before="111" w:line="369" w:lineRule="auto"/>
        <w:ind w:right="156" w:firstLine="667"/>
      </w:pPr>
      <w:r>
        <w:t>Caberá ao Município disponibilizar a área em condições jurídicas e administrativas adequadas, fornecendo os documentos, certidões, autorizações, informações e declarações de sua competência, necessários à instrução da contratação, licenciamento e implantação do empreendimento.</w:t>
      </w:r>
    </w:p>
    <w:p w14:paraId="063FA874" w14:textId="77777777" w:rsidR="00950CFE" w:rsidRDefault="00CE469B">
      <w:pPr>
        <w:pStyle w:val="Corpodetexto"/>
        <w:spacing w:before="110" w:line="369" w:lineRule="auto"/>
        <w:ind w:right="160" w:firstLine="667"/>
      </w:pPr>
      <w:r>
        <w:t>Caberá à concessionária/SPE avaliar a adequação técnica, operacional, ambiental, geotécnica e locacional da área para implantação da tecnologia proposta, no âmbito dos estudos, projetos e licenciamento sob sua responsabilidade.</w:t>
      </w:r>
    </w:p>
    <w:p w14:paraId="532E10F4" w14:textId="77777777" w:rsidR="00950CFE" w:rsidRDefault="00950CFE">
      <w:pPr>
        <w:pStyle w:val="Corpodetexto"/>
        <w:ind w:left="0"/>
        <w:jc w:val="left"/>
      </w:pPr>
    </w:p>
    <w:p w14:paraId="294D3DEE" w14:textId="77777777" w:rsidR="00950CFE" w:rsidRDefault="00950CFE">
      <w:pPr>
        <w:pStyle w:val="Corpodetexto"/>
        <w:spacing w:before="111"/>
        <w:ind w:left="0"/>
        <w:jc w:val="left"/>
      </w:pPr>
    </w:p>
    <w:p w14:paraId="134D8C69" w14:textId="77777777" w:rsidR="00950CFE" w:rsidRDefault="00CE469B">
      <w:pPr>
        <w:pStyle w:val="Ttulo2"/>
        <w:numPr>
          <w:ilvl w:val="1"/>
          <w:numId w:val="42"/>
        </w:numPr>
        <w:tabs>
          <w:tab w:val="left" w:pos="1826"/>
        </w:tabs>
        <w:ind w:left="1826" w:hanging="842"/>
      </w:pPr>
      <w:bookmarkStart w:id="134" w:name="_Toc230257262"/>
      <w:r>
        <w:t>Compatibilidade</w:t>
      </w:r>
      <w:r>
        <w:rPr>
          <w:spacing w:val="33"/>
        </w:rPr>
        <w:t xml:space="preserve"> </w:t>
      </w:r>
      <w:r>
        <w:t>orçamentária</w:t>
      </w:r>
      <w:r>
        <w:rPr>
          <w:spacing w:val="32"/>
        </w:rPr>
        <w:t xml:space="preserve"> </w:t>
      </w:r>
      <w:r>
        <w:t>e</w:t>
      </w:r>
      <w:r>
        <w:rPr>
          <w:spacing w:val="31"/>
        </w:rPr>
        <w:t xml:space="preserve"> </w:t>
      </w:r>
      <w:r>
        <w:rPr>
          <w:spacing w:val="-2"/>
        </w:rPr>
        <w:t>fiscal</w:t>
      </w:r>
      <w:bookmarkEnd w:id="134"/>
    </w:p>
    <w:p w14:paraId="21104D6C" w14:textId="77777777" w:rsidR="00950CFE" w:rsidRDefault="00CE469B">
      <w:pPr>
        <w:pStyle w:val="Corpodetexto"/>
        <w:spacing w:before="314" w:line="369" w:lineRule="auto"/>
        <w:ind w:right="158" w:firstLine="667"/>
      </w:pPr>
      <w:r>
        <w:t>A contratação da PPP deverá observar a legislação orçamentária e fiscal aplicável, especialmente quanto à previsão das obrigações de longo prazo, estimativa de impacto orçamentário-financeiro, compatibilidade com os instrumentos de planejamento municipal, limite de comprometimento da receita, sustentabilidade fiscal</w:t>
      </w:r>
      <w:r>
        <w:rPr>
          <w:spacing w:val="40"/>
        </w:rPr>
        <w:t xml:space="preserve"> </w:t>
      </w:r>
      <w:r>
        <w:t>e instituição de mecanismo de garantia pública.</w:t>
      </w:r>
    </w:p>
    <w:p w14:paraId="0976E155"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30AF3D17" w14:textId="77777777" w:rsidR="00950CFE" w:rsidRDefault="00950CFE">
      <w:pPr>
        <w:pStyle w:val="Corpodetexto"/>
        <w:spacing w:before="144"/>
        <w:ind w:left="0"/>
        <w:jc w:val="left"/>
      </w:pPr>
    </w:p>
    <w:p w14:paraId="4DC77292" w14:textId="77777777" w:rsidR="00950CFE" w:rsidRDefault="00CE469B">
      <w:pPr>
        <w:pStyle w:val="Corpodetexto"/>
        <w:spacing w:line="369" w:lineRule="auto"/>
        <w:ind w:right="157" w:firstLine="667"/>
      </w:pPr>
      <w:r>
        <w:t>A economia energética decorrente da disponibilização de energia elétrica ao Município com desconto sobre as tarifas homologadas pela ANEEL para a concessionária/distribuidora local deverá ser considerada na análise do impacto fiscal líquido da PPP, sem prejuízo da correta segregação entre os fluxos financeiros da contraprestação de RSU e da economia energética.</w:t>
      </w:r>
    </w:p>
    <w:p w14:paraId="7783355C" w14:textId="77777777" w:rsidR="00950CFE" w:rsidRDefault="00950CFE">
      <w:pPr>
        <w:pStyle w:val="Corpodetexto"/>
        <w:ind w:left="0"/>
        <w:jc w:val="left"/>
      </w:pPr>
    </w:p>
    <w:p w14:paraId="7FA300F4" w14:textId="77777777" w:rsidR="00950CFE" w:rsidRDefault="00950CFE">
      <w:pPr>
        <w:pStyle w:val="Corpodetexto"/>
        <w:spacing w:before="110"/>
        <w:ind w:left="0"/>
        <w:jc w:val="left"/>
      </w:pPr>
    </w:p>
    <w:p w14:paraId="2B689EA2" w14:textId="77777777" w:rsidR="00950CFE" w:rsidRDefault="00CE469B">
      <w:pPr>
        <w:pStyle w:val="Ttulo2"/>
        <w:numPr>
          <w:ilvl w:val="1"/>
          <w:numId w:val="42"/>
        </w:numPr>
        <w:tabs>
          <w:tab w:val="left" w:pos="1813"/>
        </w:tabs>
        <w:ind w:left="1813" w:hanging="829"/>
      </w:pPr>
      <w:bookmarkStart w:id="135" w:name="_Toc230257263"/>
      <w:r>
        <w:t>Alinhamento</w:t>
      </w:r>
      <w:r>
        <w:rPr>
          <w:spacing w:val="29"/>
        </w:rPr>
        <w:t xml:space="preserve"> </w:t>
      </w:r>
      <w:r>
        <w:t>institucional</w:t>
      </w:r>
      <w:r>
        <w:rPr>
          <w:spacing w:val="31"/>
        </w:rPr>
        <w:t xml:space="preserve"> </w:t>
      </w:r>
      <w:r>
        <w:t>e</w:t>
      </w:r>
      <w:r>
        <w:rPr>
          <w:spacing w:val="29"/>
        </w:rPr>
        <w:t xml:space="preserve"> </w:t>
      </w:r>
      <w:r>
        <w:rPr>
          <w:spacing w:val="-2"/>
        </w:rPr>
        <w:t>estratégico</w:t>
      </w:r>
      <w:bookmarkEnd w:id="135"/>
    </w:p>
    <w:p w14:paraId="679A686B" w14:textId="77777777" w:rsidR="00950CFE" w:rsidRDefault="00CE469B">
      <w:pPr>
        <w:pStyle w:val="Corpodetexto"/>
        <w:spacing w:before="314" w:line="369" w:lineRule="auto"/>
        <w:ind w:right="154" w:firstLine="667"/>
      </w:pPr>
      <w:r>
        <w:t>A PPP deverá ser estruturada como instrumento de modernização da política municipal de resíduos sólidos, contribuindo para a substituição da destinação inadequada em lixão a céu aberto por solução ambientalmente controlada, rastreável, fiscalizável e energeticamente aproveitável.</w:t>
      </w:r>
    </w:p>
    <w:p w14:paraId="29A4BA39" w14:textId="77777777" w:rsidR="00950CFE" w:rsidRDefault="00CE469B">
      <w:pPr>
        <w:pStyle w:val="Corpodetexto"/>
        <w:spacing w:before="112" w:line="369" w:lineRule="auto"/>
        <w:ind w:right="159" w:firstLine="667"/>
      </w:pPr>
      <w:r>
        <w:t>O projeto deverá buscar alinhamento com diretrizes de saneamento básico, encerramento de lixões, redução de passivos ambientais, valorização de resíduos, geração de energia, economia circular, responsabilidade climática, inclusão produtiva, inovação tecnológica e eficiência do gasto público.</w:t>
      </w:r>
    </w:p>
    <w:p w14:paraId="2F88DF05" w14:textId="77777777" w:rsidR="00950CFE" w:rsidRDefault="00950CFE">
      <w:pPr>
        <w:pStyle w:val="Corpodetexto"/>
        <w:ind w:left="0"/>
        <w:jc w:val="left"/>
      </w:pPr>
    </w:p>
    <w:p w14:paraId="30E09324" w14:textId="77777777" w:rsidR="00950CFE" w:rsidRDefault="00950CFE">
      <w:pPr>
        <w:pStyle w:val="Corpodetexto"/>
        <w:spacing w:before="107"/>
        <w:ind w:left="0"/>
        <w:jc w:val="left"/>
      </w:pPr>
    </w:p>
    <w:p w14:paraId="32799B21" w14:textId="77777777" w:rsidR="00950CFE" w:rsidRDefault="00CE469B">
      <w:pPr>
        <w:pStyle w:val="Ttulo2"/>
        <w:numPr>
          <w:ilvl w:val="1"/>
          <w:numId w:val="42"/>
        </w:numPr>
        <w:tabs>
          <w:tab w:val="left" w:pos="1825"/>
        </w:tabs>
        <w:spacing w:before="1" w:line="369" w:lineRule="auto"/>
        <w:ind w:left="316" w:right="1302" w:firstLine="667"/>
      </w:pPr>
      <w:bookmarkStart w:id="136" w:name="_Toc230257264"/>
      <w:r>
        <w:t xml:space="preserve">Prevalência da legislação e dos atos </w:t>
      </w:r>
      <w:r>
        <w:rPr>
          <w:spacing w:val="-2"/>
        </w:rPr>
        <w:t>autorizativos</w:t>
      </w:r>
      <w:bookmarkEnd w:id="136"/>
    </w:p>
    <w:p w14:paraId="7E410CAA" w14:textId="77777777" w:rsidR="00950CFE" w:rsidRDefault="00CE469B">
      <w:pPr>
        <w:pStyle w:val="Corpodetexto"/>
        <w:spacing w:before="110" w:line="369" w:lineRule="auto"/>
        <w:ind w:right="157" w:firstLine="667"/>
      </w:pPr>
      <w:r>
        <w:t>A execução da PPP dependerá da observância das leis, licenças, autorizações, anuências, condicionantes e atos administrativos aplicáveis, inclusive aqueles</w:t>
      </w:r>
      <w:r>
        <w:rPr>
          <w:spacing w:val="80"/>
          <w:w w:val="150"/>
        </w:rPr>
        <w:t xml:space="preserve"> </w:t>
      </w:r>
      <w:r>
        <w:t>relativos à disponibilização da área, constituição ou utilização de fundo garantidor, autorização legislativa, licenciamento ambiental, operação da unidade e disponibilização de energia ao Município.</w:t>
      </w:r>
    </w:p>
    <w:p w14:paraId="208FC122" w14:textId="77777777" w:rsidR="00950CFE" w:rsidRDefault="00CE469B">
      <w:pPr>
        <w:pStyle w:val="Corpodetexto"/>
        <w:spacing w:before="109" w:line="369" w:lineRule="auto"/>
        <w:ind w:right="157" w:firstLine="667"/>
      </w:pPr>
      <w:r>
        <w:t>Eventual incompatibilidade identificada entre a modelagem da PPP e instrumentos municipais vigentes deverá ser tratada mediante ajuste,</w:t>
      </w:r>
      <w:r>
        <w:rPr>
          <w:spacing w:val="40"/>
        </w:rPr>
        <w:t xml:space="preserve"> </w:t>
      </w:r>
      <w:r>
        <w:t>complementação, revisão normativa, ato administrativo competente ou providência institucional adequada, antes da prática do ato que dela dependa.</w:t>
      </w:r>
    </w:p>
    <w:p w14:paraId="45F0F411"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47D00B4A" w14:textId="77777777" w:rsidR="00950CFE" w:rsidRDefault="00CE469B">
      <w:pPr>
        <w:pStyle w:val="Ttulo1"/>
        <w:spacing w:before="393" w:line="360" w:lineRule="auto"/>
        <w:ind w:right="251"/>
      </w:pPr>
      <w:bookmarkStart w:id="137" w:name="_Toc230257265"/>
      <w:r>
        <w:lastRenderedPageBreak/>
        <w:t>PARTE II — TERMO DE REFERÊNCIA</w:t>
      </w:r>
      <w:r>
        <w:rPr>
          <w:spacing w:val="-23"/>
        </w:rPr>
        <w:t xml:space="preserve"> </w:t>
      </w:r>
      <w:r>
        <w:t>TÉCNICO</w:t>
      </w:r>
      <w:r>
        <w:rPr>
          <w:spacing w:val="-10"/>
        </w:rPr>
        <w:t xml:space="preserve"> </w:t>
      </w:r>
      <w:r>
        <w:t>DA</w:t>
      </w:r>
      <w:r>
        <w:rPr>
          <w:spacing w:val="-28"/>
        </w:rPr>
        <w:t xml:space="preserve"> </w:t>
      </w:r>
      <w:r>
        <w:t>PPP</w:t>
      </w:r>
      <w:bookmarkEnd w:id="137"/>
    </w:p>
    <w:p w14:paraId="134DEAEE" w14:textId="77777777" w:rsidR="00950CFE" w:rsidRDefault="00CE469B">
      <w:pPr>
        <w:pStyle w:val="Ttulo1"/>
        <w:numPr>
          <w:ilvl w:val="0"/>
          <w:numId w:val="42"/>
        </w:numPr>
        <w:tabs>
          <w:tab w:val="left" w:pos="1737"/>
        </w:tabs>
        <w:spacing w:before="118"/>
        <w:ind w:left="1737" w:hanging="753"/>
      </w:pPr>
      <w:bookmarkStart w:id="138" w:name="_Toc230257266"/>
      <w:r>
        <w:rPr>
          <w:spacing w:val="-2"/>
        </w:rPr>
        <w:t>OBJETO</w:t>
      </w:r>
      <w:bookmarkEnd w:id="138"/>
    </w:p>
    <w:p w14:paraId="2F3A6628" w14:textId="77777777" w:rsidR="00950CFE" w:rsidRDefault="00CE469B">
      <w:pPr>
        <w:spacing w:before="375" w:line="369" w:lineRule="auto"/>
        <w:ind w:left="316" w:right="155" w:firstLine="667"/>
        <w:jc w:val="both"/>
        <w:rPr>
          <w:rFonts w:ascii="Arial" w:hAnsi="Arial"/>
          <w:b/>
        </w:rPr>
      </w:pPr>
      <w:r>
        <w:t>Constitui objeto da presente Parceria Público-Privada — PPP a implantação, operação, manutenção e gestão de solução técnica de engenharia ambiental</w:t>
      </w:r>
      <w:r>
        <w:rPr>
          <w:spacing w:val="40"/>
        </w:rPr>
        <w:t xml:space="preserve"> </w:t>
      </w:r>
      <w:r>
        <w:t>destinada</w:t>
      </w:r>
      <w:r>
        <w:rPr>
          <w:spacing w:val="8"/>
        </w:rPr>
        <w:t xml:space="preserve"> </w:t>
      </w:r>
      <w:r>
        <w:t>à</w:t>
      </w:r>
      <w:r>
        <w:rPr>
          <w:spacing w:val="16"/>
        </w:rPr>
        <w:t xml:space="preserve"> </w:t>
      </w:r>
      <w:r>
        <w:rPr>
          <w:rFonts w:ascii="Arial" w:hAnsi="Arial"/>
          <w:b/>
        </w:rPr>
        <w:t>destinação</w:t>
      </w:r>
      <w:r>
        <w:rPr>
          <w:rFonts w:ascii="Arial" w:hAnsi="Arial"/>
          <w:b/>
          <w:spacing w:val="12"/>
        </w:rPr>
        <w:t xml:space="preserve"> </w:t>
      </w:r>
      <w:r>
        <w:rPr>
          <w:rFonts w:ascii="Arial" w:hAnsi="Arial"/>
          <w:b/>
        </w:rPr>
        <w:t>ambientalmente</w:t>
      </w:r>
      <w:r>
        <w:rPr>
          <w:rFonts w:ascii="Arial" w:hAnsi="Arial"/>
          <w:b/>
          <w:spacing w:val="10"/>
        </w:rPr>
        <w:t xml:space="preserve"> </w:t>
      </w:r>
      <w:r>
        <w:rPr>
          <w:rFonts w:ascii="Arial" w:hAnsi="Arial"/>
          <w:b/>
        </w:rPr>
        <w:t>adequada</w:t>
      </w:r>
      <w:r>
        <w:rPr>
          <w:rFonts w:ascii="Arial" w:hAnsi="Arial"/>
          <w:b/>
          <w:spacing w:val="17"/>
        </w:rPr>
        <w:t xml:space="preserve"> </w:t>
      </w:r>
      <w:r>
        <w:rPr>
          <w:rFonts w:ascii="Arial" w:hAnsi="Arial"/>
          <w:b/>
        </w:rPr>
        <w:t>dos</w:t>
      </w:r>
      <w:r>
        <w:rPr>
          <w:rFonts w:ascii="Arial" w:hAnsi="Arial"/>
          <w:b/>
          <w:spacing w:val="12"/>
        </w:rPr>
        <w:t xml:space="preserve"> </w:t>
      </w:r>
      <w:r>
        <w:rPr>
          <w:rFonts w:ascii="Arial" w:hAnsi="Arial"/>
          <w:b/>
        </w:rPr>
        <w:t>resíduos</w:t>
      </w:r>
      <w:r>
        <w:rPr>
          <w:rFonts w:ascii="Arial" w:hAnsi="Arial"/>
          <w:b/>
          <w:spacing w:val="9"/>
        </w:rPr>
        <w:t xml:space="preserve"> </w:t>
      </w:r>
      <w:r>
        <w:rPr>
          <w:rFonts w:ascii="Arial" w:hAnsi="Arial"/>
          <w:b/>
        </w:rPr>
        <w:t>sólidos</w:t>
      </w:r>
      <w:r>
        <w:rPr>
          <w:rFonts w:ascii="Arial" w:hAnsi="Arial"/>
          <w:b/>
          <w:spacing w:val="15"/>
        </w:rPr>
        <w:t xml:space="preserve"> </w:t>
      </w:r>
      <w:r>
        <w:rPr>
          <w:rFonts w:ascii="Arial" w:hAnsi="Arial"/>
          <w:b/>
          <w:spacing w:val="-2"/>
        </w:rPr>
        <w:t>urbanos</w:t>
      </w:r>
    </w:p>
    <w:p w14:paraId="6E6DE11F" w14:textId="77777777" w:rsidR="00950CFE" w:rsidRDefault="00CE469B">
      <w:pPr>
        <w:pStyle w:val="Corpodetexto"/>
        <w:spacing w:line="369" w:lineRule="auto"/>
        <w:ind w:right="149"/>
      </w:pPr>
      <w:r>
        <w:rPr>
          <w:rFonts w:ascii="Arial" w:hAnsi="Arial"/>
          <w:b/>
        </w:rPr>
        <w:t>— RSU</w:t>
      </w:r>
      <w:r>
        <w:t xml:space="preserve">, com capacidade mínima contratada de </w:t>
      </w:r>
      <w:r>
        <w:rPr>
          <w:rFonts w:ascii="Arial" w:hAnsi="Arial"/>
          <w:b/>
        </w:rPr>
        <w:t>80 toneladas por dia</w:t>
      </w:r>
      <w:r>
        <w:t>, mediante tratamento termoquímico pelo processo de pirólise, recuperação energética, aproveitamento econômico de produtos e subprodutos e disponibilização de energia elétrica ao Município em condições economicamente vantajosas.</w:t>
      </w:r>
    </w:p>
    <w:p w14:paraId="0862653D" w14:textId="77777777" w:rsidR="00950CFE" w:rsidRDefault="00CE469B">
      <w:pPr>
        <w:pStyle w:val="Corpodetexto"/>
        <w:spacing w:before="112" w:line="369" w:lineRule="auto"/>
        <w:ind w:right="155" w:firstLine="667"/>
      </w:pPr>
      <w:r>
        <w:t>A solução contratada compreenderá o recebimento, controle, pesagem, aceitação, preparação, tratamento termoquímico, processamento, rastreabilidade e destinação ambientalmente adequada dos resíduos sólidos urbanos entregues pelo Município, observada a quantidade mínima contratada de 80 toneladas/dia, que</w:t>
      </w:r>
      <w:r>
        <w:rPr>
          <w:spacing w:val="80"/>
        </w:rPr>
        <w:t xml:space="preserve"> </w:t>
      </w:r>
      <w:r>
        <w:t>servirá como base mínima de dimensionamento da unidade, disponibilidade operacional e remuneração mensal da concessionária/SPE.</w:t>
      </w:r>
    </w:p>
    <w:p w14:paraId="41D29C1E" w14:textId="77777777" w:rsidR="00950CFE" w:rsidRDefault="00CE469B">
      <w:pPr>
        <w:pStyle w:val="Corpodetexto"/>
        <w:spacing w:before="110" w:line="369" w:lineRule="auto"/>
        <w:ind w:right="158" w:firstLine="667"/>
      </w:pPr>
      <w:r>
        <w:t xml:space="preserve">O volume de RSU que exceder a quantidade mínima contratada de 80 toneladas/dia será remunerado por tonelada adicional efetivamente recebida, pesada, aceita e destinada pela concessionária/SPE, conforme preço unitário definido no </w:t>
      </w:r>
      <w:r>
        <w:rPr>
          <w:spacing w:val="-2"/>
        </w:rPr>
        <w:t>contrato.</w:t>
      </w:r>
    </w:p>
    <w:p w14:paraId="47BC0543" w14:textId="77777777" w:rsidR="00950CFE" w:rsidRDefault="00CE469B">
      <w:pPr>
        <w:pStyle w:val="Corpodetexto"/>
        <w:spacing w:before="110" w:line="369" w:lineRule="auto"/>
        <w:ind w:right="156" w:firstLine="667"/>
      </w:pPr>
      <w:r>
        <w:t>A tecnologia referencial adotada para o projeto é o processo termoquímico por pirólise, voltado à recuperação energética dos RSU, à redução de passivos</w:t>
      </w:r>
      <w:r>
        <w:rPr>
          <w:spacing w:val="40"/>
        </w:rPr>
        <w:t xml:space="preserve"> </w:t>
      </w:r>
      <w:r>
        <w:t>ambientais, ao controle</w:t>
      </w:r>
      <w:r>
        <w:rPr>
          <w:spacing w:val="40"/>
        </w:rPr>
        <w:t xml:space="preserve"> </w:t>
      </w:r>
      <w:r>
        <w:t>operacional do tratamento e ao aproveitamento econômico</w:t>
      </w:r>
      <w:r>
        <w:rPr>
          <w:spacing w:val="40"/>
        </w:rPr>
        <w:t xml:space="preserve"> </w:t>
      </w:r>
      <w:r>
        <w:t>dos produtos e subprodutos resultantes do processamento.</w:t>
      </w:r>
    </w:p>
    <w:p w14:paraId="1322B76E" w14:textId="77777777" w:rsidR="00950CFE" w:rsidRDefault="00CE469B">
      <w:pPr>
        <w:pStyle w:val="Corpodetexto"/>
        <w:spacing w:before="110" w:line="369" w:lineRule="auto"/>
        <w:ind w:right="157" w:firstLine="667"/>
      </w:pPr>
      <w:r>
        <w:t>A</w:t>
      </w:r>
      <w:r>
        <w:rPr>
          <w:spacing w:val="24"/>
        </w:rPr>
        <w:t xml:space="preserve"> </w:t>
      </w:r>
      <w:r>
        <w:t>adoção</w:t>
      </w:r>
      <w:r>
        <w:rPr>
          <w:spacing w:val="24"/>
        </w:rPr>
        <w:t xml:space="preserve"> </w:t>
      </w:r>
      <w:r>
        <w:t>da</w:t>
      </w:r>
      <w:r>
        <w:rPr>
          <w:spacing w:val="29"/>
        </w:rPr>
        <w:t xml:space="preserve"> </w:t>
      </w:r>
      <w:r>
        <w:t>pirólise</w:t>
      </w:r>
      <w:r>
        <w:rPr>
          <w:spacing w:val="27"/>
        </w:rPr>
        <w:t xml:space="preserve"> </w:t>
      </w:r>
      <w:r>
        <w:t>como</w:t>
      </w:r>
      <w:r>
        <w:rPr>
          <w:spacing w:val="25"/>
        </w:rPr>
        <w:t xml:space="preserve"> </w:t>
      </w:r>
      <w:r>
        <w:t>tecnologia</w:t>
      </w:r>
      <w:r>
        <w:rPr>
          <w:spacing w:val="29"/>
        </w:rPr>
        <w:t xml:space="preserve"> </w:t>
      </w:r>
      <w:r>
        <w:t>referencial</w:t>
      </w:r>
      <w:r>
        <w:rPr>
          <w:spacing w:val="24"/>
        </w:rPr>
        <w:t xml:space="preserve"> </w:t>
      </w:r>
      <w:r>
        <w:t>não</w:t>
      </w:r>
      <w:r>
        <w:rPr>
          <w:spacing w:val="24"/>
        </w:rPr>
        <w:t xml:space="preserve"> </w:t>
      </w:r>
      <w:r>
        <w:t>restringe</w:t>
      </w:r>
      <w:r>
        <w:rPr>
          <w:spacing w:val="27"/>
        </w:rPr>
        <w:t xml:space="preserve"> </w:t>
      </w:r>
      <w:r>
        <w:t>indevidamente a competitividade, podendo ser admitidas soluções tecnologicamente equivalentes ou superiores,</w:t>
      </w:r>
      <w:r>
        <w:rPr>
          <w:spacing w:val="27"/>
        </w:rPr>
        <w:t xml:space="preserve">  </w:t>
      </w:r>
      <w:r>
        <w:t>desde</w:t>
      </w:r>
      <w:r>
        <w:rPr>
          <w:spacing w:val="28"/>
        </w:rPr>
        <w:t xml:space="preserve">  </w:t>
      </w:r>
      <w:r>
        <w:t>que</w:t>
      </w:r>
      <w:r>
        <w:rPr>
          <w:spacing w:val="28"/>
        </w:rPr>
        <w:t xml:space="preserve">  </w:t>
      </w:r>
      <w:r>
        <w:t>comprovem</w:t>
      </w:r>
      <w:r>
        <w:rPr>
          <w:spacing w:val="28"/>
        </w:rPr>
        <w:t xml:space="preserve">  </w:t>
      </w:r>
      <w:r>
        <w:t>capacidade</w:t>
      </w:r>
      <w:r>
        <w:rPr>
          <w:spacing w:val="29"/>
        </w:rPr>
        <w:t xml:space="preserve">  </w:t>
      </w:r>
      <w:r>
        <w:t>de</w:t>
      </w:r>
      <w:r>
        <w:rPr>
          <w:spacing w:val="28"/>
        </w:rPr>
        <w:t xml:space="preserve">  </w:t>
      </w:r>
      <w:r>
        <w:t>destinação</w:t>
      </w:r>
      <w:r>
        <w:rPr>
          <w:spacing w:val="26"/>
        </w:rPr>
        <w:t xml:space="preserve">  </w:t>
      </w:r>
      <w:r>
        <w:rPr>
          <w:spacing w:val="-2"/>
        </w:rPr>
        <w:t>ambientalmente</w:t>
      </w:r>
    </w:p>
    <w:p w14:paraId="35E3B381"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B6A2CB5" w14:textId="77777777" w:rsidR="00950CFE" w:rsidRDefault="00950CFE">
      <w:pPr>
        <w:pStyle w:val="Corpodetexto"/>
        <w:spacing w:before="144"/>
        <w:ind w:left="0"/>
        <w:jc w:val="left"/>
      </w:pPr>
    </w:p>
    <w:p w14:paraId="33421B95" w14:textId="77777777" w:rsidR="00950CFE" w:rsidRDefault="00CE469B">
      <w:pPr>
        <w:pStyle w:val="Corpodetexto"/>
        <w:spacing w:line="369" w:lineRule="auto"/>
        <w:ind w:right="155"/>
      </w:pPr>
      <w:r>
        <w:t>adequada dos RSU, recuperação energética, controle ambiental, segurança operacional, compatibilidade com o licenciamento, atendimento à capacidade mínima contratada e disponibilização de energia elétrica ao Município nas condições previstas no edital e no contrato.</w:t>
      </w:r>
    </w:p>
    <w:p w14:paraId="0A28F87A" w14:textId="77777777" w:rsidR="00950CFE" w:rsidRDefault="00CE469B">
      <w:pPr>
        <w:pStyle w:val="Corpodetexto"/>
        <w:spacing w:before="110" w:line="369" w:lineRule="auto"/>
        <w:ind w:right="158" w:firstLine="667"/>
      </w:pPr>
      <w:r>
        <w:t>A execução do objeto será realizada por Sociedade de Propósito Específico — SPE, a ser constituída pelo adjudicatário após a adjudicação e antes da assinatura do contrato, nos termos da legislação aplicável às parcerias público-privadas.</w:t>
      </w:r>
    </w:p>
    <w:p w14:paraId="60D10F86" w14:textId="77777777" w:rsidR="00950CFE" w:rsidRDefault="00CE469B">
      <w:pPr>
        <w:pStyle w:val="Corpodetexto"/>
        <w:spacing w:before="113" w:line="369" w:lineRule="auto"/>
        <w:ind w:right="149" w:firstLine="667"/>
      </w:pPr>
      <w:r>
        <w:t xml:space="preserve">O Município disponibilizará área de aproximadamente </w:t>
      </w:r>
      <w:r>
        <w:rPr>
          <w:rFonts w:ascii="Arial" w:hAnsi="Arial"/>
          <w:b/>
        </w:rPr>
        <w:t xml:space="preserve">70.000 m² </w:t>
      </w:r>
      <w:r>
        <w:t>para implantação</w:t>
      </w:r>
      <w:r>
        <w:rPr>
          <w:spacing w:val="27"/>
        </w:rPr>
        <w:t xml:space="preserve"> </w:t>
      </w:r>
      <w:r>
        <w:t>da</w:t>
      </w:r>
      <w:r>
        <w:rPr>
          <w:spacing w:val="27"/>
        </w:rPr>
        <w:t xml:space="preserve"> </w:t>
      </w:r>
      <w:r>
        <w:t>usina, cabendo às partes, conforme definido</w:t>
      </w:r>
      <w:r>
        <w:rPr>
          <w:spacing w:val="27"/>
        </w:rPr>
        <w:t xml:space="preserve"> </w:t>
      </w:r>
      <w:r>
        <w:t>no contrato e na</w:t>
      </w:r>
      <w:r>
        <w:rPr>
          <w:spacing w:val="27"/>
        </w:rPr>
        <w:t xml:space="preserve"> </w:t>
      </w:r>
      <w:r>
        <w:t>matriz de riscos, a prática dos atos necessários à regularização, licenciamento, autorização</w:t>
      </w:r>
      <w:r>
        <w:rPr>
          <w:spacing w:val="40"/>
        </w:rPr>
        <w:t xml:space="preserve"> </w:t>
      </w:r>
      <w:r>
        <w:t>de uso, implantação e operação do empreendimento.</w:t>
      </w:r>
    </w:p>
    <w:p w14:paraId="4F4D7227" w14:textId="77777777" w:rsidR="00950CFE" w:rsidRDefault="00CE469B">
      <w:pPr>
        <w:pStyle w:val="Corpodetexto"/>
        <w:spacing w:before="112" w:line="369" w:lineRule="auto"/>
        <w:ind w:right="154" w:firstLine="667"/>
      </w:pPr>
      <w:r>
        <w:t>A unidade a ser implantada deverá contemplar, conforme projeto técnico aprovado e licenciamento ambiental, as estruturas necessárias ao adequado funcionamento da solução, incluindo, no mínimo, galpões operacionais, escritórios, cabines de comando, usina de processamento, sistema de pesagem por balança rodoviária</w:t>
      </w:r>
      <w:r>
        <w:rPr>
          <w:spacing w:val="40"/>
        </w:rPr>
        <w:t xml:space="preserve"> </w:t>
      </w:r>
      <w:r>
        <w:t>semiembutida</w:t>
      </w:r>
      <w:r>
        <w:rPr>
          <w:spacing w:val="40"/>
        </w:rPr>
        <w:t xml:space="preserve"> </w:t>
      </w:r>
      <w:r>
        <w:t>ou</w:t>
      </w:r>
      <w:r>
        <w:rPr>
          <w:spacing w:val="40"/>
        </w:rPr>
        <w:t xml:space="preserve"> </w:t>
      </w:r>
      <w:r>
        <w:t>equipamento</w:t>
      </w:r>
      <w:r>
        <w:rPr>
          <w:spacing w:val="40"/>
        </w:rPr>
        <w:t xml:space="preserve"> </w:t>
      </w:r>
      <w:r>
        <w:t>equivalente, áreas de</w:t>
      </w:r>
      <w:r>
        <w:rPr>
          <w:spacing w:val="40"/>
        </w:rPr>
        <w:t xml:space="preserve"> </w:t>
      </w:r>
      <w:r>
        <w:t>circulação,</w:t>
      </w:r>
      <w:r>
        <w:rPr>
          <w:spacing w:val="40"/>
        </w:rPr>
        <w:t xml:space="preserve"> </w:t>
      </w:r>
      <w:r>
        <w:t xml:space="preserve">controle de acesso, áreas de apoio, sistemas de segurança e instalações necessárias à operação, manutenção, controle ambiental, rastreabilidade e fiscalização do </w:t>
      </w:r>
      <w:r>
        <w:rPr>
          <w:spacing w:val="-2"/>
        </w:rPr>
        <w:t>empreendimento.</w:t>
      </w:r>
    </w:p>
    <w:p w14:paraId="69212047" w14:textId="13E8EF63" w:rsidR="00950CFE" w:rsidRDefault="00CE469B">
      <w:pPr>
        <w:spacing w:before="109" w:line="369" w:lineRule="auto"/>
        <w:ind w:left="316" w:right="152" w:firstLine="667"/>
        <w:jc w:val="both"/>
      </w:pPr>
      <w:r>
        <w:t xml:space="preserve">A energia elétrica gerada, compensada, comercializada ou contratualmente vinculada ao projeto deverá ser disponibilizada ao Município com </w:t>
      </w:r>
      <w:r>
        <w:rPr>
          <w:rFonts w:ascii="Arial" w:hAnsi="Arial"/>
          <w:b/>
        </w:rPr>
        <w:t>desconto mínimo</w:t>
      </w:r>
      <w:r>
        <w:rPr>
          <w:rFonts w:ascii="Arial" w:hAnsi="Arial"/>
          <w:b/>
          <w:spacing w:val="40"/>
        </w:rPr>
        <w:t xml:space="preserve"> </w:t>
      </w:r>
      <w:r w:rsidR="00DD1ED3">
        <w:rPr>
          <w:rFonts w:ascii="Arial" w:hAnsi="Arial"/>
          <w:b/>
        </w:rPr>
        <w:t>de 30%</w:t>
      </w:r>
      <w:r>
        <w:rPr>
          <w:rFonts w:ascii="Arial" w:hAnsi="Arial"/>
          <w:b/>
        </w:rPr>
        <w:t xml:space="preserve"> sobre as tarifas homologadas pela ANEEL para a concessionária/distribuidora</w:t>
      </w:r>
      <w:r>
        <w:rPr>
          <w:rFonts w:ascii="Arial" w:hAnsi="Arial"/>
          <w:b/>
          <w:spacing w:val="40"/>
        </w:rPr>
        <w:t xml:space="preserve"> </w:t>
      </w:r>
      <w:r>
        <w:rPr>
          <w:rFonts w:ascii="Arial" w:hAnsi="Arial"/>
          <w:b/>
        </w:rPr>
        <w:t>local</w:t>
      </w:r>
      <w:r>
        <w:t>,</w:t>
      </w:r>
      <w:r>
        <w:rPr>
          <w:spacing w:val="40"/>
        </w:rPr>
        <w:t xml:space="preserve"> </w:t>
      </w:r>
      <w:r>
        <w:t>vigentes</w:t>
      </w:r>
      <w:r>
        <w:rPr>
          <w:spacing w:val="40"/>
        </w:rPr>
        <w:t xml:space="preserve"> </w:t>
      </w:r>
      <w:r>
        <w:t>nas</w:t>
      </w:r>
      <w:r>
        <w:rPr>
          <w:spacing w:val="40"/>
        </w:rPr>
        <w:t xml:space="preserve"> </w:t>
      </w:r>
      <w:r>
        <w:t>unidades</w:t>
      </w:r>
      <w:r>
        <w:rPr>
          <w:spacing w:val="40"/>
        </w:rPr>
        <w:t xml:space="preserve"> </w:t>
      </w:r>
      <w:r>
        <w:t>consumidoras municipais elegíveis, devendo o desconto ser recalculado a cada reajuste, revisão tarifária ou alteração oficial aplicável, de modo a preservar o percentual mínimo de economia contratado.</w:t>
      </w:r>
    </w:p>
    <w:p w14:paraId="36E02307" w14:textId="77777777" w:rsidR="00950CFE" w:rsidRDefault="00CE469B">
      <w:pPr>
        <w:pStyle w:val="Corpodetexto"/>
        <w:spacing w:before="107" w:line="369" w:lineRule="auto"/>
        <w:ind w:right="155" w:firstLine="667"/>
      </w:pPr>
      <w:r>
        <w:t>Os resíduos admitidos, compatíveis e excluídos serão definidos em capítulo próprio deste Termo de Referência Técnico, no edital, no contrato e no licenciamento ambiental, ficando desde logo estabelecido que a concessionária/SPE não será obrigada</w:t>
      </w:r>
      <w:r>
        <w:rPr>
          <w:spacing w:val="72"/>
          <w:w w:val="150"/>
        </w:rPr>
        <w:t xml:space="preserve"> </w:t>
      </w:r>
      <w:r>
        <w:t>a</w:t>
      </w:r>
      <w:r>
        <w:rPr>
          <w:spacing w:val="70"/>
          <w:w w:val="150"/>
        </w:rPr>
        <w:t xml:space="preserve"> </w:t>
      </w:r>
      <w:r>
        <w:t>receber</w:t>
      </w:r>
      <w:r>
        <w:rPr>
          <w:spacing w:val="71"/>
          <w:w w:val="150"/>
        </w:rPr>
        <w:t xml:space="preserve"> </w:t>
      </w:r>
      <w:r>
        <w:t>resíduos</w:t>
      </w:r>
      <w:r>
        <w:rPr>
          <w:spacing w:val="71"/>
          <w:w w:val="150"/>
        </w:rPr>
        <w:t xml:space="preserve"> </w:t>
      </w:r>
      <w:r>
        <w:t>incompatíveis</w:t>
      </w:r>
      <w:r>
        <w:rPr>
          <w:spacing w:val="70"/>
          <w:w w:val="150"/>
        </w:rPr>
        <w:t xml:space="preserve"> </w:t>
      </w:r>
      <w:r>
        <w:t>com</w:t>
      </w:r>
      <w:r>
        <w:rPr>
          <w:spacing w:val="71"/>
          <w:w w:val="150"/>
        </w:rPr>
        <w:t xml:space="preserve"> </w:t>
      </w:r>
      <w:r>
        <w:t>a</w:t>
      </w:r>
      <w:r>
        <w:rPr>
          <w:spacing w:val="72"/>
          <w:w w:val="150"/>
        </w:rPr>
        <w:t xml:space="preserve"> </w:t>
      </w:r>
      <w:r>
        <w:t>tecnologia</w:t>
      </w:r>
      <w:r>
        <w:rPr>
          <w:spacing w:val="72"/>
          <w:w w:val="150"/>
        </w:rPr>
        <w:t xml:space="preserve"> </w:t>
      </w:r>
      <w:r>
        <w:t>adotada,</w:t>
      </w:r>
      <w:r>
        <w:rPr>
          <w:spacing w:val="71"/>
          <w:w w:val="150"/>
        </w:rPr>
        <w:t xml:space="preserve"> </w:t>
      </w:r>
      <w:r>
        <w:t>com</w:t>
      </w:r>
      <w:r>
        <w:rPr>
          <w:spacing w:val="72"/>
          <w:w w:val="150"/>
        </w:rPr>
        <w:t xml:space="preserve"> </w:t>
      </w:r>
      <w:r>
        <w:rPr>
          <w:spacing w:val="-10"/>
        </w:rPr>
        <w:t>a</w:t>
      </w:r>
    </w:p>
    <w:p w14:paraId="4FAC9836"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2B583333" w14:textId="77777777" w:rsidR="00950CFE" w:rsidRDefault="00950CFE">
      <w:pPr>
        <w:pStyle w:val="Corpodetexto"/>
        <w:spacing w:before="144"/>
        <w:ind w:left="0"/>
        <w:jc w:val="left"/>
      </w:pPr>
    </w:p>
    <w:p w14:paraId="71B0EE5C" w14:textId="77777777" w:rsidR="00950CFE" w:rsidRDefault="00CE469B">
      <w:pPr>
        <w:pStyle w:val="Corpodetexto"/>
        <w:spacing w:line="369" w:lineRule="auto"/>
        <w:jc w:val="left"/>
      </w:pPr>
      <w:r>
        <w:t>segurança operacional, com o licenciamento ambiental ou com</w:t>
      </w:r>
      <w:r>
        <w:rPr>
          <w:spacing w:val="29"/>
        </w:rPr>
        <w:t xml:space="preserve"> </w:t>
      </w:r>
      <w:r>
        <w:t>o objeto ordinário da</w:t>
      </w:r>
      <w:r>
        <w:rPr>
          <w:spacing w:val="40"/>
        </w:rPr>
        <w:t xml:space="preserve"> </w:t>
      </w:r>
      <w:r>
        <w:rPr>
          <w:spacing w:val="-4"/>
        </w:rPr>
        <w:t>PPP.</w:t>
      </w:r>
    </w:p>
    <w:p w14:paraId="2BB54086" w14:textId="77777777" w:rsidR="00950CFE" w:rsidRDefault="00CE469B">
      <w:pPr>
        <w:pStyle w:val="Corpodetexto"/>
        <w:spacing w:before="112" w:line="369" w:lineRule="auto"/>
        <w:ind w:right="155" w:firstLine="667"/>
      </w:pPr>
      <w:r>
        <w:t>A presente PPP limita-se aos resíduos sólidos urbanos novos e futuros entregues à unidade licenciada durante a vigência contratual, não abrangendo recuperação, remediação, encerramento técnico, mineração, retirada, tratamento ou aproveitamento energético de resíduos já depositados em lixões, aterros, áreas degradadas ou áreas de disposição pretérita, salvo contratação específica, licenciamento próprio e instrumento jurídico autônomo.</w:t>
      </w:r>
    </w:p>
    <w:p w14:paraId="63792D51" w14:textId="77777777" w:rsidR="00950CFE" w:rsidRDefault="00950CFE">
      <w:pPr>
        <w:pStyle w:val="Corpodetexto"/>
        <w:ind w:left="0"/>
        <w:jc w:val="left"/>
      </w:pPr>
    </w:p>
    <w:p w14:paraId="3ACC780F" w14:textId="77777777" w:rsidR="00950CFE" w:rsidRDefault="00950CFE">
      <w:pPr>
        <w:pStyle w:val="Corpodetexto"/>
        <w:spacing w:before="103"/>
        <w:ind w:left="0"/>
        <w:jc w:val="left"/>
      </w:pPr>
    </w:p>
    <w:p w14:paraId="5B4D4197" w14:textId="77777777" w:rsidR="00525F3E" w:rsidRDefault="00525F3E">
      <w:pPr>
        <w:pStyle w:val="Corpodetexto"/>
        <w:spacing w:before="103"/>
        <w:ind w:left="0"/>
        <w:jc w:val="left"/>
      </w:pPr>
    </w:p>
    <w:p w14:paraId="3B5C7461" w14:textId="77777777" w:rsidR="00525F3E" w:rsidRDefault="00525F3E">
      <w:pPr>
        <w:pStyle w:val="Corpodetexto"/>
        <w:spacing w:before="103"/>
        <w:ind w:left="0"/>
        <w:jc w:val="left"/>
      </w:pPr>
    </w:p>
    <w:p w14:paraId="2292775D" w14:textId="77777777" w:rsidR="00525F3E" w:rsidRDefault="00525F3E">
      <w:pPr>
        <w:pStyle w:val="Corpodetexto"/>
        <w:spacing w:before="103"/>
        <w:ind w:left="0"/>
        <w:jc w:val="left"/>
      </w:pPr>
    </w:p>
    <w:p w14:paraId="090444D8" w14:textId="77777777" w:rsidR="00525F3E" w:rsidRDefault="00525F3E">
      <w:pPr>
        <w:pStyle w:val="Corpodetexto"/>
        <w:spacing w:before="103"/>
        <w:ind w:left="0"/>
        <w:jc w:val="left"/>
      </w:pPr>
    </w:p>
    <w:p w14:paraId="3A8EB546" w14:textId="77777777" w:rsidR="00525F3E" w:rsidRDefault="00525F3E">
      <w:pPr>
        <w:pStyle w:val="Corpodetexto"/>
        <w:spacing w:before="103"/>
        <w:ind w:left="0"/>
        <w:jc w:val="left"/>
      </w:pPr>
    </w:p>
    <w:p w14:paraId="75EA1923" w14:textId="77777777" w:rsidR="00525F3E" w:rsidRDefault="00525F3E">
      <w:pPr>
        <w:pStyle w:val="Corpodetexto"/>
        <w:spacing w:before="103"/>
        <w:ind w:left="0"/>
        <w:jc w:val="left"/>
      </w:pPr>
    </w:p>
    <w:p w14:paraId="4557E4D7" w14:textId="77777777" w:rsidR="00525F3E" w:rsidRDefault="00525F3E">
      <w:pPr>
        <w:pStyle w:val="Corpodetexto"/>
        <w:spacing w:before="103"/>
        <w:ind w:left="0"/>
        <w:jc w:val="left"/>
      </w:pPr>
    </w:p>
    <w:p w14:paraId="54D042EA" w14:textId="77777777" w:rsidR="00525F3E" w:rsidRDefault="00525F3E">
      <w:pPr>
        <w:pStyle w:val="Corpodetexto"/>
        <w:spacing w:before="103"/>
        <w:ind w:left="0"/>
        <w:jc w:val="left"/>
      </w:pPr>
    </w:p>
    <w:p w14:paraId="2F1E42D5" w14:textId="77777777" w:rsidR="00525F3E" w:rsidRDefault="00525F3E">
      <w:pPr>
        <w:pStyle w:val="Corpodetexto"/>
        <w:spacing w:before="103"/>
        <w:ind w:left="0"/>
        <w:jc w:val="left"/>
      </w:pPr>
    </w:p>
    <w:p w14:paraId="30784999" w14:textId="77777777" w:rsidR="00525F3E" w:rsidRDefault="00525F3E">
      <w:pPr>
        <w:pStyle w:val="Corpodetexto"/>
        <w:spacing w:before="103"/>
        <w:ind w:left="0"/>
        <w:jc w:val="left"/>
      </w:pPr>
    </w:p>
    <w:p w14:paraId="7068F957" w14:textId="77777777" w:rsidR="00525F3E" w:rsidRDefault="00525F3E">
      <w:pPr>
        <w:pStyle w:val="Corpodetexto"/>
        <w:spacing w:before="103"/>
        <w:ind w:left="0"/>
        <w:jc w:val="left"/>
      </w:pPr>
    </w:p>
    <w:p w14:paraId="0E90CB3A" w14:textId="77777777" w:rsidR="00525F3E" w:rsidRDefault="00525F3E">
      <w:pPr>
        <w:pStyle w:val="Corpodetexto"/>
        <w:spacing w:before="103"/>
        <w:ind w:left="0"/>
        <w:jc w:val="left"/>
      </w:pPr>
    </w:p>
    <w:p w14:paraId="0149E797" w14:textId="77777777" w:rsidR="00525F3E" w:rsidRDefault="00525F3E">
      <w:pPr>
        <w:pStyle w:val="Corpodetexto"/>
        <w:spacing w:before="103"/>
        <w:ind w:left="0"/>
        <w:jc w:val="left"/>
      </w:pPr>
    </w:p>
    <w:p w14:paraId="1000FCCD" w14:textId="77777777" w:rsidR="00525F3E" w:rsidRDefault="00525F3E">
      <w:pPr>
        <w:pStyle w:val="Corpodetexto"/>
        <w:spacing w:before="103"/>
        <w:ind w:left="0"/>
        <w:jc w:val="left"/>
      </w:pPr>
    </w:p>
    <w:p w14:paraId="1189501D" w14:textId="77777777" w:rsidR="00525F3E" w:rsidRDefault="00525F3E">
      <w:pPr>
        <w:pStyle w:val="Corpodetexto"/>
        <w:spacing w:before="103"/>
        <w:ind w:left="0"/>
        <w:jc w:val="left"/>
      </w:pPr>
    </w:p>
    <w:p w14:paraId="49F361BA" w14:textId="77777777" w:rsidR="00525F3E" w:rsidRDefault="00525F3E">
      <w:pPr>
        <w:pStyle w:val="Corpodetexto"/>
        <w:spacing w:before="103"/>
        <w:ind w:left="0"/>
        <w:jc w:val="left"/>
      </w:pPr>
    </w:p>
    <w:p w14:paraId="29B2DEB8" w14:textId="77777777" w:rsidR="00525F3E" w:rsidRDefault="00525F3E">
      <w:pPr>
        <w:pStyle w:val="Corpodetexto"/>
        <w:spacing w:before="103"/>
        <w:ind w:left="0"/>
        <w:jc w:val="left"/>
      </w:pPr>
    </w:p>
    <w:p w14:paraId="148C6156" w14:textId="77777777" w:rsidR="00525F3E" w:rsidRDefault="00525F3E">
      <w:pPr>
        <w:pStyle w:val="Corpodetexto"/>
        <w:spacing w:before="103"/>
        <w:ind w:left="0"/>
        <w:jc w:val="left"/>
      </w:pPr>
    </w:p>
    <w:p w14:paraId="3CC82CE4" w14:textId="77777777" w:rsidR="00525F3E" w:rsidRDefault="00525F3E">
      <w:pPr>
        <w:pStyle w:val="Corpodetexto"/>
        <w:spacing w:before="103"/>
        <w:ind w:left="0"/>
        <w:jc w:val="left"/>
      </w:pPr>
    </w:p>
    <w:p w14:paraId="6C95F86D" w14:textId="77777777" w:rsidR="00525F3E" w:rsidRDefault="00525F3E">
      <w:pPr>
        <w:pStyle w:val="Corpodetexto"/>
        <w:spacing w:before="103"/>
        <w:ind w:left="0"/>
        <w:jc w:val="left"/>
      </w:pPr>
    </w:p>
    <w:p w14:paraId="5578B5D0" w14:textId="77777777" w:rsidR="00525F3E" w:rsidRDefault="00525F3E">
      <w:pPr>
        <w:pStyle w:val="Corpodetexto"/>
        <w:spacing w:before="103"/>
        <w:ind w:left="0"/>
        <w:jc w:val="left"/>
      </w:pPr>
    </w:p>
    <w:p w14:paraId="010D47FB" w14:textId="77777777" w:rsidR="00525F3E" w:rsidRDefault="00525F3E">
      <w:pPr>
        <w:pStyle w:val="Corpodetexto"/>
        <w:spacing w:before="103"/>
        <w:ind w:left="0"/>
        <w:jc w:val="left"/>
      </w:pPr>
    </w:p>
    <w:p w14:paraId="5B040ED7" w14:textId="77777777" w:rsidR="00525F3E" w:rsidRDefault="00525F3E">
      <w:pPr>
        <w:pStyle w:val="Corpodetexto"/>
        <w:spacing w:before="103"/>
        <w:ind w:left="0"/>
        <w:jc w:val="left"/>
      </w:pPr>
    </w:p>
    <w:p w14:paraId="5126A60C" w14:textId="77777777" w:rsidR="00950CFE" w:rsidRDefault="00CE469B">
      <w:pPr>
        <w:pStyle w:val="Ttulo1"/>
        <w:numPr>
          <w:ilvl w:val="0"/>
          <w:numId w:val="42"/>
        </w:numPr>
        <w:tabs>
          <w:tab w:val="left" w:pos="1736"/>
        </w:tabs>
        <w:spacing w:before="1" w:line="360" w:lineRule="auto"/>
        <w:ind w:left="316" w:right="2143" w:firstLine="667"/>
      </w:pPr>
      <w:bookmarkStart w:id="139" w:name="_Toc230257267"/>
      <w:r>
        <w:lastRenderedPageBreak/>
        <w:t>SOLUÇÃO</w:t>
      </w:r>
      <w:r>
        <w:rPr>
          <w:spacing w:val="-14"/>
        </w:rPr>
        <w:t xml:space="preserve"> </w:t>
      </w:r>
      <w:r>
        <w:t>TÉCNICA</w:t>
      </w:r>
      <w:r>
        <w:rPr>
          <w:spacing w:val="-31"/>
        </w:rPr>
        <w:t xml:space="preserve"> </w:t>
      </w:r>
      <w:r>
        <w:t>DE ENGENHARIA AMBIENTAL</w:t>
      </w:r>
      <w:bookmarkEnd w:id="139"/>
    </w:p>
    <w:p w14:paraId="52BD08F4" w14:textId="77777777" w:rsidR="00950CFE" w:rsidRDefault="00CE469B">
      <w:pPr>
        <w:pStyle w:val="Corpodetexto"/>
        <w:spacing w:before="120" w:line="369" w:lineRule="auto"/>
        <w:ind w:right="152" w:firstLine="667"/>
      </w:pPr>
      <w:r>
        <w:t xml:space="preserve">A solução técnica de engenharia ambiental objeto da presente PPP consiste na implantação, operação, manutenção e gestão de unidade destinada à </w:t>
      </w:r>
      <w:r>
        <w:rPr>
          <w:rFonts w:ascii="Arial" w:hAnsi="Arial"/>
          <w:b/>
        </w:rPr>
        <w:t>destinação ambientalmente adequada dos resíduos sólidos urbanos — RSU</w:t>
      </w:r>
      <w:r>
        <w:t>, mediante tratamento</w:t>
      </w:r>
      <w:r>
        <w:rPr>
          <w:spacing w:val="40"/>
        </w:rPr>
        <w:t xml:space="preserve"> </w:t>
      </w:r>
      <w:r>
        <w:t>termoquímico</w:t>
      </w:r>
      <w:r>
        <w:rPr>
          <w:spacing w:val="40"/>
        </w:rPr>
        <w:t xml:space="preserve"> </w:t>
      </w:r>
      <w:r>
        <w:t>por</w:t>
      </w:r>
      <w:r>
        <w:rPr>
          <w:spacing w:val="40"/>
        </w:rPr>
        <w:t xml:space="preserve"> </w:t>
      </w:r>
      <w:r>
        <w:t>pirólise,</w:t>
      </w:r>
      <w:r>
        <w:rPr>
          <w:spacing w:val="40"/>
        </w:rPr>
        <w:t xml:space="preserve"> </w:t>
      </w:r>
      <w:r>
        <w:t>com</w:t>
      </w:r>
      <w:r>
        <w:rPr>
          <w:spacing w:val="40"/>
        </w:rPr>
        <w:t xml:space="preserve"> </w:t>
      </w:r>
      <w:r>
        <w:t>recuperação</w:t>
      </w:r>
      <w:r>
        <w:rPr>
          <w:spacing w:val="40"/>
        </w:rPr>
        <w:t xml:space="preserve"> </w:t>
      </w:r>
      <w:r>
        <w:t>energética,</w:t>
      </w:r>
      <w:r>
        <w:rPr>
          <w:spacing w:val="40"/>
        </w:rPr>
        <w:t xml:space="preserve"> </w:t>
      </w:r>
      <w:r>
        <w:t>controle ambiental, rastreabilidade operacional, aproveitamento econômico de produtos e subprodutos e disponibilização de energia elétrica ao Município em condições economicamente vantajosas.</w:t>
      </w:r>
    </w:p>
    <w:p w14:paraId="390D5660" w14:textId="77777777" w:rsidR="00950CFE" w:rsidRDefault="00CE469B">
      <w:pPr>
        <w:pStyle w:val="Corpodetexto"/>
        <w:spacing w:before="109" w:line="369" w:lineRule="auto"/>
        <w:ind w:right="157" w:firstLine="667"/>
      </w:pPr>
      <w:r>
        <w:t>A solução deverá ser estruturada em consonância com a Política Nacional de Resíduos Sólidos — PNRS, com as normas ambientais, sanitárias, urbanísticas, energéticas, trabalhistas e de segurança aplicáveis, bem como com as exigências do edital, do contrato, da matriz de riscos, do licenciamento ambiental e dos indicadores de desempenho.</w:t>
      </w:r>
    </w:p>
    <w:p w14:paraId="4FB783A1" w14:textId="77777777" w:rsidR="00950CFE" w:rsidRDefault="00CE469B">
      <w:pPr>
        <w:pStyle w:val="Corpodetexto"/>
        <w:spacing w:before="109" w:line="369" w:lineRule="auto"/>
        <w:ind w:right="154" w:firstLine="667"/>
      </w:pPr>
      <w:r>
        <w:t xml:space="preserve">O prazo contratual da PPP será de </w:t>
      </w:r>
      <w:r>
        <w:rPr>
          <w:rFonts w:ascii="Arial" w:hAnsi="Arial"/>
          <w:b/>
        </w:rPr>
        <w:t>35 anos</w:t>
      </w:r>
      <w:r>
        <w:t>, observado o limite legal aplicável às parcerias público-privadas, de modo a permitir a amortização dos investimentos privados, a operação continuada da unidade, a manutenção dos sistemas</w:t>
      </w:r>
      <w:r>
        <w:rPr>
          <w:spacing w:val="80"/>
        </w:rPr>
        <w:t xml:space="preserve"> </w:t>
      </w:r>
      <w:r>
        <w:t>implantados, a sustentabilidade econômico-financeira do contrato e a adequada prestação dos serviços ao longo da vigência contratual.</w:t>
      </w:r>
    </w:p>
    <w:p w14:paraId="4E41A0C3"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46C13A8C" w14:textId="77777777" w:rsidR="00950CFE" w:rsidRDefault="00950CFE">
      <w:pPr>
        <w:pStyle w:val="Corpodetexto"/>
        <w:spacing w:before="144"/>
        <w:ind w:left="0"/>
        <w:jc w:val="left"/>
      </w:pPr>
    </w:p>
    <w:p w14:paraId="7DEFE14D" w14:textId="77777777" w:rsidR="00950CFE" w:rsidRDefault="00CE469B">
      <w:pPr>
        <w:pStyle w:val="Corpodetexto"/>
        <w:spacing w:line="369" w:lineRule="auto"/>
        <w:ind w:right="154" w:firstLine="667"/>
      </w:pPr>
      <w:r>
        <w:t>A unidade deverá ser dimensionada para a quantidade mínima contratada de</w:t>
      </w:r>
      <w:r>
        <w:rPr>
          <w:spacing w:val="80"/>
        </w:rPr>
        <w:t xml:space="preserve"> </w:t>
      </w:r>
      <w:r>
        <w:rPr>
          <w:rFonts w:ascii="Arial" w:hAnsi="Arial"/>
          <w:b/>
        </w:rPr>
        <w:t>80 toneladas/dia de RSU</w:t>
      </w:r>
      <w:r>
        <w:t>, sem prejuízo do recebimento e processamento de volumes excedentes, quando houver capacidade operacional disponível, compatibilidade</w:t>
      </w:r>
      <w:r>
        <w:rPr>
          <w:spacing w:val="40"/>
        </w:rPr>
        <w:t xml:space="preserve"> </w:t>
      </w:r>
      <w:r>
        <w:t>técnica e ambiental, controle de origem, pesagem individualizada, rastreabilidade das cargas e remuneração adicional por tonelada excedente efetivamente recebida, pesada, aceita e destinada.</w:t>
      </w:r>
    </w:p>
    <w:p w14:paraId="76A33C02" w14:textId="77777777" w:rsidR="00950CFE" w:rsidRDefault="00CE469B">
      <w:pPr>
        <w:pStyle w:val="Corpodetexto"/>
        <w:spacing w:before="108" w:line="369" w:lineRule="auto"/>
        <w:ind w:right="156" w:firstLine="667"/>
      </w:pPr>
      <w:r>
        <w:t>A solução técnica deverá contemplar, no mínimo, as etapas de recebimento, controle de acesso, pesagem, inspeção, aceitação, preparação, eventual triagem operacional, alimentação do sistema, tratamento termoquímico por pirólise, recuperação energética, controle de emissões, gestão de efluentes, controle de</w:t>
      </w:r>
      <w:r>
        <w:rPr>
          <w:spacing w:val="40"/>
        </w:rPr>
        <w:t xml:space="preserve"> </w:t>
      </w:r>
      <w:r>
        <w:t>odores, segurança operacional, gestão de produtos e subprodutos, registros operacionais, emissão de relatórios e atendimento às</w:t>
      </w:r>
      <w:r>
        <w:rPr>
          <w:spacing w:val="40"/>
        </w:rPr>
        <w:t xml:space="preserve"> </w:t>
      </w:r>
      <w:r>
        <w:t>condicionantes ambientais.</w:t>
      </w:r>
    </w:p>
    <w:p w14:paraId="6F420E70" w14:textId="7438BED3" w:rsidR="00950CFE" w:rsidRDefault="00CE469B">
      <w:pPr>
        <w:spacing w:before="111" w:line="369" w:lineRule="auto"/>
        <w:ind w:left="316" w:right="152" w:firstLine="667"/>
        <w:jc w:val="both"/>
      </w:pPr>
      <w:r>
        <w:t xml:space="preserve">A recuperação energética decorrente do tratamento termoquímico deverá estar vinculada à disponibilização de energia elétrica ao Município com </w:t>
      </w:r>
      <w:r>
        <w:rPr>
          <w:rFonts w:ascii="Arial" w:hAnsi="Arial"/>
          <w:b/>
        </w:rPr>
        <w:t xml:space="preserve">desconto mínimo </w:t>
      </w:r>
      <w:r w:rsidR="00DD1ED3">
        <w:rPr>
          <w:rFonts w:ascii="Arial" w:hAnsi="Arial"/>
          <w:b/>
        </w:rPr>
        <w:t>de 30%</w:t>
      </w:r>
      <w:r>
        <w:rPr>
          <w:rFonts w:ascii="Arial" w:hAnsi="Arial"/>
          <w:b/>
        </w:rPr>
        <w:t xml:space="preserve"> sobre as tarifas homologadas pela ANEEL para a concessionária/distribuidora local</w:t>
      </w:r>
      <w:r>
        <w:t>, conforme critérios técnicos, regulatórios, comerciais e contratuais definidos na modelagem da PPP, preservado o recálculo do desconto a cada reajuste, revisão tarifária ou alteração oficial aplicável.</w:t>
      </w:r>
    </w:p>
    <w:p w14:paraId="5430C650" w14:textId="77777777" w:rsidR="00950CFE" w:rsidRDefault="00CE469B">
      <w:pPr>
        <w:pStyle w:val="Corpodetexto"/>
        <w:spacing w:before="110" w:line="369" w:lineRule="auto"/>
        <w:ind w:right="157" w:firstLine="667"/>
      </w:pPr>
      <w:r>
        <w:t>A solução deverá priorizar a substituição da lógica de simples descarte por modelo de tratamento, valorização energética, controle ambiental e aproveitamento econômico dos resíduos, reduzindo a dependência de disposição em solo e contribuindo para a mitigação de passivos ambientais associados à destinação inadequada dos RSU.</w:t>
      </w:r>
    </w:p>
    <w:p w14:paraId="6E34CCFE"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7AA9159F" w14:textId="77777777" w:rsidR="00950CFE" w:rsidRDefault="00CE469B">
      <w:pPr>
        <w:pStyle w:val="Ttulo1"/>
        <w:numPr>
          <w:ilvl w:val="0"/>
          <w:numId w:val="42"/>
        </w:numPr>
        <w:tabs>
          <w:tab w:val="left" w:pos="1736"/>
        </w:tabs>
        <w:spacing w:before="393" w:line="362" w:lineRule="auto"/>
        <w:ind w:left="316" w:right="244" w:firstLine="667"/>
      </w:pPr>
      <w:bookmarkStart w:id="140" w:name="_Toc230257268"/>
      <w:r>
        <w:lastRenderedPageBreak/>
        <w:t>RESPONSABILIDADE DA CONCESSIONÁRIA/SPE</w:t>
      </w:r>
      <w:r>
        <w:rPr>
          <w:spacing w:val="-14"/>
        </w:rPr>
        <w:t xml:space="preserve"> </w:t>
      </w:r>
      <w:r>
        <w:t>E</w:t>
      </w:r>
      <w:r>
        <w:rPr>
          <w:spacing w:val="-14"/>
        </w:rPr>
        <w:t xml:space="preserve"> </w:t>
      </w:r>
      <w:r>
        <w:t>FINALIDADE DA SOLUÇÃO</w:t>
      </w:r>
      <w:bookmarkEnd w:id="140"/>
    </w:p>
    <w:p w14:paraId="43AF5D96" w14:textId="77777777" w:rsidR="00950CFE" w:rsidRDefault="00CE469B">
      <w:pPr>
        <w:pStyle w:val="Corpodetexto"/>
        <w:spacing w:before="106" w:line="369" w:lineRule="auto"/>
        <w:ind w:right="155" w:firstLine="667"/>
      </w:pPr>
      <w:r>
        <w:t>À concessionária/SPE caberá a implantação, operação, manutenção e gestão da solução técnica de engenharia</w:t>
      </w:r>
      <w:r>
        <w:rPr>
          <w:spacing w:val="-2"/>
        </w:rPr>
        <w:t xml:space="preserve"> </w:t>
      </w:r>
      <w:r>
        <w:t xml:space="preserve">ambiental destinada à </w:t>
      </w:r>
      <w:r>
        <w:rPr>
          <w:rFonts w:ascii="Arial" w:hAnsi="Arial"/>
          <w:b/>
        </w:rPr>
        <w:t>destinação</w:t>
      </w:r>
      <w:r>
        <w:rPr>
          <w:rFonts w:ascii="Arial" w:hAnsi="Arial"/>
          <w:b/>
          <w:spacing w:val="-1"/>
        </w:rPr>
        <w:t xml:space="preserve"> </w:t>
      </w:r>
      <w:r>
        <w:rPr>
          <w:rFonts w:ascii="Arial" w:hAnsi="Arial"/>
          <w:b/>
        </w:rPr>
        <w:t xml:space="preserve">ambientalmente adequada dos resíduos sólidos urbanos — RSU </w:t>
      </w:r>
      <w:r>
        <w:t>por meio de tratamento termoquímico pelo processo de pirólise, com recuperação energética, controle ambiental, rastreabilidade operacional, aproveitamento econômico de produtos e subprodutos e disponibilização de energia elétrica ao Município em condições economicamente vantajosas.</w:t>
      </w:r>
    </w:p>
    <w:p w14:paraId="39A621D4" w14:textId="77777777" w:rsidR="00950CFE" w:rsidRDefault="00CE469B">
      <w:pPr>
        <w:pStyle w:val="Corpodetexto"/>
        <w:spacing w:before="112" w:line="369" w:lineRule="auto"/>
        <w:ind w:right="156" w:firstLine="667"/>
      </w:pPr>
      <w:r>
        <w:t>A concessionária/SPE será responsável, nos limites do edital, do contrato, do licenciamento ambiental e da matriz de riscos, pela implantação da unidade, operação dos equipamentos, manutenção preventiva e corretiva, gestão dos sistemas de controle ambiental, controle de entrada e saída de cargas, pesagem, aceitação, preparação,</w:t>
      </w:r>
      <w:r>
        <w:rPr>
          <w:spacing w:val="40"/>
        </w:rPr>
        <w:t xml:space="preserve"> </w:t>
      </w:r>
      <w:r>
        <w:t>processamento, gestão</w:t>
      </w:r>
      <w:r>
        <w:rPr>
          <w:spacing w:val="40"/>
        </w:rPr>
        <w:t xml:space="preserve"> </w:t>
      </w:r>
      <w:r>
        <w:t>de</w:t>
      </w:r>
      <w:r>
        <w:rPr>
          <w:spacing w:val="40"/>
        </w:rPr>
        <w:t xml:space="preserve"> </w:t>
      </w:r>
      <w:r>
        <w:t>produtos e</w:t>
      </w:r>
      <w:r>
        <w:rPr>
          <w:spacing w:val="40"/>
        </w:rPr>
        <w:t xml:space="preserve"> </w:t>
      </w:r>
      <w:r>
        <w:t>subprodutos, emissão</w:t>
      </w:r>
      <w:r>
        <w:rPr>
          <w:spacing w:val="40"/>
        </w:rPr>
        <w:t xml:space="preserve"> </w:t>
      </w:r>
      <w:r>
        <w:t>de relatórios, segurança operacional e cumprimento dos indicadores de desempenho.</w:t>
      </w:r>
    </w:p>
    <w:p w14:paraId="356C8FCB" w14:textId="77777777" w:rsidR="00950CFE" w:rsidRDefault="00CE469B">
      <w:pPr>
        <w:pStyle w:val="Corpodetexto"/>
        <w:spacing w:before="110" w:line="369" w:lineRule="auto"/>
        <w:ind w:right="156" w:firstLine="667"/>
      </w:pPr>
      <w:r>
        <w:t>O objetivo principal da solução técnica de engenharia ambiental é promover a destinação</w:t>
      </w:r>
      <w:r>
        <w:rPr>
          <w:spacing w:val="26"/>
        </w:rPr>
        <w:t xml:space="preserve"> </w:t>
      </w:r>
      <w:r>
        <w:t>ambientalmente adequada dos RSU,</w:t>
      </w:r>
      <w:r>
        <w:rPr>
          <w:spacing w:val="24"/>
        </w:rPr>
        <w:t xml:space="preserve"> </w:t>
      </w:r>
      <w:r>
        <w:t>melhorando</w:t>
      </w:r>
      <w:r>
        <w:rPr>
          <w:spacing w:val="24"/>
        </w:rPr>
        <w:t xml:space="preserve"> </w:t>
      </w:r>
      <w:r>
        <w:t>as condições</w:t>
      </w:r>
      <w:r>
        <w:rPr>
          <w:spacing w:val="24"/>
        </w:rPr>
        <w:t xml:space="preserve"> </w:t>
      </w:r>
      <w:r>
        <w:t>sanitárias e ambientais relacionadas ao manejo dos resíduos urbanos, evitando os danos decorrentes da disposição inadequada, da degradação descontrolada, da contaminação ambiental e da ausência de tratamento tecnicamente adequado.</w:t>
      </w:r>
    </w:p>
    <w:p w14:paraId="20D5270E" w14:textId="77777777" w:rsidR="00950CFE" w:rsidRDefault="00CE469B">
      <w:pPr>
        <w:pStyle w:val="Corpodetexto"/>
        <w:spacing w:before="109" w:line="369" w:lineRule="auto"/>
        <w:ind w:right="156" w:firstLine="667"/>
      </w:pPr>
      <w:r>
        <w:t>A solução deverá operar de modo a assegurar proteção ao meio ambiente, à saúde pública e à segurança operacional, prevenindo a contaminação do solo, das águas superficiais e subterrâneas, a emissão descontrolada de gases, vapores, particulados, odores, efluentes ou quaisquer subprodutos do processo, bem como qualquer evento que possa comprometer o licenciamento ambiental, a operação da planta,</w:t>
      </w:r>
      <w:r>
        <w:rPr>
          <w:spacing w:val="-2"/>
        </w:rPr>
        <w:t xml:space="preserve"> </w:t>
      </w:r>
      <w:r>
        <w:t>a</w:t>
      </w:r>
      <w:r>
        <w:rPr>
          <w:spacing w:val="-2"/>
        </w:rPr>
        <w:t xml:space="preserve"> </w:t>
      </w:r>
      <w:r>
        <w:t>segurança dos</w:t>
      </w:r>
      <w:r>
        <w:rPr>
          <w:spacing w:val="-1"/>
        </w:rPr>
        <w:t xml:space="preserve"> </w:t>
      </w:r>
      <w:r>
        <w:t>trabalhadores,</w:t>
      </w:r>
      <w:r>
        <w:rPr>
          <w:spacing w:val="-2"/>
        </w:rPr>
        <w:t xml:space="preserve"> </w:t>
      </w:r>
      <w:r>
        <w:t>da</w:t>
      </w:r>
      <w:r>
        <w:rPr>
          <w:spacing w:val="3"/>
        </w:rPr>
        <w:t xml:space="preserve"> </w:t>
      </w:r>
      <w:r>
        <w:t>comunidade</w:t>
      </w:r>
      <w:r>
        <w:rPr>
          <w:spacing w:val="1"/>
        </w:rPr>
        <w:t xml:space="preserve"> </w:t>
      </w:r>
      <w:r>
        <w:t>do entorno</w:t>
      </w:r>
      <w:r>
        <w:rPr>
          <w:spacing w:val="-6"/>
        </w:rPr>
        <w:t xml:space="preserve"> </w:t>
      </w:r>
      <w:r>
        <w:t>e</w:t>
      </w:r>
      <w:r>
        <w:rPr>
          <w:spacing w:val="-4"/>
        </w:rPr>
        <w:t xml:space="preserve"> </w:t>
      </w:r>
      <w:r>
        <w:t>do</w:t>
      </w:r>
      <w:r>
        <w:rPr>
          <w:spacing w:val="-3"/>
        </w:rPr>
        <w:t xml:space="preserve"> </w:t>
      </w:r>
      <w:r>
        <w:t>Poder</w:t>
      </w:r>
      <w:r>
        <w:rPr>
          <w:spacing w:val="1"/>
        </w:rPr>
        <w:t xml:space="preserve"> </w:t>
      </w:r>
      <w:r>
        <w:rPr>
          <w:spacing w:val="-2"/>
        </w:rPr>
        <w:t>Público.</w:t>
      </w:r>
    </w:p>
    <w:p w14:paraId="2C48026E" w14:textId="77777777" w:rsidR="00950CFE" w:rsidRDefault="00950CFE">
      <w:pPr>
        <w:pStyle w:val="Corpodetexto"/>
        <w:spacing w:line="369" w:lineRule="auto"/>
        <w:sectPr w:rsidR="00950CFE">
          <w:pgSz w:w="12240" w:h="15840"/>
          <w:pgMar w:top="1820" w:right="1440" w:bottom="1220" w:left="1800" w:header="1001" w:footer="951" w:gutter="0"/>
          <w:cols w:space="720"/>
        </w:sectPr>
      </w:pPr>
    </w:p>
    <w:p w14:paraId="6191EE3B" w14:textId="77777777" w:rsidR="00950CFE" w:rsidRDefault="00950CFE">
      <w:pPr>
        <w:pStyle w:val="Corpodetexto"/>
        <w:spacing w:before="144"/>
        <w:ind w:left="0"/>
        <w:jc w:val="left"/>
      </w:pPr>
    </w:p>
    <w:p w14:paraId="366D3715" w14:textId="77777777" w:rsidR="00950CFE" w:rsidRDefault="00CE469B">
      <w:pPr>
        <w:pStyle w:val="Corpodetexto"/>
        <w:spacing w:line="369" w:lineRule="auto"/>
        <w:ind w:right="157" w:firstLine="667"/>
      </w:pPr>
      <w:r>
        <w:t>A concessionária/SPE deverá implantar e manter sistemas de controle</w:t>
      </w:r>
      <w:r>
        <w:rPr>
          <w:spacing w:val="40"/>
        </w:rPr>
        <w:t xml:space="preserve"> </w:t>
      </w:r>
      <w:r>
        <w:t>ambiental compatíveis com a tecnologia adotada, contemplando, quando aplicável, controle de emissões atmosféricas, tratamento e controle de efluentes, gestão de águas pluviais, controle de odores, monitoramento operacional, instrumentação de segurança, registros de desempenho, controle de entrada e saída de resíduos e atendimento integral às condicionantes ambientais.</w:t>
      </w:r>
    </w:p>
    <w:p w14:paraId="16E6FED1" w14:textId="00D27580" w:rsidR="00950CFE" w:rsidRDefault="00CE469B">
      <w:pPr>
        <w:spacing w:before="108" w:line="369" w:lineRule="auto"/>
        <w:ind w:left="316" w:right="153" w:firstLine="667"/>
        <w:jc w:val="both"/>
      </w:pPr>
      <w:r>
        <w:t xml:space="preserve">A solução deverá ainda permitir a recuperação energética dos RSU, com destinação da energia elétrica gerada, compensada, comercializada ou contratualmente vinculada ao projeto em favor do Município, mediante </w:t>
      </w:r>
      <w:r>
        <w:rPr>
          <w:rFonts w:ascii="Arial" w:hAnsi="Arial"/>
          <w:b/>
        </w:rPr>
        <w:t xml:space="preserve">desconto mínimo </w:t>
      </w:r>
      <w:r w:rsidR="00DD1ED3">
        <w:rPr>
          <w:rFonts w:ascii="Arial" w:hAnsi="Arial"/>
          <w:b/>
        </w:rPr>
        <w:t>de 30%</w:t>
      </w:r>
      <w:r>
        <w:rPr>
          <w:rFonts w:ascii="Arial" w:hAnsi="Arial"/>
          <w:b/>
        </w:rPr>
        <w:t xml:space="preserve"> sobre as tarifas homologadas pela ANEEL para a concessionária/distribuidora local</w:t>
      </w:r>
      <w:r>
        <w:t>, conforme critérios estabelecidos no edital e no contrato, preservado o recálculo do desconto a cada reajuste, revisão tarifária ou alteração oficial aplicável.</w:t>
      </w:r>
    </w:p>
    <w:p w14:paraId="36CA57C4" w14:textId="77777777" w:rsidR="00950CFE" w:rsidRDefault="00950CFE">
      <w:pPr>
        <w:pStyle w:val="Corpodetexto"/>
        <w:ind w:left="0"/>
        <w:jc w:val="left"/>
      </w:pPr>
    </w:p>
    <w:p w14:paraId="0B95CAC1" w14:textId="77777777" w:rsidR="00950CFE" w:rsidRDefault="00950CFE">
      <w:pPr>
        <w:pStyle w:val="Corpodetexto"/>
        <w:spacing w:before="103"/>
        <w:ind w:left="0"/>
        <w:jc w:val="left"/>
      </w:pPr>
    </w:p>
    <w:p w14:paraId="72FA58DF" w14:textId="77777777" w:rsidR="00682DD9" w:rsidRDefault="00682DD9">
      <w:pPr>
        <w:pStyle w:val="Corpodetexto"/>
        <w:spacing w:before="103"/>
        <w:ind w:left="0"/>
        <w:jc w:val="left"/>
      </w:pPr>
    </w:p>
    <w:p w14:paraId="4D096133" w14:textId="77777777" w:rsidR="00682DD9" w:rsidRDefault="00682DD9">
      <w:pPr>
        <w:pStyle w:val="Corpodetexto"/>
        <w:spacing w:before="103"/>
        <w:ind w:left="0"/>
        <w:jc w:val="left"/>
      </w:pPr>
    </w:p>
    <w:p w14:paraId="697C8FC2" w14:textId="77777777" w:rsidR="00682DD9" w:rsidRDefault="00682DD9">
      <w:pPr>
        <w:pStyle w:val="Corpodetexto"/>
        <w:spacing w:before="103"/>
        <w:ind w:left="0"/>
        <w:jc w:val="left"/>
      </w:pPr>
    </w:p>
    <w:p w14:paraId="47E63E0F" w14:textId="77777777" w:rsidR="00682DD9" w:rsidRDefault="00682DD9">
      <w:pPr>
        <w:pStyle w:val="Corpodetexto"/>
        <w:spacing w:before="103"/>
        <w:ind w:left="0"/>
        <w:jc w:val="left"/>
      </w:pPr>
    </w:p>
    <w:p w14:paraId="4418147A" w14:textId="77777777" w:rsidR="00682DD9" w:rsidRDefault="00682DD9">
      <w:pPr>
        <w:pStyle w:val="Corpodetexto"/>
        <w:spacing w:before="103"/>
        <w:ind w:left="0"/>
        <w:jc w:val="left"/>
      </w:pPr>
    </w:p>
    <w:p w14:paraId="11EBE7E4" w14:textId="77777777" w:rsidR="00682DD9" w:rsidRDefault="00682DD9">
      <w:pPr>
        <w:pStyle w:val="Corpodetexto"/>
        <w:spacing w:before="103"/>
        <w:ind w:left="0"/>
        <w:jc w:val="left"/>
      </w:pPr>
    </w:p>
    <w:p w14:paraId="3187CDE3" w14:textId="77777777" w:rsidR="00682DD9" w:rsidRDefault="00682DD9">
      <w:pPr>
        <w:pStyle w:val="Corpodetexto"/>
        <w:spacing w:before="103"/>
        <w:ind w:left="0"/>
        <w:jc w:val="left"/>
      </w:pPr>
    </w:p>
    <w:p w14:paraId="62124F1A" w14:textId="77777777" w:rsidR="00682DD9" w:rsidRDefault="00682DD9">
      <w:pPr>
        <w:pStyle w:val="Corpodetexto"/>
        <w:spacing w:before="103"/>
        <w:ind w:left="0"/>
        <w:jc w:val="left"/>
      </w:pPr>
    </w:p>
    <w:p w14:paraId="22F9EDFC" w14:textId="77777777" w:rsidR="00682DD9" w:rsidRDefault="00682DD9">
      <w:pPr>
        <w:pStyle w:val="Corpodetexto"/>
        <w:spacing w:before="103"/>
        <w:ind w:left="0"/>
        <w:jc w:val="left"/>
      </w:pPr>
    </w:p>
    <w:p w14:paraId="3FC60398" w14:textId="77777777" w:rsidR="00682DD9" w:rsidRDefault="00682DD9">
      <w:pPr>
        <w:pStyle w:val="Corpodetexto"/>
        <w:spacing w:before="103"/>
        <w:ind w:left="0"/>
        <w:jc w:val="left"/>
      </w:pPr>
    </w:p>
    <w:p w14:paraId="4412FB8F" w14:textId="77777777" w:rsidR="00682DD9" w:rsidRDefault="00682DD9">
      <w:pPr>
        <w:pStyle w:val="Corpodetexto"/>
        <w:spacing w:before="103"/>
        <w:ind w:left="0"/>
        <w:jc w:val="left"/>
      </w:pPr>
    </w:p>
    <w:p w14:paraId="08E52AD2" w14:textId="77777777" w:rsidR="00682DD9" w:rsidRDefault="00682DD9">
      <w:pPr>
        <w:pStyle w:val="Corpodetexto"/>
        <w:spacing w:before="103"/>
        <w:ind w:left="0"/>
        <w:jc w:val="left"/>
      </w:pPr>
    </w:p>
    <w:p w14:paraId="62D0162E" w14:textId="77777777" w:rsidR="00682DD9" w:rsidRDefault="00682DD9">
      <w:pPr>
        <w:pStyle w:val="Corpodetexto"/>
        <w:spacing w:before="103"/>
        <w:ind w:left="0"/>
        <w:jc w:val="left"/>
      </w:pPr>
    </w:p>
    <w:p w14:paraId="6B70C6D8" w14:textId="77777777" w:rsidR="00682DD9" w:rsidRDefault="00682DD9">
      <w:pPr>
        <w:pStyle w:val="Corpodetexto"/>
        <w:spacing w:before="103"/>
        <w:ind w:left="0"/>
        <w:jc w:val="left"/>
      </w:pPr>
    </w:p>
    <w:p w14:paraId="5E0B0A66" w14:textId="77777777" w:rsidR="00682DD9" w:rsidRDefault="00682DD9">
      <w:pPr>
        <w:pStyle w:val="Corpodetexto"/>
        <w:spacing w:before="103"/>
        <w:ind w:left="0"/>
        <w:jc w:val="left"/>
      </w:pPr>
    </w:p>
    <w:p w14:paraId="7067FCBC" w14:textId="77777777" w:rsidR="00682DD9" w:rsidRDefault="00682DD9">
      <w:pPr>
        <w:pStyle w:val="Corpodetexto"/>
        <w:spacing w:before="103"/>
        <w:ind w:left="0"/>
        <w:jc w:val="left"/>
      </w:pPr>
    </w:p>
    <w:p w14:paraId="7FA1547A" w14:textId="77777777" w:rsidR="00682DD9" w:rsidRDefault="00682DD9">
      <w:pPr>
        <w:pStyle w:val="Corpodetexto"/>
        <w:spacing w:before="103"/>
        <w:ind w:left="0"/>
        <w:jc w:val="left"/>
      </w:pPr>
    </w:p>
    <w:p w14:paraId="15B8E79F" w14:textId="77777777" w:rsidR="00682DD9" w:rsidRDefault="00682DD9">
      <w:pPr>
        <w:pStyle w:val="Corpodetexto"/>
        <w:spacing w:before="103"/>
        <w:ind w:left="0"/>
        <w:jc w:val="left"/>
      </w:pPr>
    </w:p>
    <w:p w14:paraId="2D3A74D3" w14:textId="77777777" w:rsidR="00682DD9" w:rsidRDefault="00682DD9">
      <w:pPr>
        <w:pStyle w:val="Corpodetexto"/>
        <w:spacing w:before="103"/>
        <w:ind w:left="0"/>
        <w:jc w:val="left"/>
      </w:pPr>
    </w:p>
    <w:p w14:paraId="0C900BB5" w14:textId="77777777" w:rsidR="00950CFE" w:rsidRDefault="00CE469B">
      <w:pPr>
        <w:pStyle w:val="Ttulo1"/>
        <w:numPr>
          <w:ilvl w:val="0"/>
          <w:numId w:val="42"/>
        </w:numPr>
        <w:tabs>
          <w:tab w:val="left" w:pos="1736"/>
        </w:tabs>
        <w:spacing w:before="1" w:line="362" w:lineRule="auto"/>
        <w:ind w:left="316" w:right="2472" w:firstLine="667"/>
      </w:pPr>
      <w:bookmarkStart w:id="141" w:name="_Toc230257269"/>
      <w:r>
        <w:t>UNIDADES</w:t>
      </w:r>
      <w:r>
        <w:rPr>
          <w:spacing w:val="-18"/>
        </w:rPr>
        <w:t xml:space="preserve"> </w:t>
      </w:r>
      <w:r>
        <w:t>DE</w:t>
      </w:r>
      <w:r>
        <w:rPr>
          <w:spacing w:val="-32"/>
        </w:rPr>
        <w:t xml:space="preserve"> </w:t>
      </w:r>
      <w:r>
        <w:t xml:space="preserve">APOIO, ACESSOS, PORTARIA E </w:t>
      </w:r>
      <w:r>
        <w:rPr>
          <w:spacing w:val="-2"/>
        </w:rPr>
        <w:t>CONSERVAÇÃO</w:t>
      </w:r>
      <w:bookmarkEnd w:id="141"/>
    </w:p>
    <w:p w14:paraId="0D1DDE12" w14:textId="77777777" w:rsidR="00950CFE" w:rsidRDefault="00CE469B">
      <w:pPr>
        <w:pStyle w:val="Corpodetexto"/>
        <w:spacing w:before="108" w:line="369" w:lineRule="auto"/>
        <w:ind w:right="157" w:firstLine="667"/>
      </w:pPr>
      <w:r>
        <w:t>Além da operação da unidade de tratamento termoquímico por pirólise, a solução técnica de engenharia ambiental deverá contemplar as unidades de apoio necessárias à implantação, operação, manutenção, fiscalização e segurança do empreendimento, incluindo acessos internos, vias internas de circulação, áreas de manobra, portaria, controle de entrada e saída de pessoas, veículos, equipamentos e cargas, isolamento físico da área e demais estruturas necessárias ao regular funcionamento da usina.</w:t>
      </w:r>
    </w:p>
    <w:p w14:paraId="4DDD1EAC" w14:textId="77777777" w:rsidR="00950CFE" w:rsidRDefault="00CE469B">
      <w:pPr>
        <w:pStyle w:val="Corpodetexto"/>
        <w:spacing w:before="107" w:line="369" w:lineRule="auto"/>
        <w:ind w:right="151" w:firstLine="667"/>
      </w:pPr>
      <w:r>
        <w:t xml:space="preserve">A área disponibilizada pelo Município, com aproximadamente </w:t>
      </w:r>
      <w:r>
        <w:rPr>
          <w:rFonts w:ascii="Arial" w:hAnsi="Arial"/>
          <w:b/>
        </w:rPr>
        <w:t>70.000 m²</w:t>
      </w:r>
      <w:r>
        <w:t>,</w:t>
      </w:r>
      <w:r>
        <w:rPr>
          <w:spacing w:val="80"/>
        </w:rPr>
        <w:t xml:space="preserve"> </w:t>
      </w:r>
      <w:r>
        <w:t>deverá ser organizada de modo a permitir a instalação da usina de processamento, galpões</w:t>
      </w:r>
      <w:r>
        <w:rPr>
          <w:spacing w:val="55"/>
        </w:rPr>
        <w:t xml:space="preserve">  </w:t>
      </w:r>
      <w:r>
        <w:t>operacionais,</w:t>
      </w:r>
      <w:r>
        <w:rPr>
          <w:spacing w:val="52"/>
        </w:rPr>
        <w:t xml:space="preserve">  </w:t>
      </w:r>
      <w:r>
        <w:t>escritórios,</w:t>
      </w:r>
      <w:r>
        <w:rPr>
          <w:spacing w:val="54"/>
        </w:rPr>
        <w:t xml:space="preserve">  </w:t>
      </w:r>
      <w:r>
        <w:t>cabines</w:t>
      </w:r>
      <w:r>
        <w:rPr>
          <w:spacing w:val="54"/>
        </w:rPr>
        <w:t xml:space="preserve">  </w:t>
      </w:r>
      <w:r>
        <w:t>de</w:t>
      </w:r>
      <w:r>
        <w:rPr>
          <w:spacing w:val="56"/>
        </w:rPr>
        <w:t xml:space="preserve">  </w:t>
      </w:r>
      <w:r>
        <w:t>comando,</w:t>
      </w:r>
      <w:r>
        <w:rPr>
          <w:spacing w:val="54"/>
        </w:rPr>
        <w:t xml:space="preserve">  </w:t>
      </w:r>
      <w:r>
        <w:t>balança</w:t>
      </w:r>
      <w:r>
        <w:rPr>
          <w:spacing w:val="54"/>
        </w:rPr>
        <w:t xml:space="preserve">  </w:t>
      </w:r>
      <w:r>
        <w:rPr>
          <w:spacing w:val="-2"/>
        </w:rPr>
        <w:t>rodoviária</w:t>
      </w:r>
    </w:p>
    <w:p w14:paraId="59679A2A" w14:textId="77777777" w:rsidR="00950CFE" w:rsidRDefault="00CE469B">
      <w:pPr>
        <w:pStyle w:val="Corpodetexto"/>
        <w:spacing w:line="369" w:lineRule="auto"/>
        <w:ind w:right="156"/>
      </w:pPr>
      <w:r>
        <w:t>semiembutida</w:t>
      </w:r>
      <w:r>
        <w:rPr>
          <w:spacing w:val="40"/>
        </w:rPr>
        <w:t xml:space="preserve"> </w:t>
      </w:r>
      <w:r>
        <w:t>ou</w:t>
      </w:r>
      <w:r>
        <w:rPr>
          <w:spacing w:val="40"/>
        </w:rPr>
        <w:t xml:space="preserve"> </w:t>
      </w:r>
      <w:r>
        <w:t>equipamento</w:t>
      </w:r>
      <w:r>
        <w:rPr>
          <w:spacing w:val="40"/>
        </w:rPr>
        <w:t xml:space="preserve"> </w:t>
      </w:r>
      <w:r>
        <w:t>equivalente, áreas de apoio, áreas</w:t>
      </w:r>
      <w:r>
        <w:rPr>
          <w:spacing w:val="40"/>
        </w:rPr>
        <w:t xml:space="preserve"> </w:t>
      </w:r>
      <w:r>
        <w:t>de</w:t>
      </w:r>
      <w:r>
        <w:rPr>
          <w:spacing w:val="40"/>
        </w:rPr>
        <w:t xml:space="preserve"> </w:t>
      </w:r>
      <w:r>
        <w:t>circulação, áreas</w:t>
      </w:r>
      <w:r>
        <w:rPr>
          <w:spacing w:val="32"/>
        </w:rPr>
        <w:t xml:space="preserve"> </w:t>
      </w:r>
      <w:r>
        <w:t>de</w:t>
      </w:r>
      <w:r>
        <w:rPr>
          <w:spacing w:val="36"/>
        </w:rPr>
        <w:t xml:space="preserve"> </w:t>
      </w:r>
      <w:r>
        <w:t>segurança,</w:t>
      </w:r>
      <w:r>
        <w:rPr>
          <w:spacing w:val="35"/>
        </w:rPr>
        <w:t xml:space="preserve"> </w:t>
      </w:r>
      <w:r>
        <w:t>sistemas de</w:t>
      </w:r>
      <w:r>
        <w:rPr>
          <w:spacing w:val="35"/>
        </w:rPr>
        <w:t xml:space="preserve"> </w:t>
      </w:r>
      <w:r>
        <w:t>controle</w:t>
      </w:r>
      <w:r>
        <w:rPr>
          <w:spacing w:val="33"/>
        </w:rPr>
        <w:t xml:space="preserve"> </w:t>
      </w:r>
      <w:r>
        <w:t>ambiental</w:t>
      </w:r>
      <w:r>
        <w:rPr>
          <w:spacing w:val="32"/>
        </w:rPr>
        <w:t xml:space="preserve"> </w:t>
      </w:r>
      <w:r>
        <w:t>e demais</w:t>
      </w:r>
      <w:r>
        <w:rPr>
          <w:spacing w:val="32"/>
        </w:rPr>
        <w:t xml:space="preserve"> </w:t>
      </w:r>
      <w:r>
        <w:t>instalações</w:t>
      </w:r>
      <w:r>
        <w:rPr>
          <w:spacing w:val="32"/>
        </w:rPr>
        <w:t xml:space="preserve"> </w:t>
      </w:r>
      <w:r>
        <w:t>previstas no projeto técnico aprovado e no licenciamento ambiental.</w:t>
      </w:r>
    </w:p>
    <w:p w14:paraId="769234EA" w14:textId="77777777" w:rsidR="00950CFE" w:rsidRDefault="00CE469B">
      <w:pPr>
        <w:pStyle w:val="Corpodetexto"/>
        <w:spacing w:before="113" w:line="369" w:lineRule="auto"/>
        <w:ind w:right="159" w:firstLine="667"/>
      </w:pPr>
      <w:r>
        <w:t>A adequação da área deverá observar as condições locacionais, ambientais, geotécnicas, urbanísticas, viárias, operacionais e de segurança, conforme estudos técnicos,</w:t>
      </w:r>
      <w:r>
        <w:rPr>
          <w:spacing w:val="15"/>
        </w:rPr>
        <w:t xml:space="preserve"> </w:t>
      </w:r>
      <w:r>
        <w:t>projeto</w:t>
      </w:r>
      <w:r>
        <w:rPr>
          <w:spacing w:val="16"/>
        </w:rPr>
        <w:t xml:space="preserve"> </w:t>
      </w:r>
      <w:r>
        <w:t>de</w:t>
      </w:r>
      <w:r>
        <w:rPr>
          <w:spacing w:val="16"/>
        </w:rPr>
        <w:t xml:space="preserve"> </w:t>
      </w:r>
      <w:r>
        <w:t>engenharia,</w:t>
      </w:r>
      <w:r>
        <w:rPr>
          <w:spacing w:val="13"/>
        </w:rPr>
        <w:t xml:space="preserve"> </w:t>
      </w:r>
      <w:r>
        <w:t>licenciamento</w:t>
      </w:r>
      <w:r>
        <w:rPr>
          <w:spacing w:val="15"/>
        </w:rPr>
        <w:t xml:space="preserve"> </w:t>
      </w:r>
      <w:r>
        <w:t>ambiental,</w:t>
      </w:r>
      <w:r>
        <w:rPr>
          <w:spacing w:val="16"/>
        </w:rPr>
        <w:t xml:space="preserve"> </w:t>
      </w:r>
      <w:r>
        <w:t>contrato</w:t>
      </w:r>
      <w:r>
        <w:rPr>
          <w:spacing w:val="12"/>
        </w:rPr>
        <w:t xml:space="preserve"> </w:t>
      </w:r>
      <w:r>
        <w:t>e</w:t>
      </w:r>
      <w:r>
        <w:rPr>
          <w:spacing w:val="15"/>
        </w:rPr>
        <w:t xml:space="preserve"> </w:t>
      </w:r>
      <w:r>
        <w:t>matriz</w:t>
      </w:r>
      <w:r>
        <w:rPr>
          <w:spacing w:val="13"/>
        </w:rPr>
        <w:t xml:space="preserve"> </w:t>
      </w:r>
      <w:r>
        <w:t>de</w:t>
      </w:r>
      <w:r>
        <w:rPr>
          <w:spacing w:val="15"/>
        </w:rPr>
        <w:t xml:space="preserve"> </w:t>
      </w:r>
      <w:r>
        <w:rPr>
          <w:spacing w:val="-2"/>
        </w:rPr>
        <w:t>riscos.</w:t>
      </w:r>
    </w:p>
    <w:p w14:paraId="6204F848" w14:textId="77777777" w:rsidR="00950CFE" w:rsidRDefault="00CE469B">
      <w:pPr>
        <w:pStyle w:val="Corpodetexto"/>
        <w:spacing w:before="108" w:line="369" w:lineRule="auto"/>
        <w:ind w:right="155" w:firstLine="667"/>
      </w:pPr>
      <w:r>
        <w:t>A portaria e os sistemas de controle de acesso deverão permitir o registro da entrada e saída de veículos, pessoas e cargas, com identificação do veículo, origem</w:t>
      </w:r>
      <w:r>
        <w:rPr>
          <w:spacing w:val="40"/>
        </w:rPr>
        <w:t xml:space="preserve"> </w:t>
      </w:r>
      <w:r>
        <w:t>do resíduo,</w:t>
      </w:r>
      <w:r>
        <w:rPr>
          <w:spacing w:val="-1"/>
        </w:rPr>
        <w:t xml:space="preserve"> </w:t>
      </w:r>
      <w:r>
        <w:t>horário</w:t>
      </w:r>
      <w:r>
        <w:rPr>
          <w:spacing w:val="-1"/>
        </w:rPr>
        <w:t xml:space="preserve"> </w:t>
      </w:r>
      <w:r>
        <w:t>de</w:t>
      </w:r>
      <w:r>
        <w:rPr>
          <w:spacing w:val="-2"/>
        </w:rPr>
        <w:t xml:space="preserve"> </w:t>
      </w:r>
      <w:r>
        <w:t>entrada e</w:t>
      </w:r>
      <w:r>
        <w:rPr>
          <w:spacing w:val="-1"/>
        </w:rPr>
        <w:t xml:space="preserve"> </w:t>
      </w:r>
      <w:r>
        <w:t>saída,</w:t>
      </w:r>
      <w:r>
        <w:rPr>
          <w:spacing w:val="-3"/>
        </w:rPr>
        <w:t xml:space="preserve"> </w:t>
      </w:r>
      <w:r>
        <w:t>pesagem,</w:t>
      </w:r>
      <w:r>
        <w:rPr>
          <w:spacing w:val="-1"/>
        </w:rPr>
        <w:t xml:space="preserve"> </w:t>
      </w:r>
      <w:r>
        <w:t>aceite ou</w:t>
      </w:r>
      <w:r>
        <w:rPr>
          <w:spacing w:val="-1"/>
        </w:rPr>
        <w:t xml:space="preserve"> </w:t>
      </w:r>
      <w:r>
        <w:t>rejeição</w:t>
      </w:r>
      <w:r>
        <w:rPr>
          <w:spacing w:val="-3"/>
        </w:rPr>
        <w:t xml:space="preserve"> </w:t>
      </w:r>
      <w:r>
        <w:t>da carga</w:t>
      </w:r>
      <w:r>
        <w:rPr>
          <w:spacing w:val="-1"/>
        </w:rPr>
        <w:t xml:space="preserve"> </w:t>
      </w:r>
      <w:r>
        <w:t>e demais informações</w:t>
      </w:r>
      <w:r>
        <w:rPr>
          <w:spacing w:val="23"/>
        </w:rPr>
        <w:t xml:space="preserve"> </w:t>
      </w:r>
      <w:r>
        <w:t>necessárias</w:t>
      </w:r>
      <w:r>
        <w:rPr>
          <w:spacing w:val="26"/>
        </w:rPr>
        <w:t xml:space="preserve"> </w:t>
      </w:r>
      <w:r>
        <w:t>à</w:t>
      </w:r>
      <w:r>
        <w:rPr>
          <w:spacing w:val="28"/>
        </w:rPr>
        <w:t xml:space="preserve"> </w:t>
      </w:r>
      <w:r>
        <w:t>rastreabilidade</w:t>
      </w:r>
      <w:r>
        <w:rPr>
          <w:spacing w:val="26"/>
        </w:rPr>
        <w:t xml:space="preserve"> </w:t>
      </w:r>
      <w:r>
        <w:t>operacional,</w:t>
      </w:r>
      <w:r>
        <w:rPr>
          <w:spacing w:val="21"/>
        </w:rPr>
        <w:t xml:space="preserve"> </w:t>
      </w:r>
      <w:r>
        <w:t>à</w:t>
      </w:r>
      <w:r>
        <w:rPr>
          <w:spacing w:val="30"/>
        </w:rPr>
        <w:t xml:space="preserve"> </w:t>
      </w:r>
      <w:r>
        <w:t>fiscalização</w:t>
      </w:r>
      <w:r>
        <w:rPr>
          <w:spacing w:val="26"/>
        </w:rPr>
        <w:t xml:space="preserve"> </w:t>
      </w:r>
      <w:r>
        <w:t>do</w:t>
      </w:r>
      <w:r>
        <w:rPr>
          <w:spacing w:val="25"/>
        </w:rPr>
        <w:t xml:space="preserve"> </w:t>
      </w:r>
      <w:r>
        <w:t>Município</w:t>
      </w:r>
      <w:r>
        <w:rPr>
          <w:spacing w:val="25"/>
        </w:rPr>
        <w:t xml:space="preserve"> </w:t>
      </w:r>
      <w:r>
        <w:t>e à elaboração dos relatórios mensais de medição.</w:t>
      </w:r>
    </w:p>
    <w:p w14:paraId="73B5C4FC" w14:textId="77777777" w:rsidR="00950CFE" w:rsidRDefault="00CE469B">
      <w:pPr>
        <w:pStyle w:val="Corpodetexto"/>
        <w:spacing w:before="114" w:line="369" w:lineRule="auto"/>
        <w:ind w:right="158" w:firstLine="667"/>
      </w:pPr>
      <w:r>
        <w:t>O sistema de pesagem deverá ser calibrado, auditável e apto ao registro individualizado das cargas recebidas, aceitas, rejeitadas ou destinadas, permitindo transparência na apuração da quantidade mínima contratada, das toneladas excedentes, das cargas incompatíveis e dos indicadores de desempenho.</w:t>
      </w:r>
    </w:p>
    <w:p w14:paraId="1F52E7CB" w14:textId="77777777" w:rsidR="00950CFE" w:rsidRDefault="00CE469B">
      <w:pPr>
        <w:pStyle w:val="Corpodetexto"/>
        <w:spacing w:before="110" w:line="369" w:lineRule="auto"/>
        <w:ind w:right="157" w:firstLine="667"/>
      </w:pPr>
      <w:r>
        <w:lastRenderedPageBreak/>
        <w:t>Os acessos internos deverão ser devidamente sinalizados, dimensionados e mantidos em boas condições de conservação, garantindo segurança no trânsito de caminhões, veículos leves, equipamentos, trabalhadores, visitantes autorizados,</w:t>
      </w:r>
      <w:r>
        <w:rPr>
          <w:spacing w:val="80"/>
        </w:rPr>
        <w:t xml:space="preserve"> </w:t>
      </w:r>
      <w:r>
        <w:t>fiscais do Município e demais agentes envolvidos na operação.</w:t>
      </w:r>
    </w:p>
    <w:p w14:paraId="4A930E1E" w14:textId="77777777" w:rsidR="00950CFE" w:rsidRDefault="00CE469B">
      <w:pPr>
        <w:pStyle w:val="Corpodetexto"/>
        <w:spacing w:before="112" w:line="369" w:lineRule="auto"/>
        <w:ind w:right="157" w:firstLine="667"/>
      </w:pPr>
      <w:r>
        <w:t>Os acessos externos e eventuais intervenções em vias públicas deverão observar a responsabilidade definida no contrato, na matriz de riscos e nos atos administrativos aplicáveis, especialmente quando dependerem de autorização, intervenção ou manutenção pelo Poder Público.</w:t>
      </w:r>
    </w:p>
    <w:p w14:paraId="069177A8" w14:textId="77777777" w:rsidR="00950CFE" w:rsidRDefault="00CE469B">
      <w:pPr>
        <w:pStyle w:val="Corpodetexto"/>
        <w:spacing w:before="109" w:line="369" w:lineRule="auto"/>
        <w:ind w:right="155" w:firstLine="667"/>
      </w:pPr>
      <w:r>
        <w:t>Deverão ser evitados pontos</w:t>
      </w:r>
      <w:r>
        <w:rPr>
          <w:spacing w:val="-5"/>
        </w:rPr>
        <w:t xml:space="preserve"> </w:t>
      </w:r>
      <w:r>
        <w:t>de</w:t>
      </w:r>
      <w:r>
        <w:rPr>
          <w:spacing w:val="-2"/>
        </w:rPr>
        <w:t xml:space="preserve"> </w:t>
      </w:r>
      <w:r>
        <w:t>estrangulamento</w:t>
      </w:r>
      <w:r>
        <w:rPr>
          <w:spacing w:val="-1"/>
        </w:rPr>
        <w:t xml:space="preserve"> </w:t>
      </w:r>
      <w:r>
        <w:t>de tráfego, áreas insuficientes de manobra, cruzamentos inseguros, estacionamento irregular em áreas externas, interferência no fluxo de recebimento dos RSU e quaisquer condições que comprometam</w:t>
      </w:r>
      <w:r>
        <w:rPr>
          <w:spacing w:val="33"/>
        </w:rPr>
        <w:t xml:space="preserve"> </w:t>
      </w:r>
      <w:r>
        <w:t>a segurança operacional, a continuidade do</w:t>
      </w:r>
      <w:r>
        <w:rPr>
          <w:spacing w:val="34"/>
        </w:rPr>
        <w:t xml:space="preserve"> </w:t>
      </w:r>
      <w:r>
        <w:t>serviço ou</w:t>
      </w:r>
      <w:r>
        <w:rPr>
          <w:spacing w:val="33"/>
        </w:rPr>
        <w:t xml:space="preserve"> </w:t>
      </w:r>
      <w:r>
        <w:t>a fiscalização do contrato.</w:t>
      </w:r>
    </w:p>
    <w:p w14:paraId="3FC8556C" w14:textId="549059C1" w:rsidR="00950CFE" w:rsidRDefault="00CE469B" w:rsidP="00682DD9">
      <w:pPr>
        <w:pStyle w:val="Corpodetexto"/>
        <w:spacing w:before="72" w:line="367" w:lineRule="auto"/>
        <w:ind w:right="159" w:firstLine="667"/>
      </w:pPr>
      <w:r>
        <w:t>A concessionária/SPE deverá manter a área da usina limpa, organizada, sinalizada,</w:t>
      </w:r>
      <w:r>
        <w:rPr>
          <w:spacing w:val="17"/>
        </w:rPr>
        <w:t xml:space="preserve"> </w:t>
      </w:r>
      <w:r>
        <w:t>cercada,</w:t>
      </w:r>
      <w:r>
        <w:rPr>
          <w:spacing w:val="17"/>
        </w:rPr>
        <w:t xml:space="preserve"> </w:t>
      </w:r>
      <w:r>
        <w:t>segura</w:t>
      </w:r>
      <w:r>
        <w:rPr>
          <w:spacing w:val="18"/>
        </w:rPr>
        <w:t xml:space="preserve"> </w:t>
      </w:r>
      <w:r>
        <w:t>e</w:t>
      </w:r>
      <w:r>
        <w:rPr>
          <w:spacing w:val="17"/>
        </w:rPr>
        <w:t xml:space="preserve"> </w:t>
      </w:r>
      <w:r>
        <w:t>em</w:t>
      </w:r>
      <w:r>
        <w:rPr>
          <w:spacing w:val="23"/>
        </w:rPr>
        <w:t xml:space="preserve"> </w:t>
      </w:r>
      <w:r>
        <w:t>boas</w:t>
      </w:r>
      <w:r>
        <w:rPr>
          <w:spacing w:val="17"/>
        </w:rPr>
        <w:t xml:space="preserve"> </w:t>
      </w:r>
      <w:r>
        <w:t>condições</w:t>
      </w:r>
      <w:r>
        <w:rPr>
          <w:spacing w:val="20"/>
        </w:rPr>
        <w:t xml:space="preserve"> </w:t>
      </w:r>
      <w:r>
        <w:t>de</w:t>
      </w:r>
      <w:r>
        <w:rPr>
          <w:spacing w:val="18"/>
        </w:rPr>
        <w:t xml:space="preserve"> </w:t>
      </w:r>
      <w:r>
        <w:t>conservação,</w:t>
      </w:r>
      <w:r>
        <w:rPr>
          <w:spacing w:val="20"/>
        </w:rPr>
        <w:t xml:space="preserve"> </w:t>
      </w:r>
      <w:r>
        <w:t>incluindo,</w:t>
      </w:r>
      <w:r>
        <w:rPr>
          <w:spacing w:val="20"/>
        </w:rPr>
        <w:t xml:space="preserve"> </w:t>
      </w:r>
      <w:r>
        <w:rPr>
          <w:spacing w:val="-2"/>
        </w:rPr>
        <w:t>quando</w:t>
      </w:r>
    </w:p>
    <w:p w14:paraId="0381DEFD" w14:textId="77777777" w:rsidR="00950CFE" w:rsidRDefault="00CE469B">
      <w:pPr>
        <w:pStyle w:val="Corpodetexto"/>
        <w:spacing w:line="369" w:lineRule="auto"/>
        <w:ind w:right="159"/>
      </w:pPr>
      <w:r>
        <w:t>compatível com o projeto e o licenciamento, paisagismo, arborização, controle de poeira, controle de odores, gestão de águas pluviais e demais medidas voltadas à adequada apresentação, segurança</w:t>
      </w:r>
      <w:r>
        <w:rPr>
          <w:spacing w:val="40"/>
        </w:rPr>
        <w:t xml:space="preserve"> </w:t>
      </w:r>
      <w:r>
        <w:t>e regularidade</w:t>
      </w:r>
      <w:r>
        <w:rPr>
          <w:spacing w:val="40"/>
        </w:rPr>
        <w:t xml:space="preserve"> </w:t>
      </w:r>
      <w:r>
        <w:t>ambiental do empreendimento.</w:t>
      </w:r>
    </w:p>
    <w:p w14:paraId="28543FB7" w14:textId="77777777" w:rsidR="00950CFE" w:rsidRDefault="00950CFE">
      <w:pPr>
        <w:pStyle w:val="Corpodetexto"/>
        <w:ind w:left="0"/>
        <w:jc w:val="left"/>
      </w:pPr>
    </w:p>
    <w:p w14:paraId="431D24F9" w14:textId="77777777" w:rsidR="00950CFE" w:rsidRDefault="00950CFE">
      <w:pPr>
        <w:pStyle w:val="Corpodetexto"/>
        <w:spacing w:before="104"/>
        <w:ind w:left="0"/>
        <w:jc w:val="left"/>
      </w:pPr>
    </w:p>
    <w:p w14:paraId="0E1C2C7C" w14:textId="77777777" w:rsidR="00682DD9" w:rsidRDefault="00682DD9">
      <w:pPr>
        <w:pStyle w:val="Corpodetexto"/>
        <w:spacing w:before="104"/>
        <w:ind w:left="0"/>
        <w:jc w:val="left"/>
      </w:pPr>
    </w:p>
    <w:p w14:paraId="4E38E0D1" w14:textId="77777777" w:rsidR="00682DD9" w:rsidRDefault="00682DD9">
      <w:pPr>
        <w:pStyle w:val="Corpodetexto"/>
        <w:spacing w:before="104"/>
        <w:ind w:left="0"/>
        <w:jc w:val="left"/>
      </w:pPr>
    </w:p>
    <w:p w14:paraId="0EE6F027" w14:textId="77777777" w:rsidR="00682DD9" w:rsidRDefault="00682DD9">
      <w:pPr>
        <w:pStyle w:val="Corpodetexto"/>
        <w:spacing w:before="104"/>
        <w:ind w:left="0"/>
        <w:jc w:val="left"/>
      </w:pPr>
    </w:p>
    <w:p w14:paraId="5CA7842E" w14:textId="77777777" w:rsidR="00682DD9" w:rsidRDefault="00682DD9">
      <w:pPr>
        <w:pStyle w:val="Corpodetexto"/>
        <w:spacing w:before="104"/>
        <w:ind w:left="0"/>
        <w:jc w:val="left"/>
      </w:pPr>
    </w:p>
    <w:p w14:paraId="1CA11D5D" w14:textId="77777777" w:rsidR="00682DD9" w:rsidRDefault="00682DD9">
      <w:pPr>
        <w:pStyle w:val="Corpodetexto"/>
        <w:spacing w:before="104"/>
        <w:ind w:left="0"/>
        <w:jc w:val="left"/>
      </w:pPr>
    </w:p>
    <w:p w14:paraId="78AD42EF" w14:textId="77777777" w:rsidR="00682DD9" w:rsidRDefault="00682DD9">
      <w:pPr>
        <w:pStyle w:val="Corpodetexto"/>
        <w:spacing w:before="104"/>
        <w:ind w:left="0"/>
        <w:jc w:val="left"/>
      </w:pPr>
    </w:p>
    <w:p w14:paraId="0B2AA298" w14:textId="77777777" w:rsidR="00682DD9" w:rsidRDefault="00682DD9">
      <w:pPr>
        <w:pStyle w:val="Corpodetexto"/>
        <w:spacing w:before="104"/>
        <w:ind w:left="0"/>
        <w:jc w:val="left"/>
      </w:pPr>
    </w:p>
    <w:p w14:paraId="6636A566" w14:textId="77777777" w:rsidR="00682DD9" w:rsidRDefault="00682DD9">
      <w:pPr>
        <w:pStyle w:val="Corpodetexto"/>
        <w:spacing w:before="104"/>
        <w:ind w:left="0"/>
        <w:jc w:val="left"/>
      </w:pPr>
    </w:p>
    <w:p w14:paraId="26C102D0" w14:textId="77777777" w:rsidR="00682DD9" w:rsidRDefault="00682DD9">
      <w:pPr>
        <w:pStyle w:val="Corpodetexto"/>
        <w:spacing w:before="104"/>
        <w:ind w:left="0"/>
        <w:jc w:val="left"/>
      </w:pPr>
    </w:p>
    <w:p w14:paraId="7BB1A147" w14:textId="77777777" w:rsidR="00682DD9" w:rsidRDefault="00682DD9">
      <w:pPr>
        <w:pStyle w:val="Corpodetexto"/>
        <w:spacing w:before="104"/>
        <w:ind w:left="0"/>
        <w:jc w:val="left"/>
      </w:pPr>
    </w:p>
    <w:p w14:paraId="5C4AF328" w14:textId="77777777" w:rsidR="00682DD9" w:rsidRDefault="00682DD9">
      <w:pPr>
        <w:pStyle w:val="Corpodetexto"/>
        <w:spacing w:before="104"/>
        <w:ind w:left="0"/>
        <w:jc w:val="left"/>
      </w:pPr>
    </w:p>
    <w:p w14:paraId="466F5A70" w14:textId="77777777" w:rsidR="00682DD9" w:rsidRDefault="00682DD9">
      <w:pPr>
        <w:pStyle w:val="Corpodetexto"/>
        <w:spacing w:before="104"/>
        <w:ind w:left="0"/>
        <w:jc w:val="left"/>
      </w:pPr>
    </w:p>
    <w:p w14:paraId="18ADFEF7" w14:textId="77777777" w:rsidR="00682DD9" w:rsidRDefault="00682DD9">
      <w:pPr>
        <w:pStyle w:val="Corpodetexto"/>
        <w:spacing w:before="104"/>
        <w:ind w:left="0"/>
        <w:jc w:val="left"/>
      </w:pPr>
    </w:p>
    <w:p w14:paraId="502047F6" w14:textId="77777777" w:rsidR="00950CFE" w:rsidRDefault="00CE469B">
      <w:pPr>
        <w:pStyle w:val="Ttulo1"/>
        <w:numPr>
          <w:ilvl w:val="0"/>
          <w:numId w:val="42"/>
        </w:numPr>
        <w:tabs>
          <w:tab w:val="left" w:pos="1736"/>
        </w:tabs>
        <w:spacing w:line="360" w:lineRule="auto"/>
        <w:ind w:left="316" w:right="1452" w:firstLine="667"/>
      </w:pPr>
      <w:bookmarkStart w:id="142" w:name="_Toc230257270"/>
      <w:r>
        <w:lastRenderedPageBreak/>
        <w:t>PLANO</w:t>
      </w:r>
      <w:r>
        <w:rPr>
          <w:spacing w:val="-9"/>
        </w:rPr>
        <w:t xml:space="preserve"> </w:t>
      </w:r>
      <w:r>
        <w:t>DE</w:t>
      </w:r>
      <w:r>
        <w:rPr>
          <w:spacing w:val="-13"/>
        </w:rPr>
        <w:t xml:space="preserve"> </w:t>
      </w:r>
      <w:r>
        <w:t>EXECUÇÃO</w:t>
      </w:r>
      <w:r>
        <w:rPr>
          <w:spacing w:val="-8"/>
        </w:rPr>
        <w:t xml:space="preserve"> </w:t>
      </w:r>
      <w:r>
        <w:t xml:space="preserve">DO </w:t>
      </w:r>
      <w:r>
        <w:rPr>
          <w:spacing w:val="-2"/>
        </w:rPr>
        <w:t>EMPREENDIMENTO</w:t>
      </w:r>
      <w:bookmarkEnd w:id="142"/>
    </w:p>
    <w:p w14:paraId="01758A9A" w14:textId="77777777" w:rsidR="00950CFE" w:rsidRDefault="00CE469B">
      <w:pPr>
        <w:pStyle w:val="Corpodetexto"/>
        <w:spacing w:before="120" w:line="369" w:lineRule="auto"/>
        <w:ind w:right="154" w:firstLine="667"/>
      </w:pPr>
      <w:r>
        <w:t xml:space="preserve">O plano de execução do empreendimento deverá compreender, no mínimo, os seguintes requisitos, observados o projeto técnico aprovado, a área disponibilizada pelo Município, o licenciamento ambiental, a capacidade mínima contratada de </w:t>
      </w:r>
      <w:r>
        <w:rPr>
          <w:rFonts w:ascii="Arial" w:hAnsi="Arial"/>
          <w:b/>
        </w:rPr>
        <w:t>80 toneladas/dia</w:t>
      </w:r>
      <w:r>
        <w:rPr>
          <w:rFonts w:ascii="Arial" w:hAnsi="Arial"/>
          <w:b/>
          <w:spacing w:val="33"/>
        </w:rPr>
        <w:t xml:space="preserve"> </w:t>
      </w:r>
      <w:r>
        <w:rPr>
          <w:rFonts w:ascii="Arial" w:hAnsi="Arial"/>
          <w:b/>
        </w:rPr>
        <w:t>de</w:t>
      </w:r>
      <w:r>
        <w:rPr>
          <w:rFonts w:ascii="Arial" w:hAnsi="Arial"/>
          <w:b/>
          <w:spacing w:val="32"/>
        </w:rPr>
        <w:t xml:space="preserve"> </w:t>
      </w:r>
      <w:r>
        <w:rPr>
          <w:rFonts w:ascii="Arial" w:hAnsi="Arial"/>
          <w:b/>
        </w:rPr>
        <w:t>RSU</w:t>
      </w:r>
      <w:r>
        <w:t>,</w:t>
      </w:r>
      <w:r>
        <w:rPr>
          <w:spacing w:val="33"/>
        </w:rPr>
        <w:t xml:space="preserve"> </w:t>
      </w:r>
      <w:r>
        <w:t>a</w:t>
      </w:r>
      <w:r>
        <w:rPr>
          <w:spacing w:val="28"/>
        </w:rPr>
        <w:t xml:space="preserve"> </w:t>
      </w:r>
      <w:r>
        <w:t>possibilidade</w:t>
      </w:r>
      <w:r>
        <w:rPr>
          <w:spacing w:val="33"/>
        </w:rPr>
        <w:t xml:space="preserve"> </w:t>
      </w:r>
      <w:r>
        <w:t>de</w:t>
      </w:r>
      <w:r>
        <w:rPr>
          <w:spacing w:val="30"/>
        </w:rPr>
        <w:t xml:space="preserve"> </w:t>
      </w:r>
      <w:r>
        <w:t>processamento</w:t>
      </w:r>
      <w:r>
        <w:rPr>
          <w:spacing w:val="33"/>
        </w:rPr>
        <w:t xml:space="preserve"> </w:t>
      </w:r>
      <w:r>
        <w:t>de</w:t>
      </w:r>
      <w:r>
        <w:rPr>
          <w:spacing w:val="28"/>
        </w:rPr>
        <w:t xml:space="preserve"> </w:t>
      </w:r>
      <w:r>
        <w:t>toneladas</w:t>
      </w:r>
      <w:r>
        <w:rPr>
          <w:spacing w:val="30"/>
        </w:rPr>
        <w:t xml:space="preserve"> </w:t>
      </w:r>
      <w:r>
        <w:t>excedentes e a tecnologia de tratamento termoquímico por pirólise:</w:t>
      </w:r>
    </w:p>
    <w:p w14:paraId="1552EE72" w14:textId="77777777" w:rsidR="00950CFE" w:rsidRDefault="00CE469B">
      <w:pPr>
        <w:pStyle w:val="PargrafodaLista"/>
        <w:numPr>
          <w:ilvl w:val="0"/>
          <w:numId w:val="9"/>
        </w:numPr>
        <w:tabs>
          <w:tab w:val="left" w:pos="1241"/>
          <w:tab w:val="left" w:pos="1252"/>
        </w:tabs>
        <w:spacing w:before="112" w:line="369" w:lineRule="auto"/>
        <w:ind w:right="158" w:hanging="269"/>
        <w:jc w:val="both"/>
      </w:pPr>
      <w:r>
        <w:t>serviços de topografia, sondagem, estudos geotécnicos, estudos ambientais</w:t>
      </w:r>
      <w:r>
        <w:rPr>
          <w:spacing w:val="40"/>
        </w:rPr>
        <w:t xml:space="preserve"> </w:t>
      </w:r>
      <w:r>
        <w:t>e levantamento planialtimétrico da área;</w:t>
      </w:r>
    </w:p>
    <w:p w14:paraId="29923D3F" w14:textId="77777777" w:rsidR="00950CFE" w:rsidRDefault="00CE469B">
      <w:pPr>
        <w:pStyle w:val="PargrafodaLista"/>
        <w:numPr>
          <w:ilvl w:val="0"/>
          <w:numId w:val="9"/>
        </w:numPr>
        <w:tabs>
          <w:tab w:val="left" w:pos="1230"/>
          <w:tab w:val="left" w:pos="1252"/>
        </w:tabs>
        <w:spacing w:before="111" w:line="369" w:lineRule="auto"/>
        <w:ind w:right="156" w:hanging="269"/>
        <w:jc w:val="both"/>
      </w:pPr>
      <w:r>
        <w:t>projeto de terraplenagem, drenagem, pavimentação, acessos internos, áreas de circulação, áreas de manobra e caminhos de serviço;</w:t>
      </w:r>
    </w:p>
    <w:p w14:paraId="6A4450D8" w14:textId="77777777" w:rsidR="00950CFE" w:rsidRDefault="00CE469B">
      <w:pPr>
        <w:pStyle w:val="PargrafodaLista"/>
        <w:numPr>
          <w:ilvl w:val="0"/>
          <w:numId w:val="9"/>
        </w:numPr>
        <w:tabs>
          <w:tab w:val="left" w:pos="1252"/>
          <w:tab w:val="left" w:pos="1284"/>
        </w:tabs>
        <w:spacing w:before="114" w:line="367" w:lineRule="auto"/>
        <w:ind w:right="158" w:hanging="269"/>
        <w:jc w:val="both"/>
      </w:pPr>
      <w:r>
        <w:t xml:space="preserve">cercamento, isolamento, sinalização, controle de acesso e vigilância do </w:t>
      </w:r>
      <w:r>
        <w:rPr>
          <w:spacing w:val="-2"/>
        </w:rPr>
        <w:t>empreendimento;</w:t>
      </w:r>
    </w:p>
    <w:p w14:paraId="59DE6471" w14:textId="77777777" w:rsidR="00950CFE" w:rsidRDefault="00CE469B">
      <w:pPr>
        <w:pStyle w:val="PargrafodaLista"/>
        <w:numPr>
          <w:ilvl w:val="0"/>
          <w:numId w:val="9"/>
        </w:numPr>
        <w:tabs>
          <w:tab w:val="left" w:pos="1252"/>
          <w:tab w:val="left" w:pos="1284"/>
        </w:tabs>
        <w:spacing w:before="116" w:line="369" w:lineRule="auto"/>
        <w:ind w:right="158" w:hanging="269"/>
        <w:jc w:val="both"/>
      </w:pPr>
      <w:r>
        <w:t>portaria e sistema de controle de entrada e saída de pessoas, veículos, equipamentos e cargas;</w:t>
      </w:r>
    </w:p>
    <w:p w14:paraId="43C02FD9" w14:textId="77777777" w:rsidR="00950CFE" w:rsidRDefault="00CE469B">
      <w:pPr>
        <w:pStyle w:val="PargrafodaLista"/>
        <w:numPr>
          <w:ilvl w:val="0"/>
          <w:numId w:val="9"/>
        </w:numPr>
        <w:tabs>
          <w:tab w:val="left" w:pos="1252"/>
          <w:tab w:val="left" w:pos="1255"/>
        </w:tabs>
        <w:spacing w:before="111" w:line="369" w:lineRule="auto"/>
        <w:ind w:right="158" w:hanging="269"/>
        <w:jc w:val="both"/>
      </w:pPr>
      <w:r>
        <w:t>sistema de pesagem por balança rodoviária semiembutida ou equipamento equivalente, calibrado, auditável e apto ao registro individualizado das</w:t>
      </w:r>
      <w:r>
        <w:rPr>
          <w:spacing w:val="80"/>
        </w:rPr>
        <w:t xml:space="preserve"> </w:t>
      </w:r>
      <w:r>
        <w:t>cargas recebidas, aceitas, rejeitadas e destinadas;</w:t>
      </w:r>
    </w:p>
    <w:p w14:paraId="3EF867C8" w14:textId="77777777" w:rsidR="00950CFE" w:rsidRDefault="00CE469B">
      <w:pPr>
        <w:pStyle w:val="PargrafodaLista"/>
        <w:numPr>
          <w:ilvl w:val="0"/>
          <w:numId w:val="9"/>
        </w:numPr>
        <w:tabs>
          <w:tab w:val="left" w:pos="1216"/>
          <w:tab w:val="left" w:pos="1252"/>
        </w:tabs>
        <w:spacing w:before="111" w:line="369" w:lineRule="auto"/>
        <w:ind w:right="157" w:hanging="269"/>
        <w:jc w:val="both"/>
      </w:pPr>
      <w:r>
        <w:t>área de recepção, pátio de descarga e triagem operacional dos resíduos sólidos urbanos;</w:t>
      </w:r>
    </w:p>
    <w:p w14:paraId="5AB2363A" w14:textId="77777777" w:rsidR="00950CFE" w:rsidRDefault="00CE469B">
      <w:pPr>
        <w:pStyle w:val="PargrafodaLista"/>
        <w:numPr>
          <w:ilvl w:val="0"/>
          <w:numId w:val="9"/>
        </w:numPr>
        <w:tabs>
          <w:tab w:val="left" w:pos="1252"/>
          <w:tab w:val="left" w:pos="1286"/>
        </w:tabs>
        <w:spacing w:before="111" w:line="369" w:lineRule="auto"/>
        <w:ind w:right="159" w:hanging="269"/>
        <w:jc w:val="both"/>
      </w:pPr>
      <w:r>
        <w:t>sistema de preparação, adequação ou pré-tratamento dos RSU, quando necessário ao funcionamento do processo termoquímico;</w:t>
      </w:r>
    </w:p>
    <w:p w14:paraId="3F76436A" w14:textId="77777777" w:rsidR="00950CFE" w:rsidRDefault="00CE469B">
      <w:pPr>
        <w:pStyle w:val="PargrafodaLista"/>
        <w:numPr>
          <w:ilvl w:val="0"/>
          <w:numId w:val="9"/>
        </w:numPr>
        <w:tabs>
          <w:tab w:val="left" w:pos="1241"/>
          <w:tab w:val="left" w:pos="1252"/>
        </w:tabs>
        <w:spacing w:line="369" w:lineRule="auto"/>
        <w:ind w:right="158" w:hanging="269"/>
        <w:jc w:val="both"/>
      </w:pPr>
      <w:r>
        <w:t>unidade de processamento por tratamento termoquímico através de pirólise, incluindo seus equipamentos principais, sistemas auxiliares, cabines de comando, automação, instrumentação e controle operacional;</w:t>
      </w:r>
    </w:p>
    <w:p w14:paraId="37051898" w14:textId="7FE0589B" w:rsidR="00950CFE" w:rsidRDefault="00CE469B">
      <w:pPr>
        <w:pStyle w:val="PargrafodaLista"/>
        <w:numPr>
          <w:ilvl w:val="0"/>
          <w:numId w:val="9"/>
        </w:numPr>
        <w:tabs>
          <w:tab w:val="left" w:pos="1230"/>
          <w:tab w:val="left" w:pos="1252"/>
        </w:tabs>
        <w:spacing w:before="113" w:line="369" w:lineRule="auto"/>
        <w:ind w:right="151" w:hanging="269"/>
        <w:jc w:val="both"/>
      </w:pPr>
      <w:r>
        <w:t xml:space="preserve">sistema de recuperação energética, geração, conversão, compensação, comercialização ou disponibilização de energia elétrica ao Município com </w:t>
      </w:r>
      <w:r>
        <w:rPr>
          <w:rFonts w:ascii="Arial" w:hAnsi="Arial"/>
          <w:b/>
        </w:rPr>
        <w:t xml:space="preserve">desconto mínimo </w:t>
      </w:r>
      <w:r w:rsidR="00DD1ED3">
        <w:rPr>
          <w:rFonts w:ascii="Arial" w:hAnsi="Arial"/>
          <w:b/>
        </w:rPr>
        <w:t>de 30%</w:t>
      </w:r>
      <w:r>
        <w:rPr>
          <w:rFonts w:ascii="Arial" w:hAnsi="Arial"/>
          <w:b/>
        </w:rPr>
        <w:t xml:space="preserve"> sobre as tarifas homologadas pela ANEEL </w:t>
      </w:r>
      <w:r>
        <w:rPr>
          <w:rFonts w:ascii="Arial" w:hAnsi="Arial"/>
          <w:b/>
        </w:rPr>
        <w:lastRenderedPageBreak/>
        <w:t>para a concessionária/distribuidora local</w:t>
      </w:r>
      <w:r>
        <w:t>, observadas as regras do edital</w:t>
      </w:r>
      <w:r>
        <w:rPr>
          <w:spacing w:val="80"/>
        </w:rPr>
        <w:t xml:space="preserve"> </w:t>
      </w:r>
      <w:r>
        <w:t>e do contrato;</w:t>
      </w:r>
    </w:p>
    <w:p w14:paraId="598D45F3" w14:textId="77777777" w:rsidR="00950CFE" w:rsidRDefault="00CE469B">
      <w:pPr>
        <w:pStyle w:val="PargrafodaLista"/>
        <w:numPr>
          <w:ilvl w:val="0"/>
          <w:numId w:val="9"/>
        </w:numPr>
        <w:tabs>
          <w:tab w:val="left" w:pos="1235"/>
          <w:tab w:val="left" w:pos="1252"/>
        </w:tabs>
        <w:spacing w:before="109" w:line="369" w:lineRule="auto"/>
        <w:ind w:right="155" w:hanging="269"/>
        <w:jc w:val="both"/>
      </w:pPr>
      <w:r>
        <w:t xml:space="preserve">sistemas de controle ambiental compatíveis com a tecnologia adotada, incluindo controle de emissões atmosféricas, gases de processo, efluentes, odores, poeiras, ruídos, águas pluviais e demais condicionantes ambientais </w:t>
      </w:r>
      <w:r>
        <w:rPr>
          <w:spacing w:val="-2"/>
        </w:rPr>
        <w:t>aplicáveis;</w:t>
      </w:r>
    </w:p>
    <w:p w14:paraId="1BC1671A" w14:textId="77777777" w:rsidR="00950CFE" w:rsidRDefault="00CE469B">
      <w:pPr>
        <w:pStyle w:val="PargrafodaLista"/>
        <w:numPr>
          <w:ilvl w:val="0"/>
          <w:numId w:val="9"/>
        </w:numPr>
        <w:tabs>
          <w:tab w:val="left" w:pos="1244"/>
          <w:tab w:val="left" w:pos="1252"/>
        </w:tabs>
        <w:spacing w:before="110" w:line="369" w:lineRule="auto"/>
        <w:ind w:right="157" w:hanging="269"/>
        <w:jc w:val="both"/>
      </w:pPr>
      <w:r>
        <w:t xml:space="preserve">áreas destinadas ao armazenamento, controle, tratamento, aproveitamento ou expedição de produtos e subprodutos resultantes do processo, quando </w:t>
      </w:r>
      <w:r>
        <w:rPr>
          <w:spacing w:val="-2"/>
        </w:rPr>
        <w:t>aplicável;</w:t>
      </w:r>
    </w:p>
    <w:p w14:paraId="659D1288" w14:textId="77777777" w:rsidR="00950CFE" w:rsidRDefault="00CE469B">
      <w:pPr>
        <w:pStyle w:val="PargrafodaLista"/>
        <w:numPr>
          <w:ilvl w:val="0"/>
          <w:numId w:val="9"/>
        </w:numPr>
        <w:tabs>
          <w:tab w:val="left" w:pos="1167"/>
          <w:tab w:val="left" w:pos="1252"/>
        </w:tabs>
        <w:spacing w:before="113" w:line="369" w:lineRule="auto"/>
        <w:ind w:right="159" w:hanging="269"/>
        <w:jc w:val="both"/>
      </w:pPr>
      <w:r>
        <w:t>procedimentos de segregação, recuperação, reciclagem, comercialização ou destinação econômica de frações aproveitáveis do RSU, quando técnica, ambiental e economicamente recomendável;</w:t>
      </w:r>
    </w:p>
    <w:p w14:paraId="55DCCD30" w14:textId="77777777" w:rsidR="00950CFE" w:rsidRDefault="00CE469B">
      <w:pPr>
        <w:pStyle w:val="PargrafodaLista"/>
        <w:numPr>
          <w:ilvl w:val="0"/>
          <w:numId w:val="9"/>
        </w:numPr>
        <w:tabs>
          <w:tab w:val="left" w:pos="1252"/>
          <w:tab w:val="left" w:pos="1299"/>
        </w:tabs>
        <w:spacing w:before="110" w:line="372" w:lineRule="auto"/>
        <w:ind w:right="160" w:hanging="269"/>
        <w:jc w:val="both"/>
      </w:pPr>
      <w:r>
        <w:t>estruturas</w:t>
      </w:r>
      <w:r>
        <w:rPr>
          <w:spacing w:val="40"/>
        </w:rPr>
        <w:t xml:space="preserve"> </w:t>
      </w:r>
      <w:r>
        <w:t>administrativas, escritórios, refeitório, vestiários, sanitários, áreas de apoio aos trabalhadores, áreas de manutenção e almoxarifado;</w:t>
      </w:r>
    </w:p>
    <w:p w14:paraId="12B885DA" w14:textId="77777777" w:rsidR="00950CFE" w:rsidRDefault="00CE469B">
      <w:pPr>
        <w:pStyle w:val="PargrafodaLista"/>
        <w:numPr>
          <w:ilvl w:val="0"/>
          <w:numId w:val="9"/>
        </w:numPr>
        <w:tabs>
          <w:tab w:val="left" w:pos="1252"/>
          <w:tab w:val="left" w:pos="1291"/>
        </w:tabs>
        <w:spacing w:before="109" w:line="369" w:lineRule="auto"/>
        <w:ind w:right="158" w:hanging="269"/>
        <w:jc w:val="both"/>
      </w:pPr>
      <w:r>
        <w:t>galpões operacionais, galpões de apoio e áreas técnicas necessárias à implantação, operação e manutenção da usina;</w:t>
      </w:r>
    </w:p>
    <w:p w14:paraId="4BF3C6C0" w14:textId="77777777" w:rsidR="00950CFE" w:rsidRDefault="00CE469B">
      <w:pPr>
        <w:pStyle w:val="PargrafodaLista"/>
        <w:numPr>
          <w:ilvl w:val="0"/>
          <w:numId w:val="9"/>
        </w:numPr>
        <w:tabs>
          <w:tab w:val="left" w:pos="1247"/>
        </w:tabs>
        <w:spacing w:before="111"/>
        <w:ind w:left="1247" w:hanging="263"/>
        <w:jc w:val="both"/>
      </w:pPr>
      <w:r>
        <w:t>sistema</w:t>
      </w:r>
      <w:r>
        <w:rPr>
          <w:spacing w:val="16"/>
        </w:rPr>
        <w:t xml:space="preserve"> </w:t>
      </w:r>
      <w:r>
        <w:t>de</w:t>
      </w:r>
      <w:r>
        <w:rPr>
          <w:spacing w:val="13"/>
        </w:rPr>
        <w:t xml:space="preserve"> </w:t>
      </w:r>
      <w:r>
        <w:t>monitoramento</w:t>
      </w:r>
      <w:r>
        <w:rPr>
          <w:spacing w:val="15"/>
        </w:rPr>
        <w:t xml:space="preserve"> </w:t>
      </w:r>
      <w:r>
        <w:t>ambiental,</w:t>
      </w:r>
      <w:r>
        <w:rPr>
          <w:spacing w:val="20"/>
        </w:rPr>
        <w:t xml:space="preserve"> </w:t>
      </w:r>
      <w:r>
        <w:t>operacional</w:t>
      </w:r>
      <w:r>
        <w:rPr>
          <w:spacing w:val="14"/>
        </w:rPr>
        <w:t xml:space="preserve"> </w:t>
      </w:r>
      <w:r>
        <w:t>e</w:t>
      </w:r>
      <w:r>
        <w:rPr>
          <w:spacing w:val="17"/>
        </w:rPr>
        <w:t xml:space="preserve"> </w:t>
      </w:r>
      <w:r>
        <w:rPr>
          <w:spacing w:val="-2"/>
        </w:rPr>
        <w:t>energético;</w:t>
      </w:r>
    </w:p>
    <w:p w14:paraId="621C8352" w14:textId="77777777" w:rsidR="00950CFE" w:rsidRDefault="00CE469B">
      <w:pPr>
        <w:pStyle w:val="PargrafodaLista"/>
        <w:numPr>
          <w:ilvl w:val="0"/>
          <w:numId w:val="9"/>
        </w:numPr>
        <w:tabs>
          <w:tab w:val="left" w:pos="1252"/>
          <w:tab w:val="left" w:pos="1333"/>
        </w:tabs>
        <w:spacing w:before="248" w:line="369" w:lineRule="auto"/>
        <w:ind w:right="160" w:hanging="269"/>
        <w:jc w:val="both"/>
      </w:pPr>
      <w:r>
        <w:tab/>
      </w:r>
      <w:r>
        <w:t>sistema de registros, rastreabilidade, medição, emissão de relatórios mensais e controle gerencial dos serviços prestados;</w:t>
      </w:r>
    </w:p>
    <w:p w14:paraId="7AE6DD3E" w14:textId="77777777" w:rsidR="00950CFE" w:rsidRDefault="00CE469B">
      <w:pPr>
        <w:pStyle w:val="PargrafodaLista"/>
        <w:numPr>
          <w:ilvl w:val="0"/>
          <w:numId w:val="9"/>
        </w:numPr>
        <w:tabs>
          <w:tab w:val="left" w:pos="1252"/>
          <w:tab w:val="left" w:pos="1259"/>
        </w:tabs>
        <w:spacing w:before="112" w:line="369" w:lineRule="auto"/>
        <w:ind w:right="155" w:hanging="269"/>
        <w:jc w:val="both"/>
      </w:pPr>
      <w:r>
        <w:t>unidade, programa ou espaço de educação ambiental, quando previsto na modelagem, com foco em limpeza urbana, sustentabilidade, valorização dos resíduos, economia circular e uso responsável dos recursos ambientais;</w:t>
      </w:r>
    </w:p>
    <w:p w14:paraId="50E8666C" w14:textId="77777777" w:rsidR="00950CFE" w:rsidRDefault="00CE469B">
      <w:pPr>
        <w:pStyle w:val="PargrafodaLista"/>
        <w:numPr>
          <w:ilvl w:val="0"/>
          <w:numId w:val="9"/>
        </w:numPr>
        <w:tabs>
          <w:tab w:val="left" w:pos="1195"/>
          <w:tab w:val="left" w:pos="1252"/>
        </w:tabs>
        <w:spacing w:line="369" w:lineRule="auto"/>
        <w:ind w:right="156" w:hanging="269"/>
        <w:jc w:val="both"/>
      </w:pPr>
      <w:r>
        <w:t>procedimentos para eventual recebimento de RSU, resíduos compatíveis ou fluxos complementares provenientes de outros municípios, consórcios públicos, entidades públicas ou geradores autorizados, como receita acessória, desde que compatíveis com a capacidade operacional, com o licenciamento ambiental, com o contrato e sem prejuízo ao atendimento prioritário do Município contratante;</w:t>
      </w:r>
    </w:p>
    <w:p w14:paraId="7EAE1F9D" w14:textId="77777777" w:rsidR="00950CFE" w:rsidRDefault="00CE469B">
      <w:pPr>
        <w:pStyle w:val="PargrafodaLista"/>
        <w:numPr>
          <w:ilvl w:val="0"/>
          <w:numId w:val="9"/>
        </w:numPr>
        <w:tabs>
          <w:tab w:val="left" w:pos="1252"/>
          <w:tab w:val="left" w:pos="1257"/>
        </w:tabs>
        <w:spacing w:before="108" w:line="369" w:lineRule="auto"/>
        <w:ind w:right="156" w:hanging="269"/>
        <w:jc w:val="both"/>
      </w:pPr>
      <w:r>
        <w:t>plano de manutenção preventiva e corretiva dos equipamentos, sistemas, instalações, acessos, áreas operacionais e dispositivos de controle</w:t>
      </w:r>
      <w:r>
        <w:rPr>
          <w:spacing w:val="40"/>
        </w:rPr>
        <w:t xml:space="preserve"> </w:t>
      </w:r>
      <w:r>
        <w:rPr>
          <w:spacing w:val="-2"/>
        </w:rPr>
        <w:lastRenderedPageBreak/>
        <w:t>ambiental;</w:t>
      </w:r>
    </w:p>
    <w:p w14:paraId="78FFB6D4" w14:textId="77777777" w:rsidR="00950CFE" w:rsidRDefault="00CE469B">
      <w:pPr>
        <w:pStyle w:val="PargrafodaLista"/>
        <w:numPr>
          <w:ilvl w:val="0"/>
          <w:numId w:val="9"/>
        </w:numPr>
        <w:tabs>
          <w:tab w:val="left" w:pos="1252"/>
          <w:tab w:val="left" w:pos="1266"/>
        </w:tabs>
        <w:spacing w:before="113" w:line="369" w:lineRule="auto"/>
        <w:ind w:right="162" w:hanging="269"/>
        <w:jc w:val="both"/>
      </w:pPr>
      <w:r>
        <w:t>plano de segurança operacional, prevenção de acidentes, combate a incêndio, emergência ambiental e proteção dos trabalhadores.</w:t>
      </w:r>
    </w:p>
    <w:p w14:paraId="0515D955" w14:textId="77777777" w:rsidR="00950CFE" w:rsidRDefault="00CE469B">
      <w:pPr>
        <w:pStyle w:val="Corpodetexto"/>
        <w:spacing w:before="114" w:line="369" w:lineRule="auto"/>
        <w:ind w:right="154" w:firstLine="667"/>
      </w:pPr>
      <w:r>
        <w:t>Ficam excluídas deste plano as obrigações típicas de aterro sanitário que não sejam compatíveis com a solução de tratamento termoquímico por pirólise, tais como implantação de célula de disposição final, compactação e cobertura de resíduos aterrados, drenagem de gases de maciço, drenagem de percolados de célula de</w:t>
      </w:r>
      <w:r>
        <w:rPr>
          <w:spacing w:val="80"/>
        </w:rPr>
        <w:t xml:space="preserve"> </w:t>
      </w:r>
      <w:r>
        <w:t xml:space="preserve">aterro e demais estruturas próprias de disposição final em aterro, salvo se expressamente previstas em solução complementar, licenciada e contratualmente </w:t>
      </w:r>
      <w:r>
        <w:rPr>
          <w:spacing w:val="-2"/>
        </w:rPr>
        <w:t>delimitada.</w:t>
      </w:r>
    </w:p>
    <w:p w14:paraId="323F3E2A" w14:textId="77777777" w:rsidR="00950CFE" w:rsidRDefault="00950CFE">
      <w:pPr>
        <w:pStyle w:val="Corpodetexto"/>
        <w:ind w:left="0"/>
        <w:jc w:val="left"/>
      </w:pPr>
    </w:p>
    <w:p w14:paraId="3F409225" w14:textId="77777777" w:rsidR="00950CFE" w:rsidRDefault="00950CFE">
      <w:pPr>
        <w:pStyle w:val="Corpodetexto"/>
        <w:spacing w:before="101"/>
        <w:ind w:left="0"/>
        <w:jc w:val="left"/>
      </w:pPr>
    </w:p>
    <w:p w14:paraId="0C7C0660" w14:textId="77777777" w:rsidR="00682DD9" w:rsidRDefault="00682DD9">
      <w:pPr>
        <w:pStyle w:val="Corpodetexto"/>
        <w:spacing w:before="101"/>
        <w:ind w:left="0"/>
        <w:jc w:val="left"/>
      </w:pPr>
    </w:p>
    <w:p w14:paraId="4F71AB77" w14:textId="77777777" w:rsidR="00682DD9" w:rsidRDefault="00682DD9">
      <w:pPr>
        <w:pStyle w:val="Corpodetexto"/>
        <w:spacing w:before="101"/>
        <w:ind w:left="0"/>
        <w:jc w:val="left"/>
      </w:pPr>
    </w:p>
    <w:p w14:paraId="7316E14A" w14:textId="77777777" w:rsidR="00682DD9" w:rsidRDefault="00682DD9">
      <w:pPr>
        <w:pStyle w:val="Corpodetexto"/>
        <w:spacing w:before="101"/>
        <w:ind w:left="0"/>
        <w:jc w:val="left"/>
      </w:pPr>
    </w:p>
    <w:p w14:paraId="5B933AE6" w14:textId="77777777" w:rsidR="00682DD9" w:rsidRDefault="00682DD9">
      <w:pPr>
        <w:pStyle w:val="Corpodetexto"/>
        <w:spacing w:before="101"/>
        <w:ind w:left="0"/>
        <w:jc w:val="left"/>
      </w:pPr>
    </w:p>
    <w:p w14:paraId="3AB8E53B" w14:textId="77777777" w:rsidR="00682DD9" w:rsidRDefault="00682DD9">
      <w:pPr>
        <w:pStyle w:val="Corpodetexto"/>
        <w:spacing w:before="101"/>
        <w:ind w:left="0"/>
        <w:jc w:val="left"/>
      </w:pPr>
    </w:p>
    <w:p w14:paraId="52358689" w14:textId="77777777" w:rsidR="00682DD9" w:rsidRDefault="00682DD9">
      <w:pPr>
        <w:pStyle w:val="Corpodetexto"/>
        <w:spacing w:before="101"/>
        <w:ind w:left="0"/>
        <w:jc w:val="left"/>
      </w:pPr>
    </w:p>
    <w:p w14:paraId="3716DCE2" w14:textId="77777777" w:rsidR="00682DD9" w:rsidRDefault="00682DD9">
      <w:pPr>
        <w:pStyle w:val="Corpodetexto"/>
        <w:spacing w:before="101"/>
        <w:ind w:left="0"/>
        <w:jc w:val="left"/>
      </w:pPr>
    </w:p>
    <w:p w14:paraId="74971C38" w14:textId="77777777" w:rsidR="00682DD9" w:rsidRDefault="00682DD9">
      <w:pPr>
        <w:pStyle w:val="Corpodetexto"/>
        <w:spacing w:before="101"/>
        <w:ind w:left="0"/>
        <w:jc w:val="left"/>
      </w:pPr>
    </w:p>
    <w:p w14:paraId="778847EE" w14:textId="77777777" w:rsidR="00682DD9" w:rsidRDefault="00682DD9">
      <w:pPr>
        <w:pStyle w:val="Corpodetexto"/>
        <w:spacing w:before="101"/>
        <w:ind w:left="0"/>
        <w:jc w:val="left"/>
      </w:pPr>
    </w:p>
    <w:p w14:paraId="0EE67B47" w14:textId="77777777" w:rsidR="00682DD9" w:rsidRDefault="00682DD9">
      <w:pPr>
        <w:pStyle w:val="Corpodetexto"/>
        <w:spacing w:before="101"/>
        <w:ind w:left="0"/>
        <w:jc w:val="left"/>
      </w:pPr>
    </w:p>
    <w:p w14:paraId="33911060" w14:textId="77777777" w:rsidR="00682DD9" w:rsidRDefault="00682DD9">
      <w:pPr>
        <w:pStyle w:val="Corpodetexto"/>
        <w:spacing w:before="101"/>
        <w:ind w:left="0"/>
        <w:jc w:val="left"/>
      </w:pPr>
    </w:p>
    <w:p w14:paraId="16225602" w14:textId="77777777" w:rsidR="00682DD9" w:rsidRDefault="00682DD9">
      <w:pPr>
        <w:pStyle w:val="Corpodetexto"/>
        <w:spacing w:before="101"/>
        <w:ind w:left="0"/>
        <w:jc w:val="left"/>
      </w:pPr>
    </w:p>
    <w:p w14:paraId="0A14AF5E" w14:textId="77777777" w:rsidR="00682DD9" w:rsidRDefault="00682DD9">
      <w:pPr>
        <w:pStyle w:val="Corpodetexto"/>
        <w:spacing w:before="101"/>
        <w:ind w:left="0"/>
        <w:jc w:val="left"/>
      </w:pPr>
    </w:p>
    <w:p w14:paraId="0D8F851B" w14:textId="77777777" w:rsidR="00682DD9" w:rsidRDefault="00682DD9">
      <w:pPr>
        <w:pStyle w:val="Corpodetexto"/>
        <w:spacing w:before="101"/>
        <w:ind w:left="0"/>
        <w:jc w:val="left"/>
      </w:pPr>
    </w:p>
    <w:p w14:paraId="07132451" w14:textId="77777777" w:rsidR="00682DD9" w:rsidRDefault="00682DD9">
      <w:pPr>
        <w:pStyle w:val="Corpodetexto"/>
        <w:spacing w:before="101"/>
        <w:ind w:left="0"/>
        <w:jc w:val="left"/>
      </w:pPr>
    </w:p>
    <w:p w14:paraId="02250E70" w14:textId="77777777" w:rsidR="00682DD9" w:rsidRDefault="00682DD9">
      <w:pPr>
        <w:pStyle w:val="Corpodetexto"/>
        <w:spacing w:before="101"/>
        <w:ind w:left="0"/>
        <w:jc w:val="left"/>
      </w:pPr>
    </w:p>
    <w:p w14:paraId="2922D448" w14:textId="77777777" w:rsidR="00682DD9" w:rsidRDefault="00682DD9">
      <w:pPr>
        <w:pStyle w:val="Corpodetexto"/>
        <w:spacing w:before="101"/>
        <w:ind w:left="0"/>
        <w:jc w:val="left"/>
      </w:pPr>
    </w:p>
    <w:p w14:paraId="3926DC36" w14:textId="77777777" w:rsidR="00682DD9" w:rsidRDefault="00682DD9">
      <w:pPr>
        <w:pStyle w:val="Corpodetexto"/>
        <w:spacing w:before="101"/>
        <w:ind w:left="0"/>
        <w:jc w:val="left"/>
      </w:pPr>
    </w:p>
    <w:p w14:paraId="3948A09F" w14:textId="77777777" w:rsidR="00682DD9" w:rsidRDefault="00682DD9">
      <w:pPr>
        <w:pStyle w:val="Corpodetexto"/>
        <w:spacing w:before="101"/>
        <w:ind w:left="0"/>
        <w:jc w:val="left"/>
      </w:pPr>
    </w:p>
    <w:p w14:paraId="4CE62F34" w14:textId="77777777" w:rsidR="00682DD9" w:rsidRDefault="00682DD9">
      <w:pPr>
        <w:pStyle w:val="Corpodetexto"/>
        <w:spacing w:before="101"/>
        <w:ind w:left="0"/>
        <w:jc w:val="left"/>
      </w:pPr>
    </w:p>
    <w:p w14:paraId="32FA390D" w14:textId="77777777" w:rsidR="00682DD9" w:rsidRDefault="00682DD9">
      <w:pPr>
        <w:pStyle w:val="Corpodetexto"/>
        <w:spacing w:before="101"/>
        <w:ind w:left="0"/>
        <w:jc w:val="left"/>
      </w:pPr>
    </w:p>
    <w:p w14:paraId="7A3883E1" w14:textId="77777777" w:rsidR="00682DD9" w:rsidRDefault="00682DD9">
      <w:pPr>
        <w:pStyle w:val="Corpodetexto"/>
        <w:spacing w:before="101"/>
        <w:ind w:left="0"/>
        <w:jc w:val="left"/>
      </w:pPr>
    </w:p>
    <w:p w14:paraId="2B337AD2" w14:textId="77777777" w:rsidR="00950CFE" w:rsidRDefault="00CE469B">
      <w:pPr>
        <w:pStyle w:val="Ttulo1"/>
        <w:numPr>
          <w:ilvl w:val="0"/>
          <w:numId w:val="42"/>
        </w:numPr>
        <w:tabs>
          <w:tab w:val="left" w:pos="1736"/>
        </w:tabs>
        <w:spacing w:line="360" w:lineRule="auto"/>
        <w:ind w:left="316" w:right="939" w:firstLine="667"/>
      </w:pPr>
      <w:bookmarkStart w:id="143" w:name="_Toc230257271"/>
      <w:r>
        <w:rPr>
          <w:spacing w:val="-2"/>
        </w:rPr>
        <w:lastRenderedPageBreak/>
        <w:t xml:space="preserve">EXIGÊNCIAS </w:t>
      </w:r>
      <w:r>
        <w:t>COMPLEMENTARES, NORMAS TÉCNICAS</w:t>
      </w:r>
      <w:r>
        <w:rPr>
          <w:spacing w:val="-7"/>
        </w:rPr>
        <w:t xml:space="preserve"> </w:t>
      </w:r>
      <w:r>
        <w:t>E</w:t>
      </w:r>
      <w:r>
        <w:rPr>
          <w:spacing w:val="-7"/>
        </w:rPr>
        <w:t xml:space="preserve"> </w:t>
      </w:r>
      <w:r>
        <w:t>CONDIÇÕES</w:t>
      </w:r>
      <w:r>
        <w:rPr>
          <w:spacing w:val="-7"/>
        </w:rPr>
        <w:t xml:space="preserve"> </w:t>
      </w:r>
      <w:r>
        <w:t>DA</w:t>
      </w:r>
      <w:r>
        <w:rPr>
          <w:spacing w:val="-25"/>
        </w:rPr>
        <w:t xml:space="preserve"> </w:t>
      </w:r>
      <w:r>
        <w:t>ÁREA</w:t>
      </w:r>
      <w:bookmarkEnd w:id="143"/>
    </w:p>
    <w:p w14:paraId="70FB9AE9" w14:textId="77777777" w:rsidR="00950CFE" w:rsidRDefault="00CE469B">
      <w:pPr>
        <w:pStyle w:val="Corpodetexto"/>
        <w:spacing w:before="121" w:line="369" w:lineRule="auto"/>
        <w:ind w:right="159" w:firstLine="667"/>
      </w:pPr>
      <w:r>
        <w:t>A solução deverá contemplar as estruturas complementares necessárias à operação segura, regular e adequada da unidade, incluindo vestiários, sanitários,</w:t>
      </w:r>
      <w:r>
        <w:rPr>
          <w:spacing w:val="40"/>
        </w:rPr>
        <w:t xml:space="preserve"> </w:t>
      </w:r>
      <w:r>
        <w:t>áreas de apoio aos trabalhadores, áreas administrativas, áreas de manutenção, áreas técnicas, sistemas de monitoramento e demais instalações exigidas pelo projeto técnico aprovado, pelo licenciamento ambiental e pelas normas aplicáveis.</w:t>
      </w:r>
    </w:p>
    <w:p w14:paraId="60DC8F40" w14:textId="77777777" w:rsidR="00950CFE" w:rsidRDefault="00CE469B">
      <w:pPr>
        <w:pStyle w:val="Corpodetexto"/>
        <w:spacing w:line="369" w:lineRule="auto"/>
        <w:ind w:right="154" w:firstLine="667"/>
      </w:pPr>
      <w:r>
        <w:t>Poderá ser prevista</w:t>
      </w:r>
      <w:r>
        <w:rPr>
          <w:spacing w:val="-4"/>
        </w:rPr>
        <w:t xml:space="preserve"> </w:t>
      </w:r>
      <w:r>
        <w:t>unidade, sala, programa</w:t>
      </w:r>
      <w:r>
        <w:rPr>
          <w:spacing w:val="-2"/>
        </w:rPr>
        <w:t xml:space="preserve"> </w:t>
      </w:r>
      <w:r>
        <w:t>ou espaço de educação</w:t>
      </w:r>
      <w:r>
        <w:rPr>
          <w:spacing w:val="-3"/>
        </w:rPr>
        <w:t xml:space="preserve"> </w:t>
      </w:r>
      <w:r>
        <w:t>ambiental, quando definido na modelagem, com enfoque em limpeza urbana, valorização dos resíduos, reciclagem, recuperação energética, sustentabilidade, economia circular e conscientização ambiental da população.</w:t>
      </w:r>
    </w:p>
    <w:p w14:paraId="08706418" w14:textId="77777777" w:rsidR="00950CFE" w:rsidRDefault="00CE469B">
      <w:pPr>
        <w:pStyle w:val="Corpodetexto"/>
        <w:spacing w:before="110" w:line="369" w:lineRule="auto"/>
        <w:ind w:right="155" w:firstLine="667"/>
      </w:pPr>
      <w:r>
        <w:t>O monitoramento geotécnico, quando aplicável, deverá ser dimensionado conforme as características da área disponibilizada pelo Município, das obras civis,</w:t>
      </w:r>
      <w:r>
        <w:rPr>
          <w:spacing w:val="40"/>
        </w:rPr>
        <w:t xml:space="preserve"> </w:t>
      </w:r>
      <w:r>
        <w:t>das estruturas implantadas, da drenagem, da estabilidade do terreno e das exigências do licenciamento ambiental, não se confundindo com monitoramento de célula ou maciço de aterro sanitário.</w:t>
      </w:r>
    </w:p>
    <w:p w14:paraId="5ABC9807" w14:textId="77777777" w:rsidR="00950CFE" w:rsidRDefault="00CE469B">
      <w:pPr>
        <w:pStyle w:val="Corpodetexto"/>
        <w:spacing w:before="111" w:line="369" w:lineRule="auto"/>
        <w:ind w:right="156" w:firstLine="667"/>
      </w:pPr>
      <w:r>
        <w:t xml:space="preserve">A concessionária/SPE deverá manter a área da usina limpa, organizada, conservada, sinalizada e segura, promovendo a remoção de materiais eventualmente espalhados pelo vento, a adoção de cercamentos, barreiras físicas, telas, contenções ou outros dispositivos necessários ao controle operacional e à boa apresentação do </w:t>
      </w:r>
      <w:r>
        <w:rPr>
          <w:spacing w:val="-2"/>
        </w:rPr>
        <w:t>empreendimento.</w:t>
      </w:r>
    </w:p>
    <w:p w14:paraId="10211DF0" w14:textId="77777777" w:rsidR="00950CFE" w:rsidRDefault="00CE469B">
      <w:pPr>
        <w:pStyle w:val="Corpodetexto"/>
        <w:spacing w:before="112" w:line="369" w:lineRule="auto"/>
        <w:ind w:right="157" w:firstLine="667"/>
      </w:pPr>
      <w:r>
        <w:t>O paisagismo, arborização ou tratamento visual da área poderá ser adotado quando compatível com a segurança operacional, com</w:t>
      </w:r>
      <w:r>
        <w:rPr>
          <w:spacing w:val="40"/>
        </w:rPr>
        <w:t xml:space="preserve"> </w:t>
      </w:r>
      <w:r>
        <w:t>o licenciamento ambiental,</w:t>
      </w:r>
      <w:r>
        <w:rPr>
          <w:spacing w:val="80"/>
        </w:rPr>
        <w:t xml:space="preserve"> </w:t>
      </w:r>
      <w:r>
        <w:t>com a circulação de veículos e com a natureza industrial da unidade de tratamento termoquímico por pirólise.</w:t>
      </w:r>
    </w:p>
    <w:p w14:paraId="6186280C" w14:textId="77777777" w:rsidR="00950CFE" w:rsidRDefault="00CE469B">
      <w:pPr>
        <w:pStyle w:val="Corpodetexto"/>
        <w:spacing w:before="109" w:line="369" w:lineRule="auto"/>
        <w:ind w:right="156" w:firstLine="667"/>
      </w:pPr>
      <w:r>
        <w:t xml:space="preserve">A estação meteorológica ou sistema equivalente de monitoramento climático poderá ser exigido quando necessário ao licenciamento ambiental, ao controle de </w:t>
      </w:r>
      <w:r>
        <w:lastRenderedPageBreak/>
        <w:t>emissões, à segurança operacional, ao monitoramento da dispersão atmosférica, à gestão de riscos ou ao cumprimento de condicionantes ambientais.</w:t>
      </w:r>
    </w:p>
    <w:p w14:paraId="72BB4679" w14:textId="77777777" w:rsidR="00950CFE" w:rsidRDefault="00CE469B">
      <w:pPr>
        <w:pStyle w:val="Corpodetexto"/>
        <w:spacing w:before="112" w:line="369" w:lineRule="auto"/>
        <w:ind w:right="156" w:firstLine="667"/>
      </w:pPr>
      <w:r>
        <w:t>Para a implantação e operação da unidade, deverão ser observadas a legislação ambiental, urbanística, sanitária, trabalhista, de segurança, de energia, de resíduos sólidos, de concessões e de parcerias público-privadas, bem como as</w:t>
      </w:r>
      <w:r>
        <w:rPr>
          <w:spacing w:val="40"/>
        </w:rPr>
        <w:t xml:space="preserve"> </w:t>
      </w:r>
      <w:r>
        <w:t>normas técnicas aplicáveis à natureza da solução adotada.</w:t>
      </w:r>
    </w:p>
    <w:p w14:paraId="158B824D" w14:textId="77777777" w:rsidR="00950CFE" w:rsidRDefault="00CE469B">
      <w:pPr>
        <w:pStyle w:val="Corpodetexto"/>
        <w:spacing w:before="110" w:line="369" w:lineRule="auto"/>
        <w:ind w:right="152" w:firstLine="667"/>
      </w:pPr>
      <w:r>
        <w:t>As</w:t>
      </w:r>
      <w:r>
        <w:rPr>
          <w:spacing w:val="34"/>
        </w:rPr>
        <w:t xml:space="preserve"> </w:t>
      </w:r>
      <w:r>
        <w:t>condições</w:t>
      </w:r>
      <w:r>
        <w:rPr>
          <w:spacing w:val="34"/>
        </w:rPr>
        <w:t xml:space="preserve"> </w:t>
      </w:r>
      <w:r>
        <w:t>locacionais,</w:t>
      </w:r>
      <w:r>
        <w:rPr>
          <w:spacing w:val="38"/>
        </w:rPr>
        <w:t xml:space="preserve"> </w:t>
      </w:r>
      <w:r>
        <w:t>ambientais,</w:t>
      </w:r>
      <w:r>
        <w:rPr>
          <w:spacing w:val="31"/>
        </w:rPr>
        <w:t xml:space="preserve"> </w:t>
      </w:r>
      <w:r>
        <w:t>geotécnicas,</w:t>
      </w:r>
      <w:r>
        <w:rPr>
          <w:spacing w:val="34"/>
        </w:rPr>
        <w:t xml:space="preserve"> </w:t>
      </w:r>
      <w:r>
        <w:t>urbanísticas,</w:t>
      </w:r>
      <w:r>
        <w:rPr>
          <w:spacing w:val="31"/>
        </w:rPr>
        <w:t xml:space="preserve"> </w:t>
      </w:r>
      <w:r>
        <w:t xml:space="preserve">operacionais e de segurança da área de aproximadamente </w:t>
      </w:r>
      <w:r>
        <w:rPr>
          <w:rFonts w:ascii="Arial" w:hAnsi="Arial"/>
          <w:b/>
        </w:rPr>
        <w:t xml:space="preserve">70.000 m² </w:t>
      </w:r>
      <w:r>
        <w:t>disponibilizada pelo</w:t>
      </w:r>
      <w:r>
        <w:rPr>
          <w:spacing w:val="80"/>
        </w:rPr>
        <w:t xml:space="preserve"> </w:t>
      </w:r>
      <w:r>
        <w:t>Município</w:t>
      </w:r>
      <w:r>
        <w:rPr>
          <w:spacing w:val="25"/>
        </w:rPr>
        <w:t xml:space="preserve"> </w:t>
      </w:r>
      <w:r>
        <w:t>deverão</w:t>
      </w:r>
      <w:r>
        <w:rPr>
          <w:spacing w:val="26"/>
        </w:rPr>
        <w:t xml:space="preserve"> </w:t>
      </w:r>
      <w:r>
        <w:t>ser</w:t>
      </w:r>
      <w:r>
        <w:rPr>
          <w:spacing w:val="20"/>
        </w:rPr>
        <w:t xml:space="preserve"> </w:t>
      </w:r>
      <w:r>
        <w:t>avaliadas</w:t>
      </w:r>
      <w:r>
        <w:rPr>
          <w:spacing w:val="26"/>
        </w:rPr>
        <w:t xml:space="preserve"> </w:t>
      </w:r>
      <w:r>
        <w:t>nos</w:t>
      </w:r>
      <w:r>
        <w:rPr>
          <w:spacing w:val="25"/>
        </w:rPr>
        <w:t xml:space="preserve"> </w:t>
      </w:r>
      <w:r>
        <w:t>estudos</w:t>
      </w:r>
      <w:r>
        <w:rPr>
          <w:spacing w:val="23"/>
        </w:rPr>
        <w:t xml:space="preserve"> </w:t>
      </w:r>
      <w:r>
        <w:t>técnicos,</w:t>
      </w:r>
      <w:r>
        <w:rPr>
          <w:spacing w:val="22"/>
        </w:rPr>
        <w:t xml:space="preserve"> </w:t>
      </w:r>
      <w:r>
        <w:t>no</w:t>
      </w:r>
      <w:r>
        <w:rPr>
          <w:spacing w:val="27"/>
        </w:rPr>
        <w:t xml:space="preserve"> </w:t>
      </w:r>
      <w:r>
        <w:t>projeto</w:t>
      </w:r>
      <w:r>
        <w:rPr>
          <w:spacing w:val="22"/>
        </w:rPr>
        <w:t xml:space="preserve"> </w:t>
      </w:r>
      <w:r>
        <w:t>de</w:t>
      </w:r>
      <w:r>
        <w:rPr>
          <w:spacing w:val="27"/>
        </w:rPr>
        <w:t xml:space="preserve"> </w:t>
      </w:r>
      <w:r>
        <w:t>engenharia,</w:t>
      </w:r>
      <w:r>
        <w:rPr>
          <w:spacing w:val="22"/>
        </w:rPr>
        <w:t xml:space="preserve"> </w:t>
      </w:r>
      <w:r>
        <w:rPr>
          <w:spacing w:val="-5"/>
        </w:rPr>
        <w:t>no</w:t>
      </w:r>
    </w:p>
    <w:p w14:paraId="02B8F2AD" w14:textId="77777777" w:rsidR="00950CFE" w:rsidRDefault="00CE469B">
      <w:pPr>
        <w:pStyle w:val="Corpodetexto"/>
        <w:spacing w:line="369" w:lineRule="auto"/>
        <w:ind w:right="160"/>
      </w:pPr>
      <w:r>
        <w:t>licenciamento ambiental e na matriz de riscos, observadas as normas aplicáveis ao empreendimento efetivamente implantado.</w:t>
      </w:r>
    </w:p>
    <w:p w14:paraId="0C427C64" w14:textId="77777777" w:rsidR="00950CFE" w:rsidRDefault="00CE469B">
      <w:pPr>
        <w:pStyle w:val="Corpodetexto"/>
        <w:spacing w:before="112" w:line="369" w:lineRule="auto"/>
        <w:ind w:right="156" w:firstLine="667"/>
      </w:pPr>
      <w:r>
        <w:t>Eventuais restrições, passivos, impedimentos, limitações fundiárias,</w:t>
      </w:r>
      <w:r>
        <w:rPr>
          <w:spacing w:val="80"/>
          <w:w w:val="150"/>
        </w:rPr>
        <w:t xml:space="preserve"> </w:t>
      </w:r>
      <w:r>
        <w:t>ambientais, urbanísticas, geotécnicas, viárias ou administrativas relacionados à área deverão ser tratados conforme sua origem, conhecimento prévio, responsabilidade</w:t>
      </w:r>
      <w:r>
        <w:rPr>
          <w:spacing w:val="40"/>
        </w:rPr>
        <w:t xml:space="preserve"> </w:t>
      </w:r>
      <w:r>
        <w:t>pela informação e alocação definida na matriz de riscos.</w:t>
      </w:r>
    </w:p>
    <w:p w14:paraId="6DAABBE1" w14:textId="77777777" w:rsidR="00950CFE" w:rsidRDefault="00CE469B">
      <w:pPr>
        <w:pStyle w:val="Corpodetexto"/>
        <w:spacing w:before="109" w:line="369" w:lineRule="auto"/>
        <w:ind w:right="156" w:firstLine="667"/>
      </w:pPr>
      <w:r>
        <w:t>As referências normativas próprias de aterro sanitário, inclusive aquelas relacionadas a célula de disposição final, cobertura vegetal sobre células de lixo, distância entre superfície de destinação e lençol freático ou estruturas de maciço de aterro, somente serão aplicáveis se compatíveis com a solução efetivamente contratada e licenciada, não constituindo exigência central da unidade de tratamento termoquímico por pirólise.</w:t>
      </w:r>
    </w:p>
    <w:p w14:paraId="49F6965F" w14:textId="77777777" w:rsidR="00950CFE" w:rsidRDefault="00950CFE">
      <w:pPr>
        <w:pStyle w:val="Corpodetexto"/>
        <w:ind w:left="0"/>
        <w:jc w:val="left"/>
      </w:pPr>
    </w:p>
    <w:p w14:paraId="13F39DF2" w14:textId="77777777" w:rsidR="00950CFE" w:rsidRDefault="00950CFE">
      <w:pPr>
        <w:pStyle w:val="Corpodetexto"/>
        <w:spacing w:before="104"/>
        <w:ind w:left="0"/>
        <w:jc w:val="left"/>
      </w:pPr>
    </w:p>
    <w:p w14:paraId="03637BFC" w14:textId="77777777" w:rsidR="00FD0D49" w:rsidRDefault="00FD0D49">
      <w:pPr>
        <w:pStyle w:val="Corpodetexto"/>
        <w:spacing w:before="104"/>
        <w:ind w:left="0"/>
        <w:jc w:val="left"/>
      </w:pPr>
    </w:p>
    <w:p w14:paraId="594B0D9C" w14:textId="77777777" w:rsidR="00FD0D49" w:rsidRDefault="00FD0D49">
      <w:pPr>
        <w:pStyle w:val="Corpodetexto"/>
        <w:spacing w:before="104"/>
        <w:ind w:left="0"/>
        <w:jc w:val="left"/>
      </w:pPr>
    </w:p>
    <w:p w14:paraId="163A8915" w14:textId="77777777" w:rsidR="00FD0D49" w:rsidRDefault="00FD0D49">
      <w:pPr>
        <w:pStyle w:val="Corpodetexto"/>
        <w:spacing w:before="104"/>
        <w:ind w:left="0"/>
        <w:jc w:val="left"/>
      </w:pPr>
    </w:p>
    <w:p w14:paraId="4E104D17" w14:textId="77777777" w:rsidR="00FD0D49" w:rsidRDefault="00FD0D49">
      <w:pPr>
        <w:pStyle w:val="Corpodetexto"/>
        <w:spacing w:before="104"/>
        <w:ind w:left="0"/>
        <w:jc w:val="left"/>
      </w:pPr>
    </w:p>
    <w:p w14:paraId="35777BA0" w14:textId="77777777" w:rsidR="00FD0D49" w:rsidRDefault="00FD0D49">
      <w:pPr>
        <w:pStyle w:val="Corpodetexto"/>
        <w:spacing w:before="104"/>
        <w:ind w:left="0"/>
        <w:jc w:val="left"/>
      </w:pPr>
    </w:p>
    <w:p w14:paraId="049A3C08" w14:textId="77777777" w:rsidR="00FD0D49" w:rsidRDefault="00FD0D49">
      <w:pPr>
        <w:pStyle w:val="Corpodetexto"/>
        <w:spacing w:before="104"/>
        <w:ind w:left="0"/>
        <w:jc w:val="left"/>
      </w:pPr>
    </w:p>
    <w:p w14:paraId="5EF564D2" w14:textId="77777777" w:rsidR="00FD0D49" w:rsidRDefault="00FD0D49">
      <w:pPr>
        <w:pStyle w:val="Corpodetexto"/>
        <w:spacing w:before="104"/>
        <w:ind w:left="0"/>
        <w:jc w:val="left"/>
      </w:pPr>
    </w:p>
    <w:p w14:paraId="4E3C748D" w14:textId="77777777" w:rsidR="00FD0D49" w:rsidRDefault="00FD0D49">
      <w:pPr>
        <w:pStyle w:val="Corpodetexto"/>
        <w:spacing w:before="104"/>
        <w:ind w:left="0"/>
        <w:jc w:val="left"/>
      </w:pPr>
    </w:p>
    <w:p w14:paraId="31D89FE7" w14:textId="77777777" w:rsidR="00FD0D49" w:rsidRDefault="00FD0D49">
      <w:pPr>
        <w:pStyle w:val="Corpodetexto"/>
        <w:spacing w:before="104"/>
        <w:ind w:left="0"/>
        <w:jc w:val="left"/>
      </w:pPr>
    </w:p>
    <w:p w14:paraId="03FF01D1" w14:textId="77777777" w:rsidR="00950CFE" w:rsidRDefault="00CE469B">
      <w:pPr>
        <w:pStyle w:val="Ttulo1"/>
        <w:numPr>
          <w:ilvl w:val="0"/>
          <w:numId w:val="42"/>
        </w:numPr>
        <w:tabs>
          <w:tab w:val="left" w:pos="1736"/>
        </w:tabs>
        <w:spacing w:line="362" w:lineRule="auto"/>
        <w:ind w:left="316" w:right="1475" w:firstLine="667"/>
      </w:pPr>
      <w:bookmarkStart w:id="144" w:name="_Toc230257272"/>
      <w:r>
        <w:lastRenderedPageBreak/>
        <w:t>ÁREA, LICENCIAMENTO, OUTORGAS,</w:t>
      </w:r>
      <w:r>
        <w:rPr>
          <w:spacing w:val="-6"/>
        </w:rPr>
        <w:t xml:space="preserve"> </w:t>
      </w:r>
      <w:r>
        <w:t>ORDEM</w:t>
      </w:r>
      <w:r>
        <w:rPr>
          <w:spacing w:val="-8"/>
        </w:rPr>
        <w:t xml:space="preserve"> </w:t>
      </w:r>
      <w:r>
        <w:t>DE</w:t>
      </w:r>
      <w:r>
        <w:rPr>
          <w:spacing w:val="-9"/>
        </w:rPr>
        <w:t xml:space="preserve"> </w:t>
      </w:r>
      <w:r>
        <w:t>INÍCIO</w:t>
      </w:r>
      <w:r>
        <w:rPr>
          <w:spacing w:val="-11"/>
        </w:rPr>
        <w:t xml:space="preserve"> </w:t>
      </w:r>
      <w:r>
        <w:t>E DESTINAÇÃO DOS RSU</w:t>
      </w:r>
      <w:bookmarkEnd w:id="144"/>
    </w:p>
    <w:p w14:paraId="68F56B8A" w14:textId="77777777" w:rsidR="00950CFE" w:rsidRDefault="00CE469B">
      <w:pPr>
        <w:pStyle w:val="Corpodetexto"/>
        <w:spacing w:before="109"/>
        <w:ind w:left="984"/>
      </w:pPr>
      <w:r>
        <w:t>O</w:t>
      </w:r>
      <w:r>
        <w:rPr>
          <w:spacing w:val="45"/>
        </w:rPr>
        <w:t xml:space="preserve"> </w:t>
      </w:r>
      <w:r>
        <w:t>Município</w:t>
      </w:r>
      <w:r>
        <w:rPr>
          <w:spacing w:val="45"/>
        </w:rPr>
        <w:t xml:space="preserve"> </w:t>
      </w:r>
      <w:r>
        <w:t>disponibilizará</w:t>
      </w:r>
      <w:r>
        <w:rPr>
          <w:spacing w:val="45"/>
        </w:rPr>
        <w:t xml:space="preserve"> </w:t>
      </w:r>
      <w:r>
        <w:t>à</w:t>
      </w:r>
      <w:r>
        <w:rPr>
          <w:spacing w:val="42"/>
        </w:rPr>
        <w:t xml:space="preserve"> </w:t>
      </w:r>
      <w:r>
        <w:t>concessionária/SPE</w:t>
      </w:r>
      <w:r>
        <w:rPr>
          <w:spacing w:val="41"/>
        </w:rPr>
        <w:t xml:space="preserve"> </w:t>
      </w:r>
      <w:r>
        <w:t>área</w:t>
      </w:r>
      <w:r>
        <w:rPr>
          <w:spacing w:val="43"/>
        </w:rPr>
        <w:t xml:space="preserve"> </w:t>
      </w:r>
      <w:r>
        <w:t>de</w:t>
      </w:r>
      <w:r>
        <w:rPr>
          <w:spacing w:val="43"/>
        </w:rPr>
        <w:t xml:space="preserve"> </w:t>
      </w:r>
      <w:r>
        <w:rPr>
          <w:spacing w:val="-2"/>
        </w:rPr>
        <w:t>aproximadamente</w:t>
      </w:r>
    </w:p>
    <w:p w14:paraId="2A2B8B50" w14:textId="77777777" w:rsidR="00950CFE" w:rsidRDefault="00CE469B">
      <w:pPr>
        <w:pStyle w:val="Corpodetexto"/>
        <w:spacing w:before="136" w:line="369" w:lineRule="auto"/>
        <w:ind w:right="153"/>
      </w:pPr>
      <w:r>
        <w:rPr>
          <w:rFonts w:ascii="Arial" w:hAnsi="Arial"/>
          <w:b/>
        </w:rPr>
        <w:t>70.000 m²</w:t>
      </w:r>
      <w:r>
        <w:t>, localizada em seu território, destinada à implantação da unidade de tratamento termoquímico por pirólise, cabendo ao Município praticar os atos institucionais e administrativos de sua competência necessários à cessão, disponibilização, regularização, autorização de uso e viabilização da área para a execução da PPP.</w:t>
      </w:r>
    </w:p>
    <w:p w14:paraId="638C5167" w14:textId="77777777" w:rsidR="00950CFE" w:rsidRDefault="00CE469B">
      <w:pPr>
        <w:pStyle w:val="Corpodetexto"/>
        <w:spacing w:before="108" w:line="369" w:lineRule="auto"/>
        <w:ind w:right="157" w:firstLine="667"/>
      </w:pPr>
      <w:r>
        <w:t>A área disponibilizada deverá estar acompanhada dos documentos, informações,</w:t>
      </w:r>
      <w:r>
        <w:rPr>
          <w:spacing w:val="32"/>
        </w:rPr>
        <w:t xml:space="preserve"> </w:t>
      </w:r>
      <w:r>
        <w:t>certidões,</w:t>
      </w:r>
      <w:r>
        <w:rPr>
          <w:spacing w:val="35"/>
        </w:rPr>
        <w:t xml:space="preserve"> </w:t>
      </w:r>
      <w:r>
        <w:t>declarações</w:t>
      </w:r>
      <w:r>
        <w:rPr>
          <w:spacing w:val="35"/>
        </w:rPr>
        <w:t xml:space="preserve"> </w:t>
      </w:r>
      <w:r>
        <w:t>e</w:t>
      </w:r>
      <w:r>
        <w:rPr>
          <w:spacing w:val="30"/>
        </w:rPr>
        <w:t xml:space="preserve"> </w:t>
      </w:r>
      <w:r>
        <w:t>elementos</w:t>
      </w:r>
      <w:r>
        <w:rPr>
          <w:spacing w:val="32"/>
        </w:rPr>
        <w:t xml:space="preserve"> </w:t>
      </w:r>
      <w:r>
        <w:t>técnicos</w:t>
      </w:r>
      <w:r>
        <w:rPr>
          <w:spacing w:val="32"/>
        </w:rPr>
        <w:t xml:space="preserve"> </w:t>
      </w:r>
      <w:r>
        <w:t>disponíveis</w:t>
      </w:r>
      <w:r>
        <w:rPr>
          <w:spacing w:val="35"/>
        </w:rPr>
        <w:t xml:space="preserve"> </w:t>
      </w:r>
      <w:r>
        <w:t>que</w:t>
      </w:r>
      <w:r>
        <w:rPr>
          <w:spacing w:val="34"/>
        </w:rPr>
        <w:t xml:space="preserve"> </w:t>
      </w:r>
      <w:r>
        <w:t>permitam à concessionária/SPE avaliar sua situação jurídica, locacional, ambiental, urbanística, viária, fundiária e operacional, sem prejuízo da realização dos estudos técnicos necessários à implantação do empreendimento.</w:t>
      </w:r>
    </w:p>
    <w:p w14:paraId="5C47B8CE" w14:textId="77777777" w:rsidR="00950CFE" w:rsidRDefault="00950CFE">
      <w:pPr>
        <w:pStyle w:val="Corpodetexto"/>
        <w:spacing w:before="144"/>
        <w:ind w:left="0"/>
        <w:jc w:val="left"/>
      </w:pPr>
    </w:p>
    <w:p w14:paraId="468994F2" w14:textId="77777777" w:rsidR="00950CFE" w:rsidRDefault="00CE469B">
      <w:pPr>
        <w:pStyle w:val="Corpodetexto"/>
        <w:spacing w:line="369" w:lineRule="auto"/>
        <w:ind w:right="156" w:firstLine="667"/>
      </w:pPr>
      <w:r>
        <w:t>A concessionária/SPE deverá avaliar, no âmbito de seus estudos, projetos e processos de licenciamento, a adequação técnica, geotécnica, ambiental, operacional e locacional da área à tecnologia proposta, às estruturas da unidade, ao fluxo de veículos, aos sistemas de</w:t>
      </w:r>
      <w:r>
        <w:rPr>
          <w:spacing w:val="40"/>
        </w:rPr>
        <w:t xml:space="preserve"> </w:t>
      </w:r>
      <w:r>
        <w:t>controle ambiental, à segurança operacional e às</w:t>
      </w:r>
      <w:r>
        <w:rPr>
          <w:spacing w:val="80"/>
        </w:rPr>
        <w:t xml:space="preserve"> </w:t>
      </w:r>
      <w:r>
        <w:t>exigências dos órgãos competentes.</w:t>
      </w:r>
    </w:p>
    <w:p w14:paraId="2723E726" w14:textId="77777777" w:rsidR="00950CFE" w:rsidRDefault="00CE469B">
      <w:pPr>
        <w:pStyle w:val="Corpodetexto"/>
        <w:spacing w:before="112" w:line="369" w:lineRule="auto"/>
        <w:ind w:right="156" w:firstLine="667"/>
      </w:pPr>
      <w:r>
        <w:t>Eventuais restrições, passivos, impedimentos, limitações fundiárias,</w:t>
      </w:r>
      <w:r>
        <w:rPr>
          <w:spacing w:val="80"/>
          <w:w w:val="150"/>
        </w:rPr>
        <w:t xml:space="preserve"> </w:t>
      </w:r>
      <w:r>
        <w:t>ambientais, urbanísticas, geotécnicas, viárias ou administrativas relacionados à área deverão ser tratados conforme sua origem, conhecimento prévio, responsabilidade</w:t>
      </w:r>
      <w:r>
        <w:rPr>
          <w:spacing w:val="40"/>
        </w:rPr>
        <w:t xml:space="preserve"> </w:t>
      </w:r>
      <w:r>
        <w:t xml:space="preserve">pela informação, impacto sobre o empreendimento e alocação definida na matriz de </w:t>
      </w:r>
      <w:r>
        <w:rPr>
          <w:spacing w:val="-2"/>
        </w:rPr>
        <w:t>riscos.</w:t>
      </w:r>
    </w:p>
    <w:p w14:paraId="2767717A" w14:textId="77777777" w:rsidR="00950CFE" w:rsidRDefault="00CE469B">
      <w:pPr>
        <w:pStyle w:val="Corpodetexto"/>
        <w:spacing w:before="108" w:line="369" w:lineRule="auto"/>
        <w:ind w:right="157" w:firstLine="667"/>
      </w:pPr>
      <w:r>
        <w:t>A obtenção das licenças ambientais, autorizações, anuências, outorgas, aprovações e demais atos administrativos necessários à implantação e operação da unidade será realizada após a contratação, conforme responsabilidades definidas no edital, no contrato e na matriz de riscos.</w:t>
      </w:r>
    </w:p>
    <w:p w14:paraId="46791289" w14:textId="77777777" w:rsidR="00950CFE" w:rsidRDefault="00CE469B">
      <w:pPr>
        <w:pStyle w:val="Corpodetexto"/>
        <w:spacing w:before="113" w:line="369" w:lineRule="auto"/>
        <w:ind w:right="156" w:firstLine="667"/>
      </w:pPr>
      <w:r>
        <w:lastRenderedPageBreak/>
        <w:t>Caberá à concessionária/SPE elaborar os estudos técnicos, projetos de engenharia,</w:t>
      </w:r>
      <w:r>
        <w:rPr>
          <w:spacing w:val="40"/>
        </w:rPr>
        <w:t xml:space="preserve"> </w:t>
      </w:r>
      <w:r>
        <w:t>estudos</w:t>
      </w:r>
      <w:r>
        <w:rPr>
          <w:spacing w:val="40"/>
        </w:rPr>
        <w:t xml:space="preserve"> </w:t>
      </w:r>
      <w:r>
        <w:t>ambientais,</w:t>
      </w:r>
      <w:r>
        <w:rPr>
          <w:spacing w:val="40"/>
        </w:rPr>
        <w:t xml:space="preserve"> </w:t>
      </w:r>
      <w:r>
        <w:t>memoriais,</w:t>
      </w:r>
      <w:r>
        <w:rPr>
          <w:spacing w:val="40"/>
        </w:rPr>
        <w:t xml:space="preserve"> </w:t>
      </w:r>
      <w:r>
        <w:t>relatórios,</w:t>
      </w:r>
      <w:r>
        <w:rPr>
          <w:spacing w:val="40"/>
        </w:rPr>
        <w:t xml:space="preserve"> </w:t>
      </w:r>
      <w:r>
        <w:t>planos,</w:t>
      </w:r>
      <w:r>
        <w:rPr>
          <w:spacing w:val="40"/>
        </w:rPr>
        <w:t xml:space="preserve"> </w:t>
      </w:r>
      <w:r>
        <w:t>programas</w:t>
      </w:r>
      <w:r>
        <w:rPr>
          <w:spacing w:val="40"/>
        </w:rPr>
        <w:t xml:space="preserve"> </w:t>
      </w:r>
      <w:r>
        <w:t>de controle,</w:t>
      </w:r>
      <w:r>
        <w:rPr>
          <w:spacing w:val="36"/>
        </w:rPr>
        <w:t xml:space="preserve"> </w:t>
      </w:r>
      <w:r>
        <w:t>especificações,</w:t>
      </w:r>
      <w:r>
        <w:rPr>
          <w:spacing w:val="36"/>
        </w:rPr>
        <w:t xml:space="preserve"> </w:t>
      </w:r>
      <w:r>
        <w:t>levantamentos</w:t>
      </w:r>
      <w:r>
        <w:rPr>
          <w:spacing w:val="39"/>
        </w:rPr>
        <w:t xml:space="preserve"> </w:t>
      </w:r>
      <w:r>
        <w:t>e</w:t>
      </w:r>
      <w:r>
        <w:rPr>
          <w:spacing w:val="40"/>
        </w:rPr>
        <w:t xml:space="preserve"> </w:t>
      </w:r>
      <w:r>
        <w:t>demais</w:t>
      </w:r>
      <w:r>
        <w:rPr>
          <w:spacing w:val="39"/>
        </w:rPr>
        <w:t xml:space="preserve"> </w:t>
      </w:r>
      <w:r>
        <w:t>documentos</w:t>
      </w:r>
      <w:r>
        <w:rPr>
          <w:spacing w:val="39"/>
        </w:rPr>
        <w:t xml:space="preserve"> </w:t>
      </w:r>
      <w:r>
        <w:t>técnicos</w:t>
      </w:r>
      <w:r>
        <w:rPr>
          <w:spacing w:val="39"/>
        </w:rPr>
        <w:t xml:space="preserve"> </w:t>
      </w:r>
      <w:r>
        <w:t>necessários à implantação,</w:t>
      </w:r>
      <w:r>
        <w:rPr>
          <w:spacing w:val="40"/>
        </w:rPr>
        <w:t xml:space="preserve"> </w:t>
      </w:r>
      <w:r>
        <w:t>licenciamento, operação, manutenção e desempenho da unidade.</w:t>
      </w:r>
    </w:p>
    <w:p w14:paraId="2DC8FAF8" w14:textId="77777777" w:rsidR="00950CFE" w:rsidRDefault="00CE469B">
      <w:pPr>
        <w:pStyle w:val="Corpodetexto"/>
        <w:spacing w:before="109" w:line="369" w:lineRule="auto"/>
        <w:ind w:right="157" w:firstLine="667"/>
      </w:pPr>
      <w:r>
        <w:t xml:space="preserve">Caberá ao Município fornecer documentos, declarações, informações, autorizações, certidões, anuências, manifestações oficiais, comprovações de titularidade ou disponibilidade da área, apoio institucional perante órgãos públicos, concessionária/distribuidora de energia, órgãos ambientais, órgãos de controle e demais entidades públicas envolvidas, quando tais atos estiverem dentro de sua </w:t>
      </w:r>
      <w:r>
        <w:rPr>
          <w:spacing w:val="-2"/>
        </w:rPr>
        <w:t>competência.</w:t>
      </w:r>
    </w:p>
    <w:p w14:paraId="1250D6D6" w14:textId="77777777" w:rsidR="00950CFE" w:rsidRDefault="00CE469B">
      <w:pPr>
        <w:pStyle w:val="Corpodetexto"/>
        <w:spacing w:before="111" w:line="369" w:lineRule="auto"/>
        <w:ind w:right="157" w:firstLine="667"/>
      </w:pPr>
      <w:r>
        <w:t>Ficarão sob responsabilidade da concessionária/SPE, conforme contrato e matriz de riscos, os equipamentos, sistemas, mão de obra, materiais, insumos, acessos</w:t>
      </w:r>
      <w:r>
        <w:rPr>
          <w:spacing w:val="40"/>
        </w:rPr>
        <w:t xml:space="preserve"> </w:t>
      </w:r>
      <w:r>
        <w:t>internos,</w:t>
      </w:r>
      <w:r>
        <w:rPr>
          <w:spacing w:val="40"/>
        </w:rPr>
        <w:t xml:space="preserve"> </w:t>
      </w:r>
      <w:r>
        <w:t>estruturas</w:t>
      </w:r>
      <w:r>
        <w:rPr>
          <w:spacing w:val="40"/>
        </w:rPr>
        <w:t xml:space="preserve"> </w:t>
      </w:r>
      <w:r>
        <w:t>operacionais,</w:t>
      </w:r>
      <w:r>
        <w:rPr>
          <w:spacing w:val="40"/>
        </w:rPr>
        <w:t xml:space="preserve"> </w:t>
      </w:r>
      <w:r>
        <w:t>sistemas</w:t>
      </w:r>
      <w:r>
        <w:rPr>
          <w:spacing w:val="40"/>
        </w:rPr>
        <w:t xml:space="preserve"> </w:t>
      </w:r>
      <w:r>
        <w:t>de</w:t>
      </w:r>
      <w:r>
        <w:rPr>
          <w:spacing w:val="40"/>
        </w:rPr>
        <w:t xml:space="preserve"> </w:t>
      </w:r>
      <w:r>
        <w:t>controle</w:t>
      </w:r>
      <w:r>
        <w:rPr>
          <w:spacing w:val="40"/>
        </w:rPr>
        <w:t xml:space="preserve"> </w:t>
      </w:r>
      <w:r>
        <w:t>ambiental, instalações técnicas, cabines de comando, galpões, balança rodoviária semiembutida ou equipamento equivalente e demais elementos necessários à completa implantação e operação da solução.</w:t>
      </w:r>
    </w:p>
    <w:p w14:paraId="0874E3B4" w14:textId="77777777" w:rsidR="00950CFE" w:rsidRDefault="00CE469B">
      <w:pPr>
        <w:pStyle w:val="Corpodetexto"/>
        <w:spacing w:line="369" w:lineRule="auto"/>
        <w:ind w:right="156" w:firstLine="667"/>
      </w:pPr>
      <w:r>
        <w:t>O local da unidade deverá ser identificado por placa, totem ou outro</w:t>
      </w:r>
      <w:r>
        <w:rPr>
          <w:spacing w:val="-1"/>
        </w:rPr>
        <w:t xml:space="preserve"> </w:t>
      </w:r>
      <w:r>
        <w:t>meio visual adequado, devendo também ser previstas placas de sinalização nos acessos, nas áreas internas de circulação, nas áreas de segurança, na portaria, na balança, nas áreas</w:t>
      </w:r>
      <w:r>
        <w:rPr>
          <w:spacing w:val="34"/>
        </w:rPr>
        <w:t xml:space="preserve"> </w:t>
      </w:r>
      <w:r>
        <w:t>de</w:t>
      </w:r>
      <w:r>
        <w:rPr>
          <w:spacing w:val="34"/>
        </w:rPr>
        <w:t xml:space="preserve"> </w:t>
      </w:r>
      <w:r>
        <w:t>descarga e nos demais pontos necessários à operação e fiscalização.</w:t>
      </w:r>
    </w:p>
    <w:p w14:paraId="07503840" w14:textId="77777777" w:rsidR="00950CFE" w:rsidRDefault="00CE469B">
      <w:pPr>
        <w:pStyle w:val="Corpodetexto"/>
        <w:spacing w:before="110" w:line="369" w:lineRule="auto"/>
        <w:ind w:right="153" w:firstLine="667"/>
      </w:pPr>
      <w:r>
        <w:t>A ordem de início para implantação será expedida pelo Município após a assinatura do contrato, constituição da SPE, apresentação da garantia de execução contratual, disponibilização formal da área e cumprimento dos demais requisitos prévios definidos no edital e no contrato.</w:t>
      </w:r>
    </w:p>
    <w:p w14:paraId="2B8AAA25" w14:textId="77777777" w:rsidR="00950CFE" w:rsidRDefault="00CE469B">
      <w:pPr>
        <w:pStyle w:val="Corpodetexto"/>
        <w:spacing w:before="112" w:line="369" w:lineRule="auto"/>
        <w:ind w:right="157" w:firstLine="667"/>
      </w:pPr>
      <w:r>
        <w:t>A ordem de início para operação assistida ou operação plena somente poderá ser expedida após a obtenção das licenças, autorizações e aprovações exigidas para</w:t>
      </w:r>
      <w:r>
        <w:rPr>
          <w:spacing w:val="80"/>
        </w:rPr>
        <w:t xml:space="preserve"> </w:t>
      </w:r>
      <w:r>
        <w:t>a respectiva fase, implantação das estruturas mínimas necessárias, validação dos sistemas de pesagem e controle, atendimento das condicionantes aplicáveis e cumprimento dos marcos contratuais correspondentes.</w:t>
      </w:r>
    </w:p>
    <w:p w14:paraId="01AE1E71" w14:textId="77777777" w:rsidR="00950CFE" w:rsidRDefault="00CE469B">
      <w:pPr>
        <w:pStyle w:val="Corpodetexto"/>
        <w:spacing w:before="111" w:line="369" w:lineRule="auto"/>
        <w:ind w:right="155" w:firstLine="667"/>
      </w:pPr>
      <w:r>
        <w:t>Todos</w:t>
      </w:r>
      <w:r>
        <w:rPr>
          <w:spacing w:val="-2"/>
        </w:rPr>
        <w:t xml:space="preserve"> </w:t>
      </w:r>
      <w:r>
        <w:t>os resíduos sólidos urbanos produzidos</w:t>
      </w:r>
      <w:r>
        <w:rPr>
          <w:spacing w:val="-2"/>
        </w:rPr>
        <w:t xml:space="preserve"> </w:t>
      </w:r>
      <w:r>
        <w:t xml:space="preserve">pelo Município, compatíveis com o objeto contratual e com o licenciamento ambiental da unidade, deverão ser </w:t>
      </w:r>
      <w:r>
        <w:lastRenderedPageBreak/>
        <w:t>destinados à</w:t>
      </w:r>
      <w:r>
        <w:rPr>
          <w:spacing w:val="33"/>
        </w:rPr>
        <w:t xml:space="preserve"> </w:t>
      </w:r>
      <w:r>
        <w:t>unidade</w:t>
      </w:r>
      <w:r>
        <w:rPr>
          <w:spacing w:val="33"/>
        </w:rPr>
        <w:t xml:space="preserve"> </w:t>
      </w:r>
      <w:r>
        <w:t>de</w:t>
      </w:r>
      <w:r>
        <w:rPr>
          <w:spacing w:val="33"/>
        </w:rPr>
        <w:t xml:space="preserve"> </w:t>
      </w:r>
      <w:r>
        <w:t>tratamento</w:t>
      </w:r>
      <w:r>
        <w:rPr>
          <w:spacing w:val="32"/>
        </w:rPr>
        <w:t xml:space="preserve"> </w:t>
      </w:r>
      <w:r>
        <w:t>termoquímico por</w:t>
      </w:r>
      <w:r>
        <w:rPr>
          <w:spacing w:val="34"/>
        </w:rPr>
        <w:t xml:space="preserve"> </w:t>
      </w:r>
      <w:r>
        <w:t xml:space="preserve">pirólise contratada no âmbito da PPP, observada a quantidade mínima contratada de </w:t>
      </w:r>
      <w:r>
        <w:rPr>
          <w:rFonts w:ascii="Arial" w:hAnsi="Arial"/>
          <w:b/>
        </w:rPr>
        <w:t>80 toneladas/dia</w:t>
      </w:r>
      <w:r>
        <w:t>.</w:t>
      </w:r>
    </w:p>
    <w:p w14:paraId="0FD29618" w14:textId="77777777" w:rsidR="00950CFE" w:rsidRDefault="00CE469B">
      <w:pPr>
        <w:pStyle w:val="Corpodetexto"/>
        <w:spacing w:before="112" w:line="369" w:lineRule="auto"/>
        <w:ind w:right="154" w:firstLine="667"/>
      </w:pPr>
      <w:r>
        <w:t xml:space="preserve">O volume de RSU que exceder a quantidade mínima contratada de </w:t>
      </w:r>
      <w:r>
        <w:rPr>
          <w:rFonts w:ascii="Arial" w:hAnsi="Arial"/>
          <w:b/>
        </w:rPr>
        <w:t>80 toneladas/dia</w:t>
      </w:r>
      <w:r>
        <w:rPr>
          <w:rFonts w:ascii="Arial" w:hAnsi="Arial"/>
          <w:b/>
          <w:spacing w:val="40"/>
        </w:rPr>
        <w:t xml:space="preserve"> </w:t>
      </w:r>
      <w:r>
        <w:t>será remunerado por tonelada adicional efetivamente recebida,</w:t>
      </w:r>
      <w:r>
        <w:rPr>
          <w:spacing w:val="80"/>
        </w:rPr>
        <w:t xml:space="preserve"> </w:t>
      </w:r>
      <w:r>
        <w:t>pesada, aceita e destinada pela concessionária/SPE, conforme preço unitário definido no contrato.</w:t>
      </w:r>
    </w:p>
    <w:p w14:paraId="1CD4BD50" w14:textId="77777777" w:rsidR="00950CFE" w:rsidRDefault="00CE469B">
      <w:pPr>
        <w:pStyle w:val="Corpodetexto"/>
        <w:spacing w:before="110" w:line="369" w:lineRule="auto"/>
        <w:ind w:right="159" w:firstLine="667"/>
      </w:pPr>
      <w:r>
        <w:t>Os resíduos elegíveis, compatíveis e excluídos serão disciplinados em capítulo próprio deste Termo de Referência Técnico, no edital, no contrato e no licenciamento ambiental, observada a compatibilidade com a tecnologia adotada, com a segurança operacional, com a capacidade da unidade e com o objeto da PPP.</w:t>
      </w:r>
    </w:p>
    <w:p w14:paraId="286F5F16" w14:textId="77777777" w:rsidR="00950CFE" w:rsidRDefault="00950CFE">
      <w:pPr>
        <w:pStyle w:val="Corpodetexto"/>
        <w:spacing w:line="369" w:lineRule="auto"/>
        <w:sectPr w:rsidR="00950CFE">
          <w:headerReference w:type="default" r:id="rId11"/>
          <w:footerReference w:type="default" r:id="rId12"/>
          <w:pgSz w:w="12240" w:h="15840"/>
          <w:pgMar w:top="1820" w:right="1440" w:bottom="1220" w:left="1800" w:header="1001" w:footer="1029" w:gutter="0"/>
          <w:cols w:space="720"/>
        </w:sectPr>
      </w:pPr>
    </w:p>
    <w:p w14:paraId="539F8B3C" w14:textId="77777777" w:rsidR="00950CFE" w:rsidRDefault="00CE469B">
      <w:pPr>
        <w:pStyle w:val="Ttulo1"/>
        <w:numPr>
          <w:ilvl w:val="0"/>
          <w:numId w:val="42"/>
        </w:numPr>
        <w:tabs>
          <w:tab w:val="left" w:pos="1718"/>
        </w:tabs>
        <w:spacing w:before="393" w:line="360" w:lineRule="auto"/>
        <w:ind w:left="316" w:right="3062" w:firstLine="667"/>
      </w:pPr>
      <w:bookmarkStart w:id="145" w:name="_Toc230257273"/>
      <w:r>
        <w:rPr>
          <w:spacing w:val="-4"/>
        </w:rPr>
        <w:lastRenderedPageBreak/>
        <w:t xml:space="preserve">APROVEITAMENTO </w:t>
      </w:r>
      <w:r>
        <w:t>ENERGÉTICO DO RSU</w:t>
      </w:r>
      <w:bookmarkEnd w:id="145"/>
    </w:p>
    <w:p w14:paraId="2AAD5823" w14:textId="77777777" w:rsidR="00950CFE" w:rsidRDefault="00CE469B">
      <w:pPr>
        <w:pStyle w:val="Corpodetexto"/>
        <w:spacing w:before="120" w:line="369" w:lineRule="auto"/>
        <w:ind w:right="153" w:firstLine="667"/>
      </w:pPr>
      <w:r>
        <w:t>A concessionária/SPE deverá implantar, operar e manter sistema de recuperação energética vinculado ao tratamento termoquímico dos resíduos sólidos urbanos — RSU — por meio do processo de pirólise, assumindo os investimentos, riscos técnicos, operacionais, comerciais e ambientais relacionados à solução, nos termos do edital, do contrato, da matriz</w:t>
      </w:r>
      <w:r>
        <w:rPr>
          <w:spacing w:val="32"/>
        </w:rPr>
        <w:t xml:space="preserve"> </w:t>
      </w:r>
      <w:r>
        <w:t>de riscos e do licenciamento ambiental.</w:t>
      </w:r>
    </w:p>
    <w:p w14:paraId="571AFA4D" w14:textId="77777777" w:rsidR="00950CFE" w:rsidRDefault="00CE469B">
      <w:pPr>
        <w:pStyle w:val="Corpodetexto"/>
        <w:spacing w:before="111" w:line="369" w:lineRule="auto"/>
        <w:ind w:right="157" w:firstLine="667"/>
      </w:pPr>
      <w:r>
        <w:t>A recuperação energética deverá ser estruturada de forma a permitir, conforme a solução técnica e regulatória adotada, a geração, conversão, compensação, comercialização ou disponibilização de energia elétrica vinculada ao projeto, observadas as normas legais, regulatórias, ambientais e técnicas aplicáveis.</w:t>
      </w:r>
    </w:p>
    <w:p w14:paraId="41012FAB" w14:textId="4E13C4DA" w:rsidR="00950CFE" w:rsidRDefault="00CE469B">
      <w:pPr>
        <w:spacing w:before="112" w:line="369" w:lineRule="auto"/>
        <w:ind w:left="316" w:right="152" w:firstLine="667"/>
        <w:jc w:val="both"/>
      </w:pPr>
      <w:r>
        <w:t xml:space="preserve">A energia elétrica gerada, compensada, comercializada ou contratualmente vinculada ao projeto deverá ser disponibilizada ao Município com </w:t>
      </w:r>
      <w:r>
        <w:rPr>
          <w:rFonts w:ascii="Arial" w:hAnsi="Arial"/>
          <w:b/>
        </w:rPr>
        <w:t>desconto mínimo</w:t>
      </w:r>
      <w:r>
        <w:rPr>
          <w:rFonts w:ascii="Arial" w:hAnsi="Arial"/>
          <w:b/>
          <w:spacing w:val="40"/>
        </w:rPr>
        <w:t xml:space="preserve"> </w:t>
      </w:r>
      <w:r w:rsidR="00DD1ED3">
        <w:rPr>
          <w:rFonts w:ascii="Arial" w:hAnsi="Arial"/>
          <w:b/>
        </w:rPr>
        <w:t>de 30%</w:t>
      </w:r>
      <w:r>
        <w:rPr>
          <w:rFonts w:ascii="Arial" w:hAnsi="Arial"/>
          <w:b/>
        </w:rPr>
        <w:t xml:space="preserve"> sobre as tarifas homologadas pela ANEEL para a concessionária/distribuidora</w:t>
      </w:r>
      <w:r>
        <w:rPr>
          <w:rFonts w:ascii="Arial" w:hAnsi="Arial"/>
          <w:b/>
          <w:spacing w:val="40"/>
        </w:rPr>
        <w:t xml:space="preserve"> </w:t>
      </w:r>
      <w:r>
        <w:rPr>
          <w:rFonts w:ascii="Arial" w:hAnsi="Arial"/>
          <w:b/>
        </w:rPr>
        <w:t>local</w:t>
      </w:r>
      <w:r>
        <w:t>,</w:t>
      </w:r>
      <w:r>
        <w:rPr>
          <w:spacing w:val="40"/>
        </w:rPr>
        <w:t xml:space="preserve"> </w:t>
      </w:r>
      <w:r>
        <w:t>vigentes</w:t>
      </w:r>
      <w:r>
        <w:rPr>
          <w:spacing w:val="40"/>
        </w:rPr>
        <w:t xml:space="preserve"> </w:t>
      </w:r>
      <w:r>
        <w:t>nas</w:t>
      </w:r>
      <w:r>
        <w:rPr>
          <w:spacing w:val="40"/>
        </w:rPr>
        <w:t xml:space="preserve"> </w:t>
      </w:r>
      <w:r>
        <w:t>unidades</w:t>
      </w:r>
      <w:r>
        <w:rPr>
          <w:spacing w:val="40"/>
        </w:rPr>
        <w:t xml:space="preserve"> </w:t>
      </w:r>
      <w:r>
        <w:t>consumidoras municipais elegíveis.</w:t>
      </w:r>
    </w:p>
    <w:p w14:paraId="658E88D6" w14:textId="77777777" w:rsidR="00950CFE" w:rsidRDefault="00CE469B">
      <w:pPr>
        <w:pStyle w:val="Corpodetexto"/>
        <w:spacing w:before="109" w:line="369" w:lineRule="auto"/>
        <w:ind w:right="154" w:firstLine="667"/>
      </w:pPr>
      <w:r>
        <w:t>O desconto energético deverá ser recalculado e aplicado sempre que houver reajuste tarifário, revisão tarifária, alteração de bandeira, modificação de componente tarifário, alteração regulatória ou qualquer mudança oficial que impacte o valor</w:t>
      </w:r>
      <w:r>
        <w:rPr>
          <w:spacing w:val="80"/>
        </w:rPr>
        <w:t xml:space="preserve"> </w:t>
      </w:r>
      <w:r>
        <w:t>cobrado pela concessionária/distribuidora local, de modo que o Município preserve, durante</w:t>
      </w:r>
      <w:r>
        <w:rPr>
          <w:spacing w:val="37"/>
        </w:rPr>
        <w:t xml:space="preserve"> </w:t>
      </w:r>
      <w:r>
        <w:t>toda a vigência contratual, o percentual mínimo</w:t>
      </w:r>
      <w:r>
        <w:rPr>
          <w:spacing w:val="37"/>
        </w:rPr>
        <w:t xml:space="preserve"> </w:t>
      </w:r>
      <w:r>
        <w:t>de economia contratado.</w:t>
      </w:r>
    </w:p>
    <w:p w14:paraId="28247227" w14:textId="77777777" w:rsidR="00950CFE" w:rsidRDefault="00CE469B">
      <w:pPr>
        <w:pStyle w:val="Corpodetexto"/>
        <w:spacing w:before="111" w:line="369" w:lineRule="auto"/>
        <w:ind w:right="157" w:firstLine="667"/>
      </w:pPr>
      <w:r>
        <w:t>A metodologia de aplicação do desconto deverá ser definida no edital e no contrato,</w:t>
      </w:r>
      <w:r>
        <w:rPr>
          <w:spacing w:val="35"/>
        </w:rPr>
        <w:t xml:space="preserve"> </w:t>
      </w:r>
      <w:r>
        <w:t>incluindo</w:t>
      </w:r>
      <w:r>
        <w:rPr>
          <w:spacing w:val="37"/>
        </w:rPr>
        <w:t xml:space="preserve"> </w:t>
      </w:r>
      <w:r>
        <w:t>as</w:t>
      </w:r>
      <w:r>
        <w:rPr>
          <w:spacing w:val="34"/>
        </w:rPr>
        <w:t xml:space="preserve"> </w:t>
      </w:r>
      <w:r>
        <w:t>unidades</w:t>
      </w:r>
      <w:r>
        <w:rPr>
          <w:spacing w:val="34"/>
        </w:rPr>
        <w:t xml:space="preserve"> </w:t>
      </w:r>
      <w:r>
        <w:t>consumidoras</w:t>
      </w:r>
      <w:r>
        <w:rPr>
          <w:spacing w:val="34"/>
        </w:rPr>
        <w:t xml:space="preserve"> </w:t>
      </w:r>
      <w:r>
        <w:t>municipais</w:t>
      </w:r>
      <w:r>
        <w:rPr>
          <w:spacing w:val="34"/>
        </w:rPr>
        <w:t xml:space="preserve"> </w:t>
      </w:r>
      <w:r>
        <w:t>elegíveis,</w:t>
      </w:r>
      <w:r>
        <w:rPr>
          <w:spacing w:val="34"/>
        </w:rPr>
        <w:t xml:space="preserve"> </w:t>
      </w:r>
      <w:r>
        <w:t>a</w:t>
      </w:r>
      <w:r>
        <w:rPr>
          <w:spacing w:val="35"/>
        </w:rPr>
        <w:t xml:space="preserve"> </w:t>
      </w:r>
      <w:r>
        <w:t>tarifa</w:t>
      </w:r>
      <w:r>
        <w:rPr>
          <w:spacing w:val="35"/>
        </w:rPr>
        <w:t xml:space="preserve"> </w:t>
      </w:r>
      <w:r>
        <w:t>ou</w:t>
      </w:r>
      <w:r>
        <w:rPr>
          <w:spacing w:val="37"/>
        </w:rPr>
        <w:t xml:space="preserve"> </w:t>
      </w:r>
      <w:r>
        <w:t xml:space="preserve">base de referência, a forma de cálculo, a periodicidade de apuração, o tratamento de encargos, tributos, bandeiras tarifárias, reajustes, revisões e eventuais alterações </w:t>
      </w:r>
      <w:r>
        <w:rPr>
          <w:spacing w:val="-2"/>
        </w:rPr>
        <w:t>regulatórias.</w:t>
      </w:r>
    </w:p>
    <w:p w14:paraId="193C180A" w14:textId="77777777" w:rsidR="00950CFE" w:rsidRDefault="00CE469B">
      <w:pPr>
        <w:pStyle w:val="Corpodetexto"/>
        <w:spacing w:before="112" w:line="367" w:lineRule="auto"/>
        <w:ind w:right="157" w:firstLine="667"/>
      </w:pPr>
      <w:r>
        <w:t>A disponibilização de energia elétrica ao Município constituirá obrigação econômica</w:t>
      </w:r>
      <w:r>
        <w:rPr>
          <w:spacing w:val="53"/>
        </w:rPr>
        <w:t xml:space="preserve"> </w:t>
      </w:r>
      <w:r>
        <w:t>vinculada</w:t>
      </w:r>
      <w:r>
        <w:rPr>
          <w:spacing w:val="51"/>
        </w:rPr>
        <w:t xml:space="preserve"> </w:t>
      </w:r>
      <w:r>
        <w:t>à</w:t>
      </w:r>
      <w:r>
        <w:rPr>
          <w:spacing w:val="55"/>
        </w:rPr>
        <w:t xml:space="preserve"> </w:t>
      </w:r>
      <w:r>
        <w:t>PPP,</w:t>
      </w:r>
      <w:r>
        <w:rPr>
          <w:spacing w:val="55"/>
        </w:rPr>
        <w:t xml:space="preserve"> </w:t>
      </w:r>
      <w:r>
        <w:t>devendo</w:t>
      </w:r>
      <w:r>
        <w:rPr>
          <w:spacing w:val="57"/>
        </w:rPr>
        <w:t xml:space="preserve"> </w:t>
      </w:r>
      <w:r>
        <w:t>contribuir</w:t>
      </w:r>
      <w:r>
        <w:rPr>
          <w:spacing w:val="60"/>
        </w:rPr>
        <w:t xml:space="preserve"> </w:t>
      </w:r>
      <w:r>
        <w:t>para</w:t>
      </w:r>
      <w:r>
        <w:rPr>
          <w:spacing w:val="54"/>
        </w:rPr>
        <w:t xml:space="preserve"> </w:t>
      </w:r>
      <w:r>
        <w:t>a</w:t>
      </w:r>
      <w:r>
        <w:rPr>
          <w:spacing w:val="53"/>
        </w:rPr>
        <w:t xml:space="preserve"> </w:t>
      </w:r>
      <w:r>
        <w:t>redução</w:t>
      </w:r>
      <w:r>
        <w:rPr>
          <w:spacing w:val="55"/>
        </w:rPr>
        <w:t xml:space="preserve"> </w:t>
      </w:r>
      <w:r>
        <w:t>do</w:t>
      </w:r>
      <w:r>
        <w:rPr>
          <w:spacing w:val="55"/>
        </w:rPr>
        <w:t xml:space="preserve"> </w:t>
      </w:r>
      <w:r>
        <w:t>custo</w:t>
      </w:r>
      <w:r>
        <w:rPr>
          <w:spacing w:val="55"/>
        </w:rPr>
        <w:t xml:space="preserve"> </w:t>
      </w:r>
      <w:r>
        <w:rPr>
          <w:spacing w:val="-2"/>
        </w:rPr>
        <w:t>público</w:t>
      </w:r>
    </w:p>
    <w:p w14:paraId="3172F141" w14:textId="77777777" w:rsidR="00950CFE" w:rsidRDefault="00950CFE">
      <w:pPr>
        <w:pStyle w:val="Corpodetexto"/>
        <w:spacing w:line="367" w:lineRule="auto"/>
        <w:sectPr w:rsidR="00950CFE">
          <w:pgSz w:w="12240" w:h="15840"/>
          <w:pgMar w:top="1820" w:right="1440" w:bottom="1220" w:left="1800" w:header="1001" w:footer="1029" w:gutter="0"/>
          <w:cols w:space="720"/>
        </w:sectPr>
      </w:pPr>
    </w:p>
    <w:p w14:paraId="219E183E" w14:textId="77777777" w:rsidR="00950CFE" w:rsidRDefault="00950CFE">
      <w:pPr>
        <w:pStyle w:val="Corpodetexto"/>
        <w:spacing w:before="144"/>
        <w:ind w:left="0"/>
        <w:jc w:val="left"/>
      </w:pPr>
    </w:p>
    <w:p w14:paraId="4914BCE4" w14:textId="77777777" w:rsidR="00950CFE" w:rsidRDefault="00CE469B">
      <w:pPr>
        <w:pStyle w:val="Corpodetexto"/>
        <w:spacing w:line="369" w:lineRule="auto"/>
        <w:ind w:right="157"/>
      </w:pPr>
      <w:r>
        <w:t>líquido do projeto, sem se confundir automaticamente com a contraprestação de destinação dos RSU, salvo se a modelagem econômico-financeira e o contrato definirem mecanismo expresso de compensação entre esses fluxos.</w:t>
      </w:r>
    </w:p>
    <w:p w14:paraId="3B9F63C6" w14:textId="77777777" w:rsidR="00950CFE" w:rsidRDefault="00CE469B">
      <w:pPr>
        <w:pStyle w:val="Corpodetexto"/>
        <w:spacing w:before="113" w:line="369" w:lineRule="auto"/>
        <w:ind w:right="157" w:firstLine="667"/>
      </w:pPr>
      <w:r>
        <w:t>A energia destinada ao atendimento das unidades consumidoras municipais elegíveis terá prioridade sobre eventual exploração econômica de energia excedente, observadas as condições técnicas, regulatórias e contratuais aplicáveis.</w:t>
      </w:r>
    </w:p>
    <w:p w14:paraId="6CC380D0" w14:textId="77777777" w:rsidR="00950CFE" w:rsidRDefault="00CE469B">
      <w:pPr>
        <w:pStyle w:val="Corpodetexto"/>
        <w:spacing w:before="108" w:line="369" w:lineRule="auto"/>
        <w:ind w:right="154" w:firstLine="667"/>
      </w:pPr>
      <w:r>
        <w:t>Para fins de complementação do modelo energético da PPP, poderá ser admitida a implantação, pela concessionária/SPE, de sistema complementar de geração de energia elétrica por fonte solar fotovoltaica, em área própria, área</w:t>
      </w:r>
      <w:r>
        <w:rPr>
          <w:spacing w:val="40"/>
        </w:rPr>
        <w:t xml:space="preserve"> </w:t>
      </w:r>
      <w:r>
        <w:t>vinculada ao empreendimento, área municipal autorizada ou outro arranjo juridicamente admitido, desde que observadas as normas regulatórias do setor</w:t>
      </w:r>
      <w:r>
        <w:rPr>
          <w:spacing w:val="40"/>
        </w:rPr>
        <w:t xml:space="preserve"> </w:t>
      </w:r>
      <w:r>
        <w:t>elétrico, o licenciamento ou autorizações cabíveis, a viabilidade técnica e econômico-financeira e a inexistência de prejuízo ao objeto principal da PPP, que permanece sendo a destinação ambientalmente adequada dos RSU por tratamento termoquímico com recuperação energética.</w:t>
      </w:r>
    </w:p>
    <w:p w14:paraId="23319C42" w14:textId="77777777" w:rsidR="00950CFE" w:rsidRDefault="00CE469B">
      <w:pPr>
        <w:pStyle w:val="Corpodetexto"/>
        <w:spacing w:before="111" w:line="369" w:lineRule="auto"/>
        <w:ind w:right="155" w:firstLine="667"/>
      </w:pPr>
      <w:r>
        <w:t>A geração fotovoltaica</w:t>
      </w:r>
      <w:r>
        <w:rPr>
          <w:spacing w:val="-2"/>
        </w:rPr>
        <w:t xml:space="preserve"> </w:t>
      </w:r>
      <w:r>
        <w:t>complementar poderá ser utilizada para atender, reforçar ou complementar</w:t>
      </w:r>
      <w:r>
        <w:rPr>
          <w:spacing w:val="-1"/>
        </w:rPr>
        <w:t xml:space="preserve"> </w:t>
      </w:r>
      <w:r>
        <w:t>a energia disponibilizada ao Município, especialmente</w:t>
      </w:r>
      <w:r>
        <w:rPr>
          <w:spacing w:val="-1"/>
        </w:rPr>
        <w:t xml:space="preserve"> </w:t>
      </w:r>
      <w:r>
        <w:t>nas</w:t>
      </w:r>
      <w:r>
        <w:rPr>
          <w:spacing w:val="-1"/>
        </w:rPr>
        <w:t xml:space="preserve"> </w:t>
      </w:r>
      <w:r>
        <w:t>hipóteses em que a energia líquida proveniente do tratamento dos RSU seja insuficiente, intermitente, economicamente menos vantajosa, tecnicamente limitada ou sujeita a condicionantes regulatórias, operacionais ou ambientais que justifiquem fonte</w:t>
      </w:r>
      <w:r>
        <w:rPr>
          <w:spacing w:val="80"/>
        </w:rPr>
        <w:t xml:space="preserve"> </w:t>
      </w:r>
      <w:r>
        <w:t>adicional de suprimento.</w:t>
      </w:r>
    </w:p>
    <w:p w14:paraId="41444AA5" w14:textId="77777777" w:rsidR="00950CFE" w:rsidRDefault="00CE469B">
      <w:pPr>
        <w:pStyle w:val="Corpodetexto"/>
        <w:spacing w:before="110" w:line="369" w:lineRule="auto"/>
        <w:ind w:right="156" w:firstLine="667"/>
      </w:pPr>
      <w:r>
        <w:t>A eventual implantação de geração fotovoltaica pela concessionária/SPE</w:t>
      </w:r>
      <w:r>
        <w:rPr>
          <w:spacing w:val="40"/>
        </w:rPr>
        <w:t xml:space="preserve"> </w:t>
      </w:r>
      <w:r>
        <w:t>deverá ser disciplinada no edital, no contrato e na modelagem econômico-financeira, incluindo responsabilidades, investimentos, titularidade dos ativos, forma de conexão, compensação ou comercialização da energia, unidades consumidoras beneficiadas, efeitos sobre o desconto energético, tratamento das receitas acessórias, bens reversíveis, riscos regulatórios e eventual impacto sobre o equilíbrio econômico-financeiro da PPP.</w:t>
      </w:r>
    </w:p>
    <w:p w14:paraId="73F07E65" w14:textId="77777777" w:rsidR="00950CFE" w:rsidRDefault="00CE469B">
      <w:pPr>
        <w:pStyle w:val="Corpodetexto"/>
        <w:spacing w:before="110" w:line="367" w:lineRule="auto"/>
        <w:ind w:right="157" w:firstLine="667"/>
      </w:pPr>
      <w:r>
        <w:t>A energia excedente, créditos de energia, créditos ambientais, créditos de carbono,</w:t>
      </w:r>
      <w:r>
        <w:rPr>
          <w:spacing w:val="7"/>
        </w:rPr>
        <w:t xml:space="preserve"> </w:t>
      </w:r>
      <w:r>
        <w:t>produtos,</w:t>
      </w:r>
      <w:r>
        <w:rPr>
          <w:spacing w:val="6"/>
        </w:rPr>
        <w:t xml:space="preserve"> </w:t>
      </w:r>
      <w:r>
        <w:t>subprodutos</w:t>
      </w:r>
      <w:r>
        <w:rPr>
          <w:spacing w:val="8"/>
        </w:rPr>
        <w:t xml:space="preserve"> </w:t>
      </w:r>
      <w:r>
        <w:t>ou</w:t>
      </w:r>
      <w:r>
        <w:rPr>
          <w:spacing w:val="8"/>
        </w:rPr>
        <w:t xml:space="preserve"> </w:t>
      </w:r>
      <w:r>
        <w:t>demais</w:t>
      </w:r>
      <w:r>
        <w:rPr>
          <w:spacing w:val="2"/>
        </w:rPr>
        <w:t xml:space="preserve"> </w:t>
      </w:r>
      <w:r>
        <w:t>ativos</w:t>
      </w:r>
      <w:r>
        <w:rPr>
          <w:spacing w:val="3"/>
        </w:rPr>
        <w:t xml:space="preserve"> </w:t>
      </w:r>
      <w:r>
        <w:t>econômicos</w:t>
      </w:r>
      <w:r>
        <w:rPr>
          <w:spacing w:val="5"/>
        </w:rPr>
        <w:t xml:space="preserve"> </w:t>
      </w:r>
      <w:r>
        <w:t>vinculados</w:t>
      </w:r>
      <w:r>
        <w:rPr>
          <w:spacing w:val="2"/>
        </w:rPr>
        <w:t xml:space="preserve"> </w:t>
      </w:r>
      <w:r>
        <w:t>ao</w:t>
      </w:r>
      <w:r>
        <w:rPr>
          <w:spacing w:val="4"/>
        </w:rPr>
        <w:t xml:space="preserve"> </w:t>
      </w:r>
      <w:r>
        <w:rPr>
          <w:spacing w:val="-2"/>
        </w:rPr>
        <w:t>processo</w:t>
      </w:r>
    </w:p>
    <w:p w14:paraId="6C2DDC74" w14:textId="77777777" w:rsidR="00950CFE" w:rsidRDefault="00950CFE">
      <w:pPr>
        <w:pStyle w:val="Corpodetexto"/>
        <w:spacing w:line="367" w:lineRule="auto"/>
        <w:sectPr w:rsidR="00950CFE">
          <w:pgSz w:w="12240" w:h="15840"/>
          <w:pgMar w:top="1820" w:right="1440" w:bottom="1220" w:left="1800" w:header="1001" w:footer="1029" w:gutter="0"/>
          <w:cols w:space="720"/>
        </w:sectPr>
      </w:pPr>
    </w:p>
    <w:p w14:paraId="6506AFC5" w14:textId="77777777" w:rsidR="00950CFE" w:rsidRDefault="00CE469B">
      <w:pPr>
        <w:pStyle w:val="Corpodetexto"/>
        <w:spacing w:line="369" w:lineRule="auto"/>
        <w:ind w:right="158"/>
      </w:pPr>
      <w:r>
        <w:lastRenderedPageBreak/>
        <w:t>poderão ser explorados pela concessionária/SPE como receitas acessórias, desde</w:t>
      </w:r>
      <w:r>
        <w:rPr>
          <w:spacing w:val="80"/>
        </w:rPr>
        <w:t xml:space="preserve"> </w:t>
      </w:r>
      <w:r>
        <w:t>que tal exploração não prejudique o atendimento prioritário dos RSU municipais, a obrigação de disponibilização de energia ao Município com o desconto mínimo contratado,</w:t>
      </w:r>
      <w:r>
        <w:rPr>
          <w:spacing w:val="40"/>
        </w:rPr>
        <w:t xml:space="preserve"> </w:t>
      </w:r>
      <w:r>
        <w:t>a segurança</w:t>
      </w:r>
      <w:r>
        <w:rPr>
          <w:spacing w:val="40"/>
        </w:rPr>
        <w:t xml:space="preserve"> </w:t>
      </w:r>
      <w:r>
        <w:t>operacional,</w:t>
      </w:r>
      <w:r>
        <w:rPr>
          <w:spacing w:val="40"/>
        </w:rPr>
        <w:t xml:space="preserve"> </w:t>
      </w:r>
      <w:r>
        <w:t>o licenciamento</w:t>
      </w:r>
      <w:r>
        <w:rPr>
          <w:spacing w:val="40"/>
        </w:rPr>
        <w:t xml:space="preserve"> </w:t>
      </w:r>
      <w:r>
        <w:t>ambiental ou</w:t>
      </w:r>
      <w:r>
        <w:rPr>
          <w:spacing w:val="40"/>
        </w:rPr>
        <w:t xml:space="preserve"> </w:t>
      </w:r>
      <w:r>
        <w:t>o</w:t>
      </w:r>
      <w:r>
        <w:rPr>
          <w:spacing w:val="40"/>
        </w:rPr>
        <w:t xml:space="preserve"> </w:t>
      </w:r>
      <w:r>
        <w:t>cumprimento dos indicadores de desempenho.</w:t>
      </w:r>
    </w:p>
    <w:p w14:paraId="4C91F82D" w14:textId="77777777" w:rsidR="00950CFE" w:rsidRDefault="00CE469B">
      <w:pPr>
        <w:pStyle w:val="Corpodetexto"/>
        <w:spacing w:before="112" w:line="369" w:lineRule="auto"/>
        <w:ind w:right="156" w:firstLine="667"/>
      </w:pPr>
      <w:r>
        <w:t>O recebimento e tratamento de RSU, resíduos compatíveis ou fluxos complementares provenientes de outros municípios, consórcios públicos, entidades públicas ou geradores autorizados poderá ocorrer como receita acessória da concessionária/SPE, desde que haja capacidade operacional disponível, compatibilidade com o licenciamento ambiental, controle de origem, pesagem individualizada, rastreabilidade das cargas, instrumento jurídico adequado e inexistência de prejuízo ao atendimento prioritário do Município con</w:t>
      </w:r>
      <w:r>
        <w:t>tratante.</w:t>
      </w:r>
    </w:p>
    <w:p w14:paraId="16EAA77F" w14:textId="77777777" w:rsidR="00950CFE" w:rsidRDefault="00CE469B">
      <w:pPr>
        <w:pStyle w:val="Corpodetexto"/>
        <w:spacing w:before="107" w:line="369" w:lineRule="auto"/>
        <w:ind w:right="155" w:firstLine="667"/>
      </w:pPr>
      <w:r>
        <w:t xml:space="preserve">O modelo energético deverá ser detalhado nos estudos técnicos, econômico-financeiros, regulatórios e ambientais da PPP, especialmente quanto à estimativa de energia aproveitável, autoconsumo da planta, energia líquida disponibilizável ao Município, viabilidade de conexão, forma de compensação ou comercialização, unidades consumidoras elegíveis, metodologia de desconto e riscos regulatórios </w:t>
      </w:r>
      <w:r>
        <w:rPr>
          <w:spacing w:val="-2"/>
        </w:rPr>
        <w:t>aplicáveis.</w:t>
      </w:r>
    </w:p>
    <w:p w14:paraId="4328821C" w14:textId="77777777" w:rsidR="00950CFE" w:rsidRDefault="00CE469B">
      <w:pPr>
        <w:pStyle w:val="Corpodetexto"/>
        <w:spacing w:before="110" w:line="369" w:lineRule="auto"/>
        <w:ind w:right="151" w:firstLine="667"/>
      </w:pPr>
      <w:r>
        <w:t xml:space="preserve">A quantidade mínima contratada de </w:t>
      </w:r>
      <w:r>
        <w:rPr>
          <w:rFonts w:ascii="Arial" w:hAnsi="Arial"/>
          <w:b/>
        </w:rPr>
        <w:t xml:space="preserve">80 toneladas/dia de RSU </w:t>
      </w:r>
      <w:r>
        <w:t>e os volumes excedentes serão tratados nos capítulos próprios relativos à quantificação dos resíduos, contraprestação mensal, medição e remuneração contratual.</w:t>
      </w:r>
    </w:p>
    <w:p w14:paraId="04145740" w14:textId="77777777" w:rsidR="00950CFE" w:rsidRDefault="00950CFE">
      <w:pPr>
        <w:pStyle w:val="Corpodetexto"/>
        <w:spacing w:line="369" w:lineRule="auto"/>
        <w:sectPr w:rsidR="00950CFE">
          <w:pgSz w:w="12240" w:h="15840"/>
          <w:pgMar w:top="1820" w:right="1440" w:bottom="1220" w:left="1800" w:header="1001" w:footer="1029" w:gutter="0"/>
          <w:cols w:space="720"/>
        </w:sectPr>
      </w:pPr>
    </w:p>
    <w:p w14:paraId="1B63D505" w14:textId="77777777" w:rsidR="00950CFE" w:rsidRDefault="00CE469B">
      <w:pPr>
        <w:pStyle w:val="Ttulo1"/>
        <w:numPr>
          <w:ilvl w:val="0"/>
          <w:numId w:val="42"/>
        </w:numPr>
        <w:tabs>
          <w:tab w:val="left" w:pos="1736"/>
        </w:tabs>
        <w:spacing w:before="393" w:line="360" w:lineRule="auto"/>
        <w:ind w:left="316" w:right="1645" w:firstLine="667"/>
      </w:pPr>
      <w:bookmarkStart w:id="146" w:name="_Toc230257274"/>
      <w:r>
        <w:lastRenderedPageBreak/>
        <w:t>RESÍDUOS EXCLUÍDOS, RESÍDUOS INCOMPATÍVEIS E TRATAMENTO</w:t>
      </w:r>
      <w:r>
        <w:rPr>
          <w:spacing w:val="-32"/>
        </w:rPr>
        <w:t xml:space="preserve"> </w:t>
      </w:r>
      <w:r>
        <w:t>DE</w:t>
      </w:r>
      <w:r>
        <w:rPr>
          <w:spacing w:val="-31"/>
        </w:rPr>
        <w:t xml:space="preserve"> </w:t>
      </w:r>
      <w:r>
        <w:t>CARGAS</w:t>
      </w:r>
      <w:r>
        <w:rPr>
          <w:spacing w:val="-31"/>
        </w:rPr>
        <w:t xml:space="preserve"> </w:t>
      </w:r>
      <w:r>
        <w:t xml:space="preserve">NÃO </w:t>
      </w:r>
      <w:r>
        <w:rPr>
          <w:spacing w:val="-2"/>
        </w:rPr>
        <w:t>CONFORMES</w:t>
      </w:r>
      <w:bookmarkEnd w:id="146"/>
    </w:p>
    <w:p w14:paraId="5FEFDF15" w14:textId="77777777" w:rsidR="00950CFE" w:rsidRDefault="00CE469B">
      <w:pPr>
        <w:pStyle w:val="Corpodetexto"/>
        <w:spacing w:before="125" w:line="369" w:lineRule="auto"/>
        <w:ind w:right="157" w:firstLine="667"/>
      </w:pPr>
      <w:r>
        <w:t>Não integram o objeto ordinário da presente PPP, salvo contratação específica, licenciamento próprio e instrumento jurídico autônomo, os resíduos que, por sua natureza, composição, risco, origem, concentração, contaminação, regime jurídico ou exigência regulatória, sejam incompatíveis com o tratamento termoquímico por</w:t>
      </w:r>
      <w:r>
        <w:rPr>
          <w:spacing w:val="80"/>
        </w:rPr>
        <w:t xml:space="preserve"> </w:t>
      </w:r>
      <w:r>
        <w:t>pirólise, com o licenciamento ambiental da unidade, com a segurança operacional ou com o objeto contratual.</w:t>
      </w:r>
    </w:p>
    <w:p w14:paraId="104E004C" w14:textId="77777777" w:rsidR="00950CFE" w:rsidRDefault="00CE469B">
      <w:pPr>
        <w:pStyle w:val="Corpodetexto"/>
        <w:spacing w:before="111"/>
        <w:ind w:left="984"/>
      </w:pPr>
      <w:r>
        <w:t>Ficam</w:t>
      </w:r>
      <w:r>
        <w:rPr>
          <w:spacing w:val="18"/>
        </w:rPr>
        <w:t xml:space="preserve"> </w:t>
      </w:r>
      <w:r>
        <w:t>expressamente</w:t>
      </w:r>
      <w:r>
        <w:rPr>
          <w:spacing w:val="12"/>
        </w:rPr>
        <w:t xml:space="preserve"> </w:t>
      </w:r>
      <w:r>
        <w:t>excluídos</w:t>
      </w:r>
      <w:r>
        <w:rPr>
          <w:spacing w:val="14"/>
        </w:rPr>
        <w:t xml:space="preserve"> </w:t>
      </w:r>
      <w:r>
        <w:t>do</w:t>
      </w:r>
      <w:r>
        <w:rPr>
          <w:spacing w:val="15"/>
        </w:rPr>
        <w:t xml:space="preserve"> </w:t>
      </w:r>
      <w:r>
        <w:t>objeto</w:t>
      </w:r>
      <w:r>
        <w:rPr>
          <w:spacing w:val="12"/>
        </w:rPr>
        <w:t xml:space="preserve"> </w:t>
      </w:r>
      <w:r>
        <w:t>ordinário</w:t>
      </w:r>
      <w:r>
        <w:rPr>
          <w:spacing w:val="16"/>
        </w:rPr>
        <w:t xml:space="preserve"> </w:t>
      </w:r>
      <w:r>
        <w:t>da</w:t>
      </w:r>
      <w:r>
        <w:rPr>
          <w:spacing w:val="17"/>
        </w:rPr>
        <w:t xml:space="preserve"> </w:t>
      </w:r>
      <w:r>
        <w:rPr>
          <w:spacing w:val="-4"/>
        </w:rPr>
        <w:t>PPP:</w:t>
      </w:r>
    </w:p>
    <w:p w14:paraId="1B6E2B05" w14:textId="77777777" w:rsidR="00950CFE" w:rsidRDefault="00CE469B">
      <w:pPr>
        <w:pStyle w:val="PargrafodaLista"/>
        <w:numPr>
          <w:ilvl w:val="0"/>
          <w:numId w:val="8"/>
        </w:numPr>
        <w:tabs>
          <w:tab w:val="left" w:pos="1252"/>
          <w:tab w:val="left" w:pos="1288"/>
        </w:tabs>
        <w:spacing w:before="248" w:line="369" w:lineRule="auto"/>
        <w:ind w:right="154" w:hanging="269"/>
        <w:jc w:val="both"/>
      </w:pPr>
      <w:r>
        <w:t>resíduos de serviços de saúde — RSS, incluindo resíduos hospitalares, infectantes, patogênicos, biológicos, perfurocortantes, medicamentos vencidos, resíduos laboratoriais, materiais contaminados e demais resíduos sujeitos a gerenciamento sanitário específico;</w:t>
      </w:r>
    </w:p>
    <w:p w14:paraId="6C751643" w14:textId="77777777" w:rsidR="00950CFE" w:rsidRDefault="00CE469B">
      <w:pPr>
        <w:pStyle w:val="PargrafodaLista"/>
        <w:numPr>
          <w:ilvl w:val="0"/>
          <w:numId w:val="8"/>
        </w:numPr>
        <w:tabs>
          <w:tab w:val="left" w:pos="1247"/>
        </w:tabs>
        <w:spacing w:before="112"/>
        <w:ind w:left="1247" w:hanging="263"/>
        <w:jc w:val="both"/>
      </w:pPr>
      <w:r>
        <w:t>resíduos</w:t>
      </w:r>
      <w:r>
        <w:rPr>
          <w:spacing w:val="14"/>
        </w:rPr>
        <w:t xml:space="preserve"> </w:t>
      </w:r>
      <w:r>
        <w:t>radioativos</w:t>
      </w:r>
      <w:r>
        <w:rPr>
          <w:spacing w:val="12"/>
        </w:rPr>
        <w:t xml:space="preserve"> </w:t>
      </w:r>
      <w:r>
        <w:t>ou</w:t>
      </w:r>
      <w:r>
        <w:rPr>
          <w:spacing w:val="15"/>
        </w:rPr>
        <w:t xml:space="preserve"> </w:t>
      </w:r>
      <w:r>
        <w:t>materiais</w:t>
      </w:r>
      <w:r>
        <w:rPr>
          <w:spacing w:val="15"/>
        </w:rPr>
        <w:t xml:space="preserve"> </w:t>
      </w:r>
      <w:r>
        <w:t>sujeitos</w:t>
      </w:r>
      <w:r>
        <w:rPr>
          <w:spacing w:val="14"/>
        </w:rPr>
        <w:t xml:space="preserve"> </w:t>
      </w:r>
      <w:r>
        <w:t>a</w:t>
      </w:r>
      <w:r>
        <w:rPr>
          <w:spacing w:val="13"/>
        </w:rPr>
        <w:t xml:space="preserve"> </w:t>
      </w:r>
      <w:r>
        <w:t>controle</w:t>
      </w:r>
      <w:r>
        <w:rPr>
          <w:spacing w:val="13"/>
        </w:rPr>
        <w:t xml:space="preserve"> </w:t>
      </w:r>
      <w:r>
        <w:rPr>
          <w:spacing w:val="-2"/>
        </w:rPr>
        <w:t>nuclear;</w:t>
      </w:r>
    </w:p>
    <w:p w14:paraId="62E3F210" w14:textId="77777777" w:rsidR="00950CFE" w:rsidRDefault="00CE469B">
      <w:pPr>
        <w:pStyle w:val="PargrafodaLista"/>
        <w:numPr>
          <w:ilvl w:val="0"/>
          <w:numId w:val="8"/>
        </w:numPr>
        <w:tabs>
          <w:tab w:val="left" w:pos="1252"/>
          <w:tab w:val="left" w:pos="1304"/>
        </w:tabs>
        <w:spacing w:before="249" w:line="369" w:lineRule="auto"/>
        <w:ind w:right="155" w:hanging="269"/>
        <w:jc w:val="both"/>
      </w:pPr>
      <w:r>
        <w:t>resíduos de construção civil e demolição, incluindo entulho, concreto, cerâmica, gesso, terra, pedras, restos de obras e materiais similares, salvo</w:t>
      </w:r>
      <w:r>
        <w:rPr>
          <w:spacing w:val="40"/>
        </w:rPr>
        <w:t xml:space="preserve"> </w:t>
      </w:r>
      <w:r>
        <w:t xml:space="preserve">se houver contratação específica, rota técnica própria e licenciamento </w:t>
      </w:r>
      <w:r>
        <w:rPr>
          <w:spacing w:val="-2"/>
        </w:rPr>
        <w:t>adequado;</w:t>
      </w:r>
    </w:p>
    <w:p w14:paraId="5DCA350A" w14:textId="77777777" w:rsidR="00950CFE" w:rsidRDefault="00CE469B">
      <w:pPr>
        <w:pStyle w:val="PargrafodaLista"/>
        <w:numPr>
          <w:ilvl w:val="0"/>
          <w:numId w:val="8"/>
        </w:numPr>
        <w:tabs>
          <w:tab w:val="left" w:pos="1252"/>
          <w:tab w:val="left" w:pos="1396"/>
        </w:tabs>
        <w:spacing w:before="110" w:line="369" w:lineRule="auto"/>
        <w:ind w:right="156" w:hanging="269"/>
        <w:jc w:val="both"/>
      </w:pPr>
      <w:r>
        <w:tab/>
        <w:t>resíduos perigosos ou contaminantes que, por sua composição, concentração, toxicidade, reatividade, inflamabilidade, corrosividade, risco biológico, risco de explosão ou incompatibilidade técnica, não possam ser recebidos,</w:t>
      </w:r>
      <w:r>
        <w:rPr>
          <w:spacing w:val="13"/>
        </w:rPr>
        <w:t xml:space="preserve"> </w:t>
      </w:r>
      <w:r>
        <w:t>segregados,</w:t>
      </w:r>
      <w:r>
        <w:rPr>
          <w:spacing w:val="17"/>
        </w:rPr>
        <w:t xml:space="preserve"> </w:t>
      </w:r>
      <w:r>
        <w:t>preparados</w:t>
      </w:r>
      <w:r>
        <w:rPr>
          <w:spacing w:val="15"/>
        </w:rPr>
        <w:t xml:space="preserve"> </w:t>
      </w:r>
      <w:r>
        <w:t>ou</w:t>
      </w:r>
      <w:r>
        <w:rPr>
          <w:spacing w:val="16"/>
        </w:rPr>
        <w:t xml:space="preserve"> </w:t>
      </w:r>
      <w:r>
        <w:t>tratados</w:t>
      </w:r>
      <w:r>
        <w:rPr>
          <w:spacing w:val="16"/>
        </w:rPr>
        <w:t xml:space="preserve"> </w:t>
      </w:r>
      <w:r>
        <w:t>com</w:t>
      </w:r>
      <w:r>
        <w:rPr>
          <w:spacing w:val="16"/>
        </w:rPr>
        <w:t xml:space="preserve"> </w:t>
      </w:r>
      <w:r>
        <w:t>segurança</w:t>
      </w:r>
      <w:r>
        <w:rPr>
          <w:spacing w:val="15"/>
        </w:rPr>
        <w:t xml:space="preserve"> </w:t>
      </w:r>
      <w:r>
        <w:t>na</w:t>
      </w:r>
      <w:r>
        <w:rPr>
          <w:spacing w:val="15"/>
        </w:rPr>
        <w:t xml:space="preserve"> </w:t>
      </w:r>
      <w:r>
        <w:rPr>
          <w:spacing w:val="-2"/>
        </w:rPr>
        <w:t>unidade;</w:t>
      </w:r>
    </w:p>
    <w:p w14:paraId="3161A9AF" w14:textId="77777777" w:rsidR="00950CFE" w:rsidRDefault="00950CFE">
      <w:pPr>
        <w:pStyle w:val="PargrafodaLista"/>
        <w:spacing w:line="369" w:lineRule="auto"/>
        <w:jc w:val="both"/>
        <w:sectPr w:rsidR="00950CFE">
          <w:pgSz w:w="12240" w:h="15840"/>
          <w:pgMar w:top="1820" w:right="1440" w:bottom="1220" w:left="1800" w:header="1001" w:footer="1029" w:gutter="0"/>
          <w:cols w:space="720"/>
        </w:sectPr>
      </w:pPr>
    </w:p>
    <w:p w14:paraId="0AB76B61" w14:textId="77777777" w:rsidR="00950CFE" w:rsidRDefault="00950CFE">
      <w:pPr>
        <w:pStyle w:val="Corpodetexto"/>
        <w:spacing w:before="144"/>
        <w:ind w:left="0"/>
        <w:jc w:val="left"/>
      </w:pPr>
    </w:p>
    <w:p w14:paraId="399F22AF" w14:textId="77777777" w:rsidR="00950CFE" w:rsidRDefault="00CE469B">
      <w:pPr>
        <w:pStyle w:val="PargrafodaLista"/>
        <w:numPr>
          <w:ilvl w:val="0"/>
          <w:numId w:val="8"/>
        </w:numPr>
        <w:tabs>
          <w:tab w:val="left" w:pos="1252"/>
          <w:tab w:val="left" w:pos="1295"/>
        </w:tabs>
        <w:spacing w:line="369" w:lineRule="auto"/>
        <w:ind w:right="155" w:hanging="269"/>
        <w:jc w:val="both"/>
      </w:pPr>
      <w:r>
        <w:t>resíduos industriais especiais que dependam de tratamento, transporte, acondicionamento, autorização ou licenciamento específico incompatível</w:t>
      </w:r>
      <w:r>
        <w:rPr>
          <w:spacing w:val="80"/>
        </w:rPr>
        <w:t xml:space="preserve"> </w:t>
      </w:r>
      <w:r>
        <w:t>com o objeto ordinário da presente PPP.</w:t>
      </w:r>
    </w:p>
    <w:p w14:paraId="29026120" w14:textId="77777777" w:rsidR="00950CFE" w:rsidRDefault="00CE469B">
      <w:pPr>
        <w:pStyle w:val="Corpodetexto"/>
        <w:spacing w:before="113" w:line="369" w:lineRule="auto"/>
        <w:ind w:right="155" w:firstLine="667"/>
      </w:pPr>
      <w:r>
        <w:t>A concessionária/SPE não será responsável por coleta interna, coleta externa, acondicionamento, armazenamento, transporte, tratamento, destinação, elaboração</w:t>
      </w:r>
      <w:r>
        <w:rPr>
          <w:spacing w:val="80"/>
          <w:w w:val="150"/>
        </w:rPr>
        <w:t xml:space="preserve"> </w:t>
      </w:r>
      <w:r>
        <w:t>ou execução de PGRSS, nem por quaisquer procedimentos técnico-operacionais relacionados a resíduos de serviços de saúde — RSS, os quais deverão ser objeto de gestão própria pelos respectivos geradores, pelo Município ou por terceiros</w:t>
      </w:r>
      <w:r>
        <w:rPr>
          <w:spacing w:val="80"/>
          <w:w w:val="150"/>
        </w:rPr>
        <w:t xml:space="preserve"> </w:t>
      </w:r>
      <w:r>
        <w:t xml:space="preserve">legalmente habilitados, mediante instrumentos jurídicos, operadores e licenciamentos </w:t>
      </w:r>
      <w:r>
        <w:rPr>
          <w:spacing w:val="-2"/>
        </w:rPr>
        <w:t>específicos.</w:t>
      </w:r>
    </w:p>
    <w:p w14:paraId="5B54E263" w14:textId="77777777" w:rsidR="00950CFE" w:rsidRDefault="00CE469B">
      <w:pPr>
        <w:pStyle w:val="Corpodetexto"/>
        <w:spacing w:before="107" w:line="369" w:lineRule="auto"/>
        <w:ind w:right="155" w:firstLine="667"/>
      </w:pPr>
      <w:r>
        <w:t>A presença eventual e isolada de pequenos volumes de materiais</w:t>
      </w:r>
      <w:r>
        <w:rPr>
          <w:spacing w:val="80"/>
        </w:rPr>
        <w:t xml:space="preserve"> </w:t>
      </w:r>
      <w:r>
        <w:t>incompatíveis misturados aos</w:t>
      </w:r>
      <w:r>
        <w:rPr>
          <w:spacing w:val="40"/>
        </w:rPr>
        <w:t xml:space="preserve"> </w:t>
      </w:r>
      <w:r>
        <w:t>RSU</w:t>
      </w:r>
      <w:r>
        <w:rPr>
          <w:spacing w:val="40"/>
        </w:rPr>
        <w:t xml:space="preserve"> </w:t>
      </w:r>
      <w:r>
        <w:t>comuns não autorizará rejeição automática de</w:t>
      </w:r>
      <w:r>
        <w:rPr>
          <w:spacing w:val="40"/>
        </w:rPr>
        <w:t xml:space="preserve"> </w:t>
      </w:r>
      <w:r>
        <w:t>toda</w:t>
      </w:r>
      <w:r>
        <w:rPr>
          <w:spacing w:val="32"/>
        </w:rPr>
        <w:t xml:space="preserve"> </w:t>
      </w:r>
      <w:r>
        <w:t>a</w:t>
      </w:r>
      <w:r>
        <w:rPr>
          <w:spacing w:val="31"/>
        </w:rPr>
        <w:t xml:space="preserve"> </w:t>
      </w:r>
      <w:r>
        <w:t>carga</w:t>
      </w:r>
      <w:r>
        <w:rPr>
          <w:spacing w:val="31"/>
        </w:rPr>
        <w:t xml:space="preserve"> </w:t>
      </w:r>
      <w:r>
        <w:t>quando</w:t>
      </w:r>
      <w:r>
        <w:rPr>
          <w:spacing w:val="35"/>
        </w:rPr>
        <w:t xml:space="preserve"> </w:t>
      </w:r>
      <w:r>
        <w:t>for</w:t>
      </w:r>
      <w:r>
        <w:rPr>
          <w:spacing w:val="32"/>
        </w:rPr>
        <w:t xml:space="preserve"> </w:t>
      </w:r>
      <w:r>
        <w:t>tecnicamente possível</w:t>
      </w:r>
      <w:r>
        <w:rPr>
          <w:spacing w:val="35"/>
        </w:rPr>
        <w:t xml:space="preserve"> </w:t>
      </w:r>
      <w:r>
        <w:t>realizar</w:t>
      </w:r>
      <w:r>
        <w:rPr>
          <w:spacing w:val="32"/>
        </w:rPr>
        <w:t xml:space="preserve"> </w:t>
      </w:r>
      <w:r>
        <w:t>segregação</w:t>
      </w:r>
      <w:r>
        <w:rPr>
          <w:spacing w:val="35"/>
        </w:rPr>
        <w:t xml:space="preserve"> </w:t>
      </w:r>
      <w:r>
        <w:t>segura,</w:t>
      </w:r>
      <w:r>
        <w:rPr>
          <w:spacing w:val="36"/>
        </w:rPr>
        <w:t xml:space="preserve"> </w:t>
      </w:r>
      <w:r>
        <w:t>registro da ocorrência e adoção de destinação adequada, conforme protocolo operacional, contrato e licenciamento ambiental.</w:t>
      </w:r>
    </w:p>
    <w:p w14:paraId="627DE108" w14:textId="77777777" w:rsidR="00950CFE" w:rsidRDefault="00CE469B">
      <w:pPr>
        <w:pStyle w:val="Corpodetexto"/>
        <w:spacing w:before="112" w:line="369" w:lineRule="auto"/>
        <w:ind w:right="156" w:firstLine="667"/>
      </w:pPr>
      <w:r>
        <w:t>Quando a carga apresentar contaminação relevante, risco sanitário, risco ambiental, risco de incêndio, risco de explosão, presença significativa de resíduos proibidos ou incompatibilidade manifesta com o objeto contratual, a concessionária/SPE poderá recusar total ou parcialmente o recebimento, devendo registrar tecnicamente a justificativa e comunicar imediatamente o Município.</w:t>
      </w:r>
    </w:p>
    <w:p w14:paraId="122ECD6B" w14:textId="77777777" w:rsidR="00950CFE" w:rsidRDefault="00CE469B">
      <w:pPr>
        <w:pStyle w:val="Corpodetexto"/>
        <w:spacing w:before="111" w:line="369" w:lineRule="auto"/>
        <w:ind w:right="157" w:firstLine="667"/>
      </w:pPr>
      <w:r>
        <w:t>A concessionária/SPE não será responsável pela coleta, transporte, acondicionamento, armazenamento, tratamento, destinação ou gerenciamento de resíduos de serviços de saúde, resíduos radioativos, resíduos de construção civil, resíduos</w:t>
      </w:r>
      <w:r>
        <w:rPr>
          <w:spacing w:val="40"/>
        </w:rPr>
        <w:t xml:space="preserve"> </w:t>
      </w:r>
      <w:r>
        <w:t>perigosos</w:t>
      </w:r>
      <w:r>
        <w:rPr>
          <w:spacing w:val="38"/>
        </w:rPr>
        <w:t xml:space="preserve"> </w:t>
      </w:r>
      <w:r>
        <w:t>incompatíveis</w:t>
      </w:r>
      <w:r>
        <w:rPr>
          <w:spacing w:val="40"/>
        </w:rPr>
        <w:t xml:space="preserve"> </w:t>
      </w:r>
      <w:r>
        <w:t>ou</w:t>
      </w:r>
      <w:r>
        <w:rPr>
          <w:spacing w:val="40"/>
        </w:rPr>
        <w:t xml:space="preserve"> </w:t>
      </w:r>
      <w:r>
        <w:t>demais</w:t>
      </w:r>
      <w:r>
        <w:rPr>
          <w:spacing w:val="38"/>
        </w:rPr>
        <w:t xml:space="preserve"> </w:t>
      </w:r>
      <w:r>
        <w:t>resíduos</w:t>
      </w:r>
      <w:r>
        <w:rPr>
          <w:spacing w:val="40"/>
        </w:rPr>
        <w:t xml:space="preserve"> </w:t>
      </w:r>
      <w:r>
        <w:t>excluídos</w:t>
      </w:r>
      <w:r>
        <w:rPr>
          <w:spacing w:val="40"/>
        </w:rPr>
        <w:t xml:space="preserve"> </w:t>
      </w:r>
      <w:r>
        <w:t>do</w:t>
      </w:r>
      <w:r>
        <w:rPr>
          <w:spacing w:val="40"/>
        </w:rPr>
        <w:t xml:space="preserve"> </w:t>
      </w:r>
      <w:r>
        <w:t>objeto</w:t>
      </w:r>
      <w:r>
        <w:rPr>
          <w:spacing w:val="39"/>
        </w:rPr>
        <w:t xml:space="preserve"> </w:t>
      </w:r>
      <w:r>
        <w:t>ordinário da PPP.</w:t>
      </w:r>
    </w:p>
    <w:p w14:paraId="288B4FB9" w14:textId="77777777" w:rsidR="00950CFE" w:rsidRDefault="00CE469B">
      <w:pPr>
        <w:pStyle w:val="Corpodetexto"/>
        <w:spacing w:before="109" w:line="369" w:lineRule="auto"/>
        <w:ind w:right="155" w:firstLine="667"/>
      </w:pPr>
      <w:r>
        <w:t>Na</w:t>
      </w:r>
      <w:r>
        <w:rPr>
          <w:spacing w:val="25"/>
        </w:rPr>
        <w:t xml:space="preserve"> </w:t>
      </w:r>
      <w:r>
        <w:t>hipótese</w:t>
      </w:r>
      <w:r>
        <w:rPr>
          <w:spacing w:val="23"/>
        </w:rPr>
        <w:t xml:space="preserve"> </w:t>
      </w:r>
      <w:r>
        <w:t>de identificação de carga</w:t>
      </w:r>
      <w:r>
        <w:rPr>
          <w:spacing w:val="25"/>
        </w:rPr>
        <w:t xml:space="preserve"> </w:t>
      </w:r>
      <w:r>
        <w:t>contaminada, perigosa ou incompatível,</w:t>
      </w:r>
      <w:r>
        <w:rPr>
          <w:spacing w:val="40"/>
        </w:rPr>
        <w:t xml:space="preserve"> </w:t>
      </w:r>
      <w:r>
        <w:t>a concessionária/SPE deverá registrar a ocorrência, indicar o motivo da não conformidade, realizar registro</w:t>
      </w:r>
      <w:r>
        <w:rPr>
          <w:spacing w:val="26"/>
        </w:rPr>
        <w:t xml:space="preserve"> </w:t>
      </w:r>
      <w:r>
        <w:t>fotográfico quando</w:t>
      </w:r>
      <w:r>
        <w:rPr>
          <w:spacing w:val="24"/>
        </w:rPr>
        <w:t xml:space="preserve"> </w:t>
      </w:r>
      <w:r>
        <w:t>necessário,</w:t>
      </w:r>
      <w:r>
        <w:rPr>
          <w:spacing w:val="26"/>
        </w:rPr>
        <w:t xml:space="preserve"> </w:t>
      </w:r>
      <w:r>
        <w:t>comunicar o</w:t>
      </w:r>
      <w:r>
        <w:rPr>
          <w:spacing w:val="28"/>
        </w:rPr>
        <w:t xml:space="preserve"> </w:t>
      </w:r>
      <w:r>
        <w:t>Município e adotar os procedimentos previstos no contrato, no plano operacional e no licenciamento ambiental.</w:t>
      </w:r>
    </w:p>
    <w:p w14:paraId="037E3B7C" w14:textId="77777777" w:rsidR="00950CFE" w:rsidRDefault="00950CFE">
      <w:pPr>
        <w:pStyle w:val="Corpodetexto"/>
        <w:spacing w:line="369" w:lineRule="auto"/>
        <w:sectPr w:rsidR="00950CFE">
          <w:pgSz w:w="12240" w:h="15840"/>
          <w:pgMar w:top="1820" w:right="1440" w:bottom="1220" w:left="1800" w:header="1001" w:footer="1029" w:gutter="0"/>
          <w:cols w:space="720"/>
        </w:sectPr>
      </w:pPr>
    </w:p>
    <w:p w14:paraId="1CBCBE45" w14:textId="77777777" w:rsidR="00950CFE" w:rsidRDefault="00950CFE">
      <w:pPr>
        <w:pStyle w:val="Corpodetexto"/>
        <w:spacing w:before="144"/>
        <w:ind w:left="0"/>
        <w:jc w:val="left"/>
      </w:pPr>
    </w:p>
    <w:p w14:paraId="0FDC15B7" w14:textId="77777777" w:rsidR="00950CFE" w:rsidRDefault="00CE469B">
      <w:pPr>
        <w:pStyle w:val="Corpodetexto"/>
        <w:spacing w:line="369" w:lineRule="auto"/>
        <w:ind w:right="157" w:firstLine="667"/>
      </w:pPr>
      <w:r>
        <w:t>A eventual contratação de solução para resíduos excluídos do objeto ordinário da PPP deverá ser objeto de instrumento jurídico próprio, licenciamento específico, modelagem econômico-financeira autônoma, responsabilidade técnica definida e regras</w:t>
      </w:r>
      <w:r>
        <w:rPr>
          <w:spacing w:val="40"/>
        </w:rPr>
        <w:t xml:space="preserve"> </w:t>
      </w:r>
      <w:r>
        <w:t>próprias de recebimento,</w:t>
      </w:r>
      <w:r>
        <w:rPr>
          <w:spacing w:val="40"/>
        </w:rPr>
        <w:t xml:space="preserve"> </w:t>
      </w:r>
      <w:r>
        <w:t>transporte, tratamento, destinação e</w:t>
      </w:r>
      <w:r>
        <w:rPr>
          <w:spacing w:val="40"/>
        </w:rPr>
        <w:t xml:space="preserve"> </w:t>
      </w:r>
      <w:r>
        <w:t>remuneração.</w:t>
      </w:r>
    </w:p>
    <w:p w14:paraId="0939CD40" w14:textId="77777777" w:rsidR="00950CFE" w:rsidRDefault="00950CFE">
      <w:pPr>
        <w:pStyle w:val="Corpodetexto"/>
        <w:ind w:left="0"/>
        <w:jc w:val="left"/>
      </w:pPr>
    </w:p>
    <w:p w14:paraId="0983B378" w14:textId="77777777" w:rsidR="00950CFE" w:rsidRDefault="00950CFE">
      <w:pPr>
        <w:pStyle w:val="Corpodetexto"/>
        <w:spacing w:before="103"/>
        <w:ind w:left="0"/>
        <w:jc w:val="left"/>
      </w:pPr>
    </w:p>
    <w:p w14:paraId="06D47777" w14:textId="77777777" w:rsidR="006273BB" w:rsidRDefault="006273BB">
      <w:pPr>
        <w:pStyle w:val="Corpodetexto"/>
        <w:spacing w:before="103"/>
        <w:ind w:left="0"/>
        <w:jc w:val="left"/>
      </w:pPr>
    </w:p>
    <w:p w14:paraId="020726CE" w14:textId="77777777" w:rsidR="006273BB" w:rsidRDefault="006273BB">
      <w:pPr>
        <w:pStyle w:val="Corpodetexto"/>
        <w:spacing w:before="103"/>
        <w:ind w:left="0"/>
        <w:jc w:val="left"/>
      </w:pPr>
    </w:p>
    <w:p w14:paraId="1343FE09" w14:textId="77777777" w:rsidR="006273BB" w:rsidRDefault="006273BB">
      <w:pPr>
        <w:pStyle w:val="Corpodetexto"/>
        <w:spacing w:before="103"/>
        <w:ind w:left="0"/>
        <w:jc w:val="left"/>
      </w:pPr>
    </w:p>
    <w:p w14:paraId="0CE249ED" w14:textId="77777777" w:rsidR="006273BB" w:rsidRDefault="006273BB">
      <w:pPr>
        <w:pStyle w:val="Corpodetexto"/>
        <w:spacing w:before="103"/>
        <w:ind w:left="0"/>
        <w:jc w:val="left"/>
      </w:pPr>
    </w:p>
    <w:p w14:paraId="2EBC3D05" w14:textId="77777777" w:rsidR="006273BB" w:rsidRDefault="006273BB">
      <w:pPr>
        <w:pStyle w:val="Corpodetexto"/>
        <w:spacing w:before="103"/>
        <w:ind w:left="0"/>
        <w:jc w:val="left"/>
      </w:pPr>
    </w:p>
    <w:p w14:paraId="25723DCE" w14:textId="77777777" w:rsidR="006273BB" w:rsidRDefault="006273BB">
      <w:pPr>
        <w:pStyle w:val="Corpodetexto"/>
        <w:spacing w:before="103"/>
        <w:ind w:left="0"/>
        <w:jc w:val="left"/>
      </w:pPr>
    </w:p>
    <w:p w14:paraId="5A77BB95" w14:textId="77777777" w:rsidR="006273BB" w:rsidRDefault="006273BB">
      <w:pPr>
        <w:pStyle w:val="Corpodetexto"/>
        <w:spacing w:before="103"/>
        <w:ind w:left="0"/>
        <w:jc w:val="left"/>
      </w:pPr>
    </w:p>
    <w:p w14:paraId="55A2A28E" w14:textId="77777777" w:rsidR="006273BB" w:rsidRDefault="006273BB">
      <w:pPr>
        <w:pStyle w:val="Corpodetexto"/>
        <w:spacing w:before="103"/>
        <w:ind w:left="0"/>
        <w:jc w:val="left"/>
      </w:pPr>
    </w:p>
    <w:p w14:paraId="30B45DE3" w14:textId="77777777" w:rsidR="006273BB" w:rsidRDefault="006273BB">
      <w:pPr>
        <w:pStyle w:val="Corpodetexto"/>
        <w:spacing w:before="103"/>
        <w:ind w:left="0"/>
        <w:jc w:val="left"/>
      </w:pPr>
    </w:p>
    <w:p w14:paraId="2148616A" w14:textId="77777777" w:rsidR="006273BB" w:rsidRDefault="006273BB">
      <w:pPr>
        <w:pStyle w:val="Corpodetexto"/>
        <w:spacing w:before="103"/>
        <w:ind w:left="0"/>
        <w:jc w:val="left"/>
      </w:pPr>
    </w:p>
    <w:p w14:paraId="2B0B5297" w14:textId="77777777" w:rsidR="006273BB" w:rsidRDefault="006273BB">
      <w:pPr>
        <w:pStyle w:val="Corpodetexto"/>
        <w:spacing w:before="103"/>
        <w:ind w:left="0"/>
        <w:jc w:val="left"/>
      </w:pPr>
    </w:p>
    <w:p w14:paraId="4084DE62" w14:textId="77777777" w:rsidR="006273BB" w:rsidRDefault="006273BB">
      <w:pPr>
        <w:pStyle w:val="Corpodetexto"/>
        <w:spacing w:before="103"/>
        <w:ind w:left="0"/>
        <w:jc w:val="left"/>
      </w:pPr>
    </w:p>
    <w:p w14:paraId="5A543FAD" w14:textId="77777777" w:rsidR="006273BB" w:rsidRDefault="006273BB">
      <w:pPr>
        <w:pStyle w:val="Corpodetexto"/>
        <w:spacing w:before="103"/>
        <w:ind w:left="0"/>
        <w:jc w:val="left"/>
      </w:pPr>
    </w:p>
    <w:p w14:paraId="1176C3D6" w14:textId="77777777" w:rsidR="006273BB" w:rsidRDefault="006273BB">
      <w:pPr>
        <w:pStyle w:val="Corpodetexto"/>
        <w:spacing w:before="103"/>
        <w:ind w:left="0"/>
        <w:jc w:val="left"/>
      </w:pPr>
    </w:p>
    <w:p w14:paraId="6E3ED878" w14:textId="77777777" w:rsidR="006273BB" w:rsidRDefault="006273BB">
      <w:pPr>
        <w:pStyle w:val="Corpodetexto"/>
        <w:spacing w:before="103"/>
        <w:ind w:left="0"/>
        <w:jc w:val="left"/>
      </w:pPr>
    </w:p>
    <w:p w14:paraId="56796F45" w14:textId="77777777" w:rsidR="006273BB" w:rsidRDefault="006273BB">
      <w:pPr>
        <w:pStyle w:val="Corpodetexto"/>
        <w:spacing w:before="103"/>
        <w:ind w:left="0"/>
        <w:jc w:val="left"/>
      </w:pPr>
    </w:p>
    <w:p w14:paraId="14FAC8AC" w14:textId="77777777" w:rsidR="006273BB" w:rsidRDefault="006273BB">
      <w:pPr>
        <w:pStyle w:val="Corpodetexto"/>
        <w:spacing w:before="103"/>
        <w:ind w:left="0"/>
        <w:jc w:val="left"/>
      </w:pPr>
    </w:p>
    <w:p w14:paraId="1B96C403" w14:textId="77777777" w:rsidR="006273BB" w:rsidRDefault="006273BB">
      <w:pPr>
        <w:pStyle w:val="Corpodetexto"/>
        <w:spacing w:before="103"/>
        <w:ind w:left="0"/>
        <w:jc w:val="left"/>
      </w:pPr>
    </w:p>
    <w:p w14:paraId="44AF4F26" w14:textId="77777777" w:rsidR="006273BB" w:rsidRDefault="006273BB">
      <w:pPr>
        <w:pStyle w:val="Corpodetexto"/>
        <w:spacing w:before="103"/>
        <w:ind w:left="0"/>
        <w:jc w:val="left"/>
      </w:pPr>
    </w:p>
    <w:p w14:paraId="49D62BEE" w14:textId="77777777" w:rsidR="006273BB" w:rsidRDefault="006273BB">
      <w:pPr>
        <w:pStyle w:val="Corpodetexto"/>
        <w:spacing w:before="103"/>
        <w:ind w:left="0"/>
        <w:jc w:val="left"/>
      </w:pPr>
    </w:p>
    <w:p w14:paraId="46DF451C" w14:textId="77777777" w:rsidR="006273BB" w:rsidRDefault="006273BB">
      <w:pPr>
        <w:pStyle w:val="Corpodetexto"/>
        <w:spacing w:before="103"/>
        <w:ind w:left="0"/>
        <w:jc w:val="left"/>
      </w:pPr>
    </w:p>
    <w:p w14:paraId="2F63CF2A" w14:textId="77777777" w:rsidR="006273BB" w:rsidRDefault="006273BB">
      <w:pPr>
        <w:pStyle w:val="Corpodetexto"/>
        <w:spacing w:before="103"/>
        <w:ind w:left="0"/>
        <w:jc w:val="left"/>
      </w:pPr>
    </w:p>
    <w:p w14:paraId="3A9D5672" w14:textId="77777777" w:rsidR="006273BB" w:rsidRDefault="006273BB">
      <w:pPr>
        <w:pStyle w:val="Corpodetexto"/>
        <w:spacing w:before="103"/>
        <w:ind w:left="0"/>
        <w:jc w:val="left"/>
      </w:pPr>
    </w:p>
    <w:p w14:paraId="30FE3F0C" w14:textId="77777777" w:rsidR="006273BB" w:rsidRDefault="006273BB">
      <w:pPr>
        <w:pStyle w:val="Corpodetexto"/>
        <w:spacing w:before="103"/>
        <w:ind w:left="0"/>
        <w:jc w:val="left"/>
      </w:pPr>
    </w:p>
    <w:p w14:paraId="66BE97F0" w14:textId="77777777" w:rsidR="006273BB" w:rsidRDefault="006273BB">
      <w:pPr>
        <w:pStyle w:val="Corpodetexto"/>
        <w:spacing w:before="103"/>
        <w:ind w:left="0"/>
        <w:jc w:val="left"/>
      </w:pPr>
    </w:p>
    <w:p w14:paraId="04C9D1D4" w14:textId="77777777" w:rsidR="006273BB" w:rsidRDefault="006273BB">
      <w:pPr>
        <w:pStyle w:val="Corpodetexto"/>
        <w:spacing w:before="103"/>
        <w:ind w:left="0"/>
        <w:jc w:val="left"/>
      </w:pPr>
    </w:p>
    <w:p w14:paraId="20174AF3" w14:textId="77777777" w:rsidR="006273BB" w:rsidRDefault="006273BB">
      <w:pPr>
        <w:pStyle w:val="Corpodetexto"/>
        <w:spacing w:before="103"/>
        <w:ind w:left="0"/>
        <w:jc w:val="left"/>
      </w:pPr>
    </w:p>
    <w:p w14:paraId="05BC8119" w14:textId="77777777" w:rsidR="006273BB" w:rsidRDefault="006273BB">
      <w:pPr>
        <w:pStyle w:val="Corpodetexto"/>
        <w:spacing w:before="103"/>
        <w:ind w:left="0"/>
        <w:jc w:val="left"/>
      </w:pPr>
    </w:p>
    <w:p w14:paraId="1C88C44F" w14:textId="77777777" w:rsidR="00950CFE" w:rsidRDefault="00CE469B">
      <w:pPr>
        <w:pStyle w:val="Ttulo1"/>
        <w:numPr>
          <w:ilvl w:val="0"/>
          <w:numId w:val="42"/>
        </w:numPr>
        <w:tabs>
          <w:tab w:val="left" w:pos="1736"/>
        </w:tabs>
        <w:spacing w:before="1" w:line="362" w:lineRule="auto"/>
        <w:ind w:left="316" w:right="503" w:firstLine="667"/>
      </w:pPr>
      <w:bookmarkStart w:id="147" w:name="_Toc230257275"/>
      <w:r>
        <w:lastRenderedPageBreak/>
        <w:t>ELABORAÇÃO</w:t>
      </w:r>
      <w:r>
        <w:rPr>
          <w:spacing w:val="-16"/>
        </w:rPr>
        <w:t xml:space="preserve"> </w:t>
      </w:r>
      <w:r>
        <w:t>DOS</w:t>
      </w:r>
      <w:r>
        <w:rPr>
          <w:spacing w:val="-14"/>
        </w:rPr>
        <w:t xml:space="preserve"> </w:t>
      </w:r>
      <w:r>
        <w:t>ESTUDOS, PROJETOS E PLANOS TÉCNICOS RELACIONADOS AO RSU</w:t>
      </w:r>
      <w:bookmarkEnd w:id="147"/>
    </w:p>
    <w:p w14:paraId="45DFC9A4" w14:textId="77777777" w:rsidR="00950CFE" w:rsidRDefault="00CE469B">
      <w:pPr>
        <w:pStyle w:val="Corpodetexto"/>
        <w:spacing w:before="108" w:line="369" w:lineRule="auto"/>
        <w:ind w:right="153" w:firstLine="667"/>
      </w:pPr>
      <w:r>
        <w:t xml:space="preserve">Os estudos, projetos, planos, memoriais, relatórios, programas ambientais e demais documentos técnicos relacionados à implantação, operação, manutenção e gestão da unidade de </w:t>
      </w:r>
      <w:r>
        <w:rPr>
          <w:rFonts w:ascii="Arial" w:hAnsi="Arial"/>
          <w:b/>
        </w:rPr>
        <w:t>destinação ambientalmente adequada dos resíduos sólidos urbanos — RSU</w:t>
      </w:r>
      <w:r>
        <w:t>, com tratamento termoquímico por pirólise, deverão ser elaborados por profissionais legalmente habilitados, com registro no respectivo conselho profissional competente, quando aplicável, acompanhados da respectiva Anotação de Responsabilidade Técnica — ART, Registro de Responsabilidade Técnica — RRT, Certificado de Responsabilidade Técnica ou documento equivalente.</w:t>
      </w:r>
    </w:p>
    <w:p w14:paraId="3547623C" w14:textId="6006C37D" w:rsidR="00950CFE" w:rsidRDefault="00CE469B">
      <w:pPr>
        <w:pStyle w:val="Corpodetexto"/>
        <w:spacing w:before="109" w:line="369" w:lineRule="auto"/>
        <w:ind w:right="152" w:firstLine="667"/>
      </w:pPr>
      <w:r>
        <w:t>A documentação técnica deverá contemplar, no mínimo, a caracterização dos RSU recebidos, o dimensionamento da unidade para a quantidade mínima contratada de</w:t>
      </w:r>
      <w:r>
        <w:rPr>
          <w:spacing w:val="40"/>
        </w:rPr>
        <w:t xml:space="preserve"> </w:t>
      </w:r>
      <w:r>
        <w:rPr>
          <w:rFonts w:ascii="Arial" w:hAnsi="Arial"/>
          <w:b/>
        </w:rPr>
        <w:t>80</w:t>
      </w:r>
      <w:r>
        <w:rPr>
          <w:rFonts w:ascii="Arial" w:hAnsi="Arial"/>
          <w:b/>
          <w:spacing w:val="40"/>
        </w:rPr>
        <w:t xml:space="preserve"> </w:t>
      </w:r>
      <w:r>
        <w:rPr>
          <w:rFonts w:ascii="Arial" w:hAnsi="Arial"/>
          <w:b/>
        </w:rPr>
        <w:t>toneladas/dia</w:t>
      </w:r>
      <w:r>
        <w:t>, os procedimentos</w:t>
      </w:r>
      <w:r>
        <w:rPr>
          <w:spacing w:val="40"/>
        </w:rPr>
        <w:t xml:space="preserve"> </w:t>
      </w:r>
      <w:r>
        <w:t xml:space="preserve">de recebimento, pesagem, controle de origem, triagem operacional, preparação, tratamento termoquímico por pirólise, recuperação energética, controle ambiental, gestão de produtos e subprodutos, segurança operacional, manutenção, monitoramento, relatórios mensais e disponibilização de energia elétrica ao Município com </w:t>
      </w:r>
      <w:r>
        <w:rPr>
          <w:rFonts w:ascii="Arial" w:hAnsi="Arial"/>
          <w:b/>
        </w:rPr>
        <w:t xml:space="preserve">desconto mínimo </w:t>
      </w:r>
      <w:r w:rsidR="00DD1ED3">
        <w:rPr>
          <w:rFonts w:ascii="Arial" w:hAnsi="Arial"/>
          <w:b/>
        </w:rPr>
        <w:t>de 30%</w:t>
      </w:r>
      <w:r>
        <w:rPr>
          <w:rFonts w:ascii="Arial" w:hAnsi="Arial"/>
          <w:b/>
          <w:spacing w:val="40"/>
        </w:rPr>
        <w:t xml:space="preserve"> </w:t>
      </w:r>
      <w:r>
        <w:rPr>
          <w:rFonts w:ascii="Arial" w:hAnsi="Arial"/>
          <w:b/>
        </w:rPr>
        <w:t xml:space="preserve">sobre as tarifas homologadas pela ANEEL para a concessionária/distribuidora </w:t>
      </w:r>
      <w:r>
        <w:rPr>
          <w:rFonts w:ascii="Arial" w:hAnsi="Arial"/>
          <w:b/>
          <w:spacing w:val="-2"/>
        </w:rPr>
        <w:t>local</w:t>
      </w:r>
      <w:r>
        <w:rPr>
          <w:spacing w:val="-2"/>
        </w:rPr>
        <w:t>.</w:t>
      </w:r>
    </w:p>
    <w:p w14:paraId="0E90607B" w14:textId="77777777" w:rsidR="00950CFE" w:rsidRDefault="00CE469B">
      <w:pPr>
        <w:pStyle w:val="Corpodetexto"/>
        <w:spacing w:before="108" w:line="367" w:lineRule="auto"/>
        <w:ind w:right="154" w:firstLine="667"/>
      </w:pPr>
      <w:r>
        <w:t>Quando prevista na modelagem, a documentação técnica também poderá contemplar</w:t>
      </w:r>
      <w:r>
        <w:rPr>
          <w:spacing w:val="61"/>
        </w:rPr>
        <w:t xml:space="preserve"> </w:t>
      </w:r>
      <w:r>
        <w:t>sistema</w:t>
      </w:r>
      <w:r>
        <w:rPr>
          <w:spacing w:val="59"/>
        </w:rPr>
        <w:t xml:space="preserve"> </w:t>
      </w:r>
      <w:r>
        <w:t>complementar</w:t>
      </w:r>
      <w:r>
        <w:rPr>
          <w:spacing w:val="62"/>
        </w:rPr>
        <w:t xml:space="preserve"> </w:t>
      </w:r>
      <w:r>
        <w:t>de</w:t>
      </w:r>
      <w:r>
        <w:rPr>
          <w:spacing w:val="61"/>
        </w:rPr>
        <w:t xml:space="preserve"> </w:t>
      </w:r>
      <w:r>
        <w:t>geração</w:t>
      </w:r>
      <w:r>
        <w:rPr>
          <w:spacing w:val="62"/>
        </w:rPr>
        <w:t xml:space="preserve"> </w:t>
      </w:r>
      <w:r>
        <w:t>de</w:t>
      </w:r>
      <w:r>
        <w:rPr>
          <w:spacing w:val="61"/>
        </w:rPr>
        <w:t xml:space="preserve"> </w:t>
      </w:r>
      <w:r>
        <w:t>energia</w:t>
      </w:r>
      <w:r>
        <w:rPr>
          <w:spacing w:val="59"/>
        </w:rPr>
        <w:t xml:space="preserve"> </w:t>
      </w:r>
      <w:r>
        <w:t>elétrica</w:t>
      </w:r>
      <w:r>
        <w:rPr>
          <w:spacing w:val="60"/>
        </w:rPr>
        <w:t xml:space="preserve"> </w:t>
      </w:r>
      <w:r>
        <w:t>por</w:t>
      </w:r>
      <w:r>
        <w:rPr>
          <w:spacing w:val="62"/>
        </w:rPr>
        <w:t xml:space="preserve"> </w:t>
      </w:r>
      <w:r>
        <w:t>fonte</w:t>
      </w:r>
      <w:r>
        <w:rPr>
          <w:spacing w:val="65"/>
        </w:rPr>
        <w:t xml:space="preserve"> </w:t>
      </w:r>
      <w:r>
        <w:rPr>
          <w:spacing w:val="-2"/>
        </w:rPr>
        <w:t>solar</w:t>
      </w:r>
    </w:p>
    <w:p w14:paraId="53D20980" w14:textId="77777777" w:rsidR="00950CFE" w:rsidRDefault="00950CFE">
      <w:pPr>
        <w:pStyle w:val="Corpodetexto"/>
        <w:spacing w:line="367" w:lineRule="auto"/>
        <w:sectPr w:rsidR="00950CFE">
          <w:pgSz w:w="12240" w:h="15840"/>
          <w:pgMar w:top="1820" w:right="1440" w:bottom="1220" w:left="1800" w:header="1001" w:footer="1029" w:gutter="0"/>
          <w:cols w:space="720"/>
        </w:sectPr>
      </w:pPr>
    </w:p>
    <w:p w14:paraId="3BC363E5" w14:textId="77777777" w:rsidR="00950CFE" w:rsidRDefault="00950CFE">
      <w:pPr>
        <w:pStyle w:val="Corpodetexto"/>
        <w:spacing w:before="144"/>
        <w:ind w:left="0"/>
        <w:jc w:val="left"/>
      </w:pPr>
    </w:p>
    <w:p w14:paraId="51DC0D59" w14:textId="77777777" w:rsidR="00950CFE" w:rsidRDefault="00CE469B">
      <w:pPr>
        <w:pStyle w:val="Corpodetexto"/>
        <w:spacing w:line="369" w:lineRule="auto"/>
        <w:ind w:right="157"/>
      </w:pPr>
      <w:r>
        <w:t>fotovoltaica, destinado a reforçar, complementar ou otimizar a energia disponibilizada ao Município, observadas as normas regulatórias do setor elétrico, as autorizações aplicáveis, o licenciamento quando exigível, a viabilidade técnico-econômica e a inexistência de prejuízo ao objeto principal da PPP.</w:t>
      </w:r>
    </w:p>
    <w:p w14:paraId="01F90247" w14:textId="77777777" w:rsidR="00950CFE" w:rsidRDefault="00CE469B">
      <w:pPr>
        <w:pStyle w:val="Corpodetexto"/>
        <w:spacing w:before="110" w:line="369" w:lineRule="auto"/>
        <w:ind w:right="157" w:firstLine="667"/>
      </w:pPr>
      <w:r>
        <w:t>A identificação do gerador, para fins da presente PPP, corresponderá ao Município contratante, sem prejuízo da possibilidade de recebimento de RSU,</w:t>
      </w:r>
      <w:r>
        <w:rPr>
          <w:spacing w:val="80"/>
        </w:rPr>
        <w:t xml:space="preserve"> </w:t>
      </w:r>
      <w:r>
        <w:t>resíduos compatíveis ou fluxos complementares provenientes de outros municípios, consórcios públicos, entidades públicas ou geradores autorizados como receita acessória, desde que observados o contrato, o licenciamento ambiental, a capacidade operacional disponível, a pesagem individualizada, a rastreabilidade e a prioridade de atendimento ao Município contratante.</w:t>
      </w:r>
    </w:p>
    <w:p w14:paraId="48D90355" w14:textId="77777777" w:rsidR="00950CFE" w:rsidRDefault="00CE469B">
      <w:pPr>
        <w:pStyle w:val="Corpodetexto"/>
        <w:spacing w:before="112" w:line="369" w:lineRule="auto"/>
        <w:ind w:right="158" w:firstLine="667"/>
      </w:pPr>
      <w:r>
        <w:t>Os estudos e projetos deverão contemplar, quando aplicável, os sistemas de controle de emissões atmosféricas, gases de processo, efluentes, odores, águas pluviais,</w:t>
      </w:r>
      <w:r>
        <w:rPr>
          <w:spacing w:val="40"/>
        </w:rPr>
        <w:t xml:space="preserve"> </w:t>
      </w:r>
      <w:r>
        <w:t>ruídos,</w:t>
      </w:r>
      <w:r>
        <w:rPr>
          <w:spacing w:val="40"/>
        </w:rPr>
        <w:t xml:space="preserve"> </w:t>
      </w:r>
      <w:r>
        <w:t>poeiras,</w:t>
      </w:r>
      <w:r>
        <w:rPr>
          <w:spacing w:val="40"/>
        </w:rPr>
        <w:t xml:space="preserve"> </w:t>
      </w:r>
      <w:r>
        <w:t>segurança</w:t>
      </w:r>
      <w:r>
        <w:rPr>
          <w:spacing w:val="40"/>
        </w:rPr>
        <w:t xml:space="preserve"> </w:t>
      </w:r>
      <w:r>
        <w:t>contra</w:t>
      </w:r>
      <w:r>
        <w:rPr>
          <w:spacing w:val="40"/>
        </w:rPr>
        <w:t xml:space="preserve"> </w:t>
      </w:r>
      <w:r>
        <w:t>incêndio,</w:t>
      </w:r>
      <w:r>
        <w:rPr>
          <w:spacing w:val="40"/>
        </w:rPr>
        <w:t xml:space="preserve"> </w:t>
      </w:r>
      <w:r>
        <w:t>emergência</w:t>
      </w:r>
      <w:r>
        <w:rPr>
          <w:spacing w:val="40"/>
        </w:rPr>
        <w:t xml:space="preserve"> </w:t>
      </w:r>
      <w:r>
        <w:t xml:space="preserve">ambiental, prevenção de acidentes, controle operacional, automação, instrumentação, monitoramento ambiental e gestão dos produtos e subprodutos resultantes do </w:t>
      </w:r>
      <w:r>
        <w:rPr>
          <w:spacing w:val="-2"/>
        </w:rPr>
        <w:t>tratamento.</w:t>
      </w:r>
    </w:p>
    <w:p w14:paraId="4861ADCC" w14:textId="77777777" w:rsidR="00950CFE" w:rsidRDefault="00CE469B">
      <w:pPr>
        <w:pStyle w:val="Corpodetexto"/>
        <w:spacing w:before="111" w:line="369" w:lineRule="auto"/>
        <w:ind w:right="156" w:firstLine="667"/>
      </w:pPr>
      <w:r>
        <w:t>Ficam excluídos deste tópico os estudos, planos e documentos específicos relacionados ao gerenciamento, tratamento, transporte ou destinação de resíduos excluídos do objeto ordinário da PPP, salvo contratação específica, licenciamento próprio e instrumento jurídico autônomo.</w:t>
      </w:r>
    </w:p>
    <w:p w14:paraId="66553463" w14:textId="77777777" w:rsidR="00950CFE" w:rsidRDefault="00CE469B">
      <w:pPr>
        <w:pStyle w:val="Corpodetexto"/>
        <w:spacing w:before="109" w:line="369" w:lineRule="auto"/>
        <w:ind w:right="157" w:firstLine="667"/>
      </w:pPr>
      <w:r>
        <w:t>Na hipótese de identificação de resíduos não compatíveis com o objeto contratual ou com o licenciamento ambiental, a concessionária/SPE deverá proceder ao registro da ocorrência, comunicação ao Município e adoção das medidas previstas no contrato, no plano operacional e no licenciamento ambiental.</w:t>
      </w:r>
    </w:p>
    <w:p w14:paraId="6DC7AC87" w14:textId="77777777" w:rsidR="00950CFE" w:rsidRDefault="00950CFE">
      <w:pPr>
        <w:pStyle w:val="Corpodetexto"/>
        <w:spacing w:line="369" w:lineRule="auto"/>
        <w:sectPr w:rsidR="00950CFE">
          <w:pgSz w:w="12240" w:h="15840"/>
          <w:pgMar w:top="1820" w:right="1440" w:bottom="1220" w:left="1800" w:header="1001" w:footer="1029" w:gutter="0"/>
          <w:cols w:space="720"/>
        </w:sectPr>
      </w:pPr>
    </w:p>
    <w:p w14:paraId="2032ACD5" w14:textId="77777777" w:rsidR="00950CFE" w:rsidRDefault="00CE469B">
      <w:pPr>
        <w:pStyle w:val="Ttulo1"/>
        <w:numPr>
          <w:ilvl w:val="0"/>
          <w:numId w:val="42"/>
        </w:numPr>
        <w:tabs>
          <w:tab w:val="left" w:pos="1736"/>
        </w:tabs>
        <w:spacing w:before="393" w:line="360" w:lineRule="auto"/>
        <w:ind w:left="316" w:right="698" w:firstLine="667"/>
      </w:pPr>
      <w:bookmarkStart w:id="148" w:name="_Toc230257276"/>
      <w:r>
        <w:lastRenderedPageBreak/>
        <w:t>IDENTIFICAÇÃO DOS RESÍDUOS</w:t>
      </w:r>
      <w:r>
        <w:rPr>
          <w:spacing w:val="-13"/>
        </w:rPr>
        <w:t xml:space="preserve"> </w:t>
      </w:r>
      <w:r>
        <w:t>GERADOS</w:t>
      </w:r>
      <w:r>
        <w:rPr>
          <w:spacing w:val="-9"/>
        </w:rPr>
        <w:t xml:space="preserve"> </w:t>
      </w:r>
      <w:r>
        <w:t>E</w:t>
      </w:r>
      <w:r>
        <w:rPr>
          <w:spacing w:val="-9"/>
        </w:rPr>
        <w:t xml:space="preserve"> </w:t>
      </w:r>
      <w:r>
        <w:t>RECEBIDOS</w:t>
      </w:r>
      <w:bookmarkEnd w:id="148"/>
    </w:p>
    <w:p w14:paraId="531D2F89" w14:textId="77777777" w:rsidR="00950CFE" w:rsidRDefault="00CE469B">
      <w:pPr>
        <w:pStyle w:val="Corpodetexto"/>
        <w:spacing w:before="120" w:line="369" w:lineRule="auto"/>
        <w:ind w:right="157" w:firstLine="667"/>
      </w:pPr>
      <w:r>
        <w:t>Para fins da presente PPP, serão considerados elegíveis ao recebimento pela concessionária/SPE os resíduos sólidos urbanos — RSU — comuns gerados no Município contratante, compatíveis com o objeto contratual, com a tecnologia de tratamento termoquímico por pirólise e</w:t>
      </w:r>
      <w:r>
        <w:rPr>
          <w:spacing w:val="38"/>
        </w:rPr>
        <w:t xml:space="preserve"> </w:t>
      </w:r>
      <w:r>
        <w:t>com o licenciamento</w:t>
      </w:r>
      <w:r>
        <w:rPr>
          <w:spacing w:val="38"/>
        </w:rPr>
        <w:t xml:space="preserve"> </w:t>
      </w:r>
      <w:r>
        <w:t>ambiental da unidade.</w:t>
      </w:r>
    </w:p>
    <w:p w14:paraId="21B5718A" w14:textId="77777777" w:rsidR="00950CFE" w:rsidRDefault="00CE469B">
      <w:pPr>
        <w:pStyle w:val="Corpodetexto"/>
        <w:spacing w:before="112" w:line="369" w:lineRule="auto"/>
        <w:ind w:right="156" w:firstLine="667"/>
      </w:pPr>
      <w:r>
        <w:t>Também poderão ser recebidos resíduos compatíveis, fluxos complementares ou</w:t>
      </w:r>
      <w:r>
        <w:rPr>
          <w:spacing w:val="38"/>
        </w:rPr>
        <w:t xml:space="preserve"> </w:t>
      </w:r>
      <w:r>
        <w:t>RSU</w:t>
      </w:r>
      <w:r>
        <w:rPr>
          <w:spacing w:val="34"/>
        </w:rPr>
        <w:t xml:space="preserve"> </w:t>
      </w:r>
      <w:r>
        <w:t>provenientes de</w:t>
      </w:r>
      <w:r>
        <w:rPr>
          <w:spacing w:val="38"/>
        </w:rPr>
        <w:t xml:space="preserve"> </w:t>
      </w:r>
      <w:r>
        <w:t>outros</w:t>
      </w:r>
      <w:r>
        <w:rPr>
          <w:spacing w:val="37"/>
        </w:rPr>
        <w:t xml:space="preserve"> </w:t>
      </w:r>
      <w:r>
        <w:t>municípios, consórcios</w:t>
      </w:r>
      <w:r>
        <w:rPr>
          <w:spacing w:val="34"/>
        </w:rPr>
        <w:t xml:space="preserve"> </w:t>
      </w:r>
      <w:r>
        <w:t>públicos,</w:t>
      </w:r>
      <w:r>
        <w:rPr>
          <w:spacing w:val="34"/>
        </w:rPr>
        <w:t xml:space="preserve"> </w:t>
      </w:r>
      <w:r>
        <w:t>entidades</w:t>
      </w:r>
      <w:r>
        <w:rPr>
          <w:spacing w:val="34"/>
        </w:rPr>
        <w:t xml:space="preserve"> </w:t>
      </w:r>
      <w:r>
        <w:t>públicas ou geradores autorizados, desde que</w:t>
      </w:r>
      <w:r>
        <w:rPr>
          <w:spacing w:val="-2"/>
        </w:rPr>
        <w:t xml:space="preserve"> </w:t>
      </w:r>
      <w:r>
        <w:t>haja previsão contratual, compatibilidade técnica e ambiental, capacidade operacional disponível, controle de origem, pesagem individualizada, rastreabilidade, licenciamento aplicável e inexistência de prejuízo ao atendimento prioritário do Município contratante.</w:t>
      </w:r>
    </w:p>
    <w:p w14:paraId="48D17BA5" w14:textId="77777777" w:rsidR="00950CFE" w:rsidRDefault="00CE469B">
      <w:pPr>
        <w:pStyle w:val="Corpodetexto"/>
        <w:spacing w:before="111" w:line="369" w:lineRule="auto"/>
        <w:ind w:right="156" w:firstLine="667"/>
      </w:pPr>
      <w:r>
        <w:t>Os resíduos recebidos deverão ser identificados operacionalmente mediante registro</w:t>
      </w:r>
      <w:r>
        <w:rPr>
          <w:spacing w:val="22"/>
        </w:rPr>
        <w:t xml:space="preserve"> </w:t>
      </w:r>
      <w:r>
        <w:t>da</w:t>
      </w:r>
      <w:r>
        <w:rPr>
          <w:spacing w:val="22"/>
        </w:rPr>
        <w:t xml:space="preserve"> </w:t>
      </w:r>
      <w:r>
        <w:t>origem</w:t>
      </w:r>
      <w:r>
        <w:rPr>
          <w:spacing w:val="23"/>
        </w:rPr>
        <w:t xml:space="preserve"> </w:t>
      </w:r>
      <w:r>
        <w:t>da</w:t>
      </w:r>
      <w:r>
        <w:rPr>
          <w:spacing w:val="21"/>
        </w:rPr>
        <w:t xml:space="preserve"> </w:t>
      </w:r>
      <w:r>
        <w:t>carga,</w:t>
      </w:r>
      <w:r>
        <w:rPr>
          <w:spacing w:val="24"/>
        </w:rPr>
        <w:t xml:space="preserve"> </w:t>
      </w:r>
      <w:r>
        <w:t>veículo</w:t>
      </w:r>
      <w:r>
        <w:rPr>
          <w:spacing w:val="21"/>
        </w:rPr>
        <w:t xml:space="preserve"> </w:t>
      </w:r>
      <w:r>
        <w:t>transportador,</w:t>
      </w:r>
      <w:r>
        <w:rPr>
          <w:spacing w:val="21"/>
        </w:rPr>
        <w:t xml:space="preserve"> </w:t>
      </w:r>
      <w:r>
        <w:t>responsável</w:t>
      </w:r>
      <w:r>
        <w:rPr>
          <w:spacing w:val="21"/>
        </w:rPr>
        <w:t xml:space="preserve"> </w:t>
      </w:r>
      <w:r>
        <w:t>pelo</w:t>
      </w:r>
      <w:r>
        <w:rPr>
          <w:spacing w:val="24"/>
        </w:rPr>
        <w:t xml:space="preserve"> </w:t>
      </w:r>
      <w:r>
        <w:t>transporte,</w:t>
      </w:r>
      <w:r>
        <w:rPr>
          <w:spacing w:val="18"/>
        </w:rPr>
        <w:t xml:space="preserve"> </w:t>
      </w:r>
      <w:r>
        <w:t>data e horário de entrada, peso bruto, tara, peso líquido, aceite, rejeição total ou parcial da carga e demais informações necessárias à rastreabilidade, à fiscalização e à elaboração do relatório mensal de medição.</w:t>
      </w:r>
    </w:p>
    <w:p w14:paraId="278151D8" w14:textId="77777777" w:rsidR="00950CFE" w:rsidRDefault="00CE469B">
      <w:pPr>
        <w:pStyle w:val="Corpodetexto"/>
        <w:spacing w:before="111" w:line="369" w:lineRule="auto"/>
        <w:ind w:right="151" w:firstLine="667"/>
      </w:pPr>
      <w:r>
        <w:t xml:space="preserve">A identificação operacional das cargas será obrigatória para fins de controle, fiscalização, apuração da quantidade mínima contratada de </w:t>
      </w:r>
      <w:r>
        <w:rPr>
          <w:rFonts w:ascii="Arial" w:hAnsi="Arial"/>
          <w:b/>
        </w:rPr>
        <w:t>80 toneladas/dia</w:t>
      </w:r>
      <w:r>
        <w:t>, cálculo das toneladas excedentes, aferição dos indicadores de desempenho, controle ambiental, verificação de conformidade e eventual apuração de glosas, penalidades</w:t>
      </w:r>
      <w:r>
        <w:rPr>
          <w:spacing w:val="80"/>
        </w:rPr>
        <w:t xml:space="preserve"> </w:t>
      </w:r>
      <w:r>
        <w:t>ou responsabilizações.</w:t>
      </w:r>
    </w:p>
    <w:p w14:paraId="272D8A56" w14:textId="77777777" w:rsidR="00950CFE" w:rsidRDefault="00CE469B">
      <w:pPr>
        <w:pStyle w:val="Corpodetexto"/>
        <w:spacing w:before="109"/>
        <w:ind w:left="984"/>
      </w:pPr>
      <w:r>
        <w:t>Para</w:t>
      </w:r>
      <w:r>
        <w:rPr>
          <w:spacing w:val="13"/>
        </w:rPr>
        <w:t xml:space="preserve"> </w:t>
      </w:r>
      <w:r>
        <w:t>fins</w:t>
      </w:r>
      <w:r>
        <w:rPr>
          <w:spacing w:val="11"/>
        </w:rPr>
        <w:t xml:space="preserve"> </w:t>
      </w:r>
      <w:r>
        <w:t>de</w:t>
      </w:r>
      <w:r>
        <w:rPr>
          <w:spacing w:val="13"/>
        </w:rPr>
        <w:t xml:space="preserve"> </w:t>
      </w:r>
      <w:r>
        <w:t>medição</w:t>
      </w:r>
      <w:r>
        <w:rPr>
          <w:spacing w:val="17"/>
        </w:rPr>
        <w:t xml:space="preserve"> </w:t>
      </w:r>
      <w:r>
        <w:t>contratual,</w:t>
      </w:r>
      <w:r>
        <w:rPr>
          <w:spacing w:val="11"/>
        </w:rPr>
        <w:t xml:space="preserve"> </w:t>
      </w:r>
      <w:r>
        <w:t>deverão</w:t>
      </w:r>
      <w:r>
        <w:rPr>
          <w:spacing w:val="14"/>
        </w:rPr>
        <w:t xml:space="preserve"> </w:t>
      </w:r>
      <w:r>
        <w:t>ser</w:t>
      </w:r>
      <w:r>
        <w:rPr>
          <w:spacing w:val="14"/>
        </w:rPr>
        <w:t xml:space="preserve"> </w:t>
      </w:r>
      <w:r>
        <w:t>diferenciadas,</w:t>
      </w:r>
      <w:r>
        <w:rPr>
          <w:spacing w:val="12"/>
        </w:rPr>
        <w:t xml:space="preserve"> </w:t>
      </w:r>
      <w:r>
        <w:t>no</w:t>
      </w:r>
      <w:r>
        <w:rPr>
          <w:spacing w:val="12"/>
        </w:rPr>
        <w:t xml:space="preserve"> </w:t>
      </w:r>
      <w:r>
        <w:rPr>
          <w:spacing w:val="-2"/>
        </w:rPr>
        <w:t>mínimo:</w:t>
      </w:r>
    </w:p>
    <w:p w14:paraId="1920C7EE" w14:textId="77777777" w:rsidR="00950CFE" w:rsidRDefault="00CE469B">
      <w:pPr>
        <w:pStyle w:val="PargrafodaLista"/>
        <w:numPr>
          <w:ilvl w:val="0"/>
          <w:numId w:val="7"/>
        </w:numPr>
        <w:tabs>
          <w:tab w:val="left" w:pos="1252"/>
          <w:tab w:val="left" w:pos="1286"/>
        </w:tabs>
        <w:spacing w:before="248" w:line="369" w:lineRule="auto"/>
        <w:ind w:right="158" w:hanging="269"/>
      </w:pPr>
      <w:r>
        <w:t>carga</w:t>
      </w:r>
      <w:r>
        <w:rPr>
          <w:spacing w:val="80"/>
        </w:rPr>
        <w:t xml:space="preserve"> </w:t>
      </w:r>
      <w:r>
        <w:t>recebida:</w:t>
      </w:r>
      <w:r>
        <w:rPr>
          <w:spacing w:val="40"/>
        </w:rPr>
        <w:t xml:space="preserve"> </w:t>
      </w:r>
      <w:r>
        <w:t>aquela</w:t>
      </w:r>
      <w:r>
        <w:rPr>
          <w:spacing w:val="40"/>
        </w:rPr>
        <w:t xml:space="preserve"> </w:t>
      </w:r>
      <w:r>
        <w:t>entregue</w:t>
      </w:r>
      <w:r>
        <w:rPr>
          <w:spacing w:val="40"/>
        </w:rPr>
        <w:t xml:space="preserve"> </w:t>
      </w:r>
      <w:r>
        <w:t>na</w:t>
      </w:r>
      <w:r>
        <w:rPr>
          <w:spacing w:val="40"/>
        </w:rPr>
        <w:t xml:space="preserve"> </w:t>
      </w:r>
      <w:r>
        <w:t>unidade</w:t>
      </w:r>
      <w:r>
        <w:rPr>
          <w:spacing w:val="40"/>
        </w:rPr>
        <w:t xml:space="preserve"> </w:t>
      </w:r>
      <w:r>
        <w:t>e</w:t>
      </w:r>
      <w:r>
        <w:rPr>
          <w:spacing w:val="40"/>
        </w:rPr>
        <w:t xml:space="preserve"> </w:t>
      </w:r>
      <w:r>
        <w:t>registrada</w:t>
      </w:r>
      <w:r>
        <w:rPr>
          <w:spacing w:val="40"/>
        </w:rPr>
        <w:t xml:space="preserve"> </w:t>
      </w:r>
      <w:r>
        <w:t>no</w:t>
      </w:r>
      <w:r>
        <w:rPr>
          <w:spacing w:val="40"/>
        </w:rPr>
        <w:t xml:space="preserve"> </w:t>
      </w:r>
      <w:r>
        <w:t>sistema</w:t>
      </w:r>
      <w:r>
        <w:rPr>
          <w:spacing w:val="40"/>
        </w:rPr>
        <w:t xml:space="preserve"> </w:t>
      </w:r>
      <w:r>
        <w:t>de controle e pesagem;</w:t>
      </w:r>
    </w:p>
    <w:p w14:paraId="19A2C244" w14:textId="77777777" w:rsidR="00950CFE" w:rsidRDefault="00CE469B">
      <w:pPr>
        <w:pStyle w:val="PargrafodaLista"/>
        <w:numPr>
          <w:ilvl w:val="0"/>
          <w:numId w:val="7"/>
        </w:numPr>
        <w:tabs>
          <w:tab w:val="left" w:pos="1243"/>
          <w:tab w:val="left" w:pos="1252"/>
        </w:tabs>
        <w:spacing w:before="111" w:line="372" w:lineRule="auto"/>
        <w:ind w:right="160" w:hanging="269"/>
      </w:pPr>
      <w:r>
        <w:t>carga aceita: aquela considerada compatível com o objeto contratual, com a tecnologia adotada e com o licenciamento ambiental da unidade;</w:t>
      </w:r>
    </w:p>
    <w:p w14:paraId="14036526" w14:textId="77777777" w:rsidR="00950CFE" w:rsidRDefault="00950CFE">
      <w:pPr>
        <w:pStyle w:val="PargrafodaLista"/>
        <w:spacing w:line="372" w:lineRule="auto"/>
        <w:sectPr w:rsidR="00950CFE">
          <w:headerReference w:type="default" r:id="rId13"/>
          <w:footerReference w:type="default" r:id="rId14"/>
          <w:pgSz w:w="12240" w:h="15840"/>
          <w:pgMar w:top="1820" w:right="1440" w:bottom="1220" w:left="1800" w:header="1001" w:footer="1029" w:gutter="0"/>
          <w:cols w:space="720"/>
        </w:sectPr>
      </w:pPr>
    </w:p>
    <w:p w14:paraId="614C305B" w14:textId="77777777" w:rsidR="00950CFE" w:rsidRDefault="00950CFE">
      <w:pPr>
        <w:pStyle w:val="Corpodetexto"/>
        <w:spacing w:before="144"/>
        <w:ind w:left="0"/>
        <w:jc w:val="left"/>
      </w:pPr>
    </w:p>
    <w:p w14:paraId="42E7ECD3" w14:textId="77777777" w:rsidR="00950CFE" w:rsidRDefault="00CE469B">
      <w:pPr>
        <w:pStyle w:val="PargrafodaLista"/>
        <w:numPr>
          <w:ilvl w:val="0"/>
          <w:numId w:val="7"/>
        </w:numPr>
        <w:tabs>
          <w:tab w:val="left" w:pos="1232"/>
          <w:tab w:val="left" w:pos="1252"/>
        </w:tabs>
        <w:spacing w:line="369" w:lineRule="auto"/>
        <w:ind w:right="156" w:hanging="269"/>
        <w:jc w:val="both"/>
      </w:pPr>
      <w:r>
        <w:t>carga rejeitada ou não conforme: aquela recusada total ou parcialmente em razão de incompatibilidade com o contrato, com a segurança operacional, com o licenciamento ambiental ou com as condições de recebimento;</w:t>
      </w:r>
    </w:p>
    <w:p w14:paraId="5675255B" w14:textId="77777777" w:rsidR="00950CFE" w:rsidRDefault="00CE469B">
      <w:pPr>
        <w:pStyle w:val="PargrafodaLista"/>
        <w:numPr>
          <w:ilvl w:val="0"/>
          <w:numId w:val="7"/>
        </w:numPr>
        <w:tabs>
          <w:tab w:val="left" w:pos="1252"/>
          <w:tab w:val="left" w:pos="1385"/>
        </w:tabs>
        <w:spacing w:before="113" w:line="369" w:lineRule="auto"/>
        <w:ind w:right="158" w:hanging="269"/>
        <w:jc w:val="both"/>
      </w:pPr>
      <w:r>
        <w:tab/>
        <w:t>carga destinada ou processada: aquela aceita e submetida aos procedimentos de preparação, tratamento termoquímico e destinação ambientalmente adequada.</w:t>
      </w:r>
    </w:p>
    <w:p w14:paraId="6726F191" w14:textId="77777777" w:rsidR="00950CFE" w:rsidRDefault="00CE469B">
      <w:pPr>
        <w:pStyle w:val="Corpodetexto"/>
        <w:spacing w:before="108" w:line="369" w:lineRule="auto"/>
        <w:ind w:right="156" w:firstLine="667"/>
      </w:pPr>
      <w:r>
        <w:t>A concessionária/SPE poderá recusar, segregar ou registrar como não</w:t>
      </w:r>
      <w:r>
        <w:rPr>
          <w:spacing w:val="40"/>
        </w:rPr>
        <w:t xml:space="preserve"> </w:t>
      </w:r>
      <w:r>
        <w:t>conforme qualquer carga que contenha resíduos incompatíveis com o objeto</w:t>
      </w:r>
      <w:r>
        <w:rPr>
          <w:spacing w:val="40"/>
        </w:rPr>
        <w:t xml:space="preserve"> </w:t>
      </w:r>
      <w:r>
        <w:t>contratual, com o licenciamento ambiental, com a tecnologia de pirólise ou com as condições de recebimento definidas no contrato, observando o protocolo de rejeição</w:t>
      </w:r>
      <w:r>
        <w:rPr>
          <w:spacing w:val="40"/>
        </w:rPr>
        <w:t xml:space="preserve"> </w:t>
      </w:r>
      <w:r>
        <w:t>de cargas incompatíveis.</w:t>
      </w:r>
    </w:p>
    <w:p w14:paraId="5C0E3BE3" w14:textId="77777777" w:rsidR="00950CFE" w:rsidRDefault="00CE469B">
      <w:pPr>
        <w:pStyle w:val="Corpodetexto"/>
        <w:spacing w:before="114" w:line="369" w:lineRule="auto"/>
        <w:ind w:right="155" w:firstLine="667"/>
      </w:pPr>
      <w:r>
        <w:t>Na hipótese de identificação de resíduos proibidos, perigosos ou incompatíveis, a concessionária/SPE deverá registrar a ocorrência, indicar o motivo da não conformidade, comunicar o Município</w:t>
      </w:r>
      <w:r>
        <w:rPr>
          <w:spacing w:val="40"/>
        </w:rPr>
        <w:t xml:space="preserve"> </w:t>
      </w:r>
      <w:r>
        <w:t>e adotar os procedimentos previstos no</w:t>
      </w:r>
      <w:r>
        <w:rPr>
          <w:spacing w:val="80"/>
        </w:rPr>
        <w:t xml:space="preserve"> </w:t>
      </w:r>
      <w:r>
        <w:t>contrato, no plano operacional, no licenciamento ambiental e no capítulo próprio sobre resíduos excluídos e cargas não conformes.</w:t>
      </w:r>
    </w:p>
    <w:p w14:paraId="291C691B" w14:textId="77777777" w:rsidR="00950CFE" w:rsidRDefault="00950CFE">
      <w:pPr>
        <w:pStyle w:val="Corpodetexto"/>
        <w:ind w:left="0"/>
        <w:jc w:val="left"/>
      </w:pPr>
    </w:p>
    <w:p w14:paraId="41F8EB07" w14:textId="77777777" w:rsidR="00950CFE" w:rsidRDefault="00950CFE">
      <w:pPr>
        <w:pStyle w:val="Corpodetexto"/>
        <w:spacing w:before="102"/>
        <w:ind w:left="0"/>
        <w:jc w:val="left"/>
      </w:pPr>
    </w:p>
    <w:p w14:paraId="4A6EDEFC" w14:textId="77777777" w:rsidR="006273BB" w:rsidRDefault="006273BB">
      <w:pPr>
        <w:pStyle w:val="Corpodetexto"/>
        <w:spacing w:before="102"/>
        <w:ind w:left="0"/>
        <w:jc w:val="left"/>
      </w:pPr>
    </w:p>
    <w:p w14:paraId="594B4F0D" w14:textId="77777777" w:rsidR="006273BB" w:rsidRDefault="006273BB">
      <w:pPr>
        <w:pStyle w:val="Corpodetexto"/>
        <w:spacing w:before="102"/>
        <w:ind w:left="0"/>
        <w:jc w:val="left"/>
      </w:pPr>
    </w:p>
    <w:p w14:paraId="7C3C4E0F" w14:textId="77777777" w:rsidR="006273BB" w:rsidRDefault="006273BB">
      <w:pPr>
        <w:pStyle w:val="Corpodetexto"/>
        <w:spacing w:before="102"/>
        <w:ind w:left="0"/>
        <w:jc w:val="left"/>
      </w:pPr>
    </w:p>
    <w:p w14:paraId="30B724DA" w14:textId="77777777" w:rsidR="006273BB" w:rsidRDefault="006273BB">
      <w:pPr>
        <w:pStyle w:val="Corpodetexto"/>
        <w:spacing w:before="102"/>
        <w:ind w:left="0"/>
        <w:jc w:val="left"/>
      </w:pPr>
    </w:p>
    <w:p w14:paraId="2D3A9442" w14:textId="77777777" w:rsidR="006273BB" w:rsidRDefault="006273BB">
      <w:pPr>
        <w:pStyle w:val="Corpodetexto"/>
        <w:spacing w:before="102"/>
        <w:ind w:left="0"/>
        <w:jc w:val="left"/>
      </w:pPr>
    </w:p>
    <w:p w14:paraId="70581ED6" w14:textId="77777777" w:rsidR="006273BB" w:rsidRDefault="006273BB">
      <w:pPr>
        <w:pStyle w:val="Corpodetexto"/>
        <w:spacing w:before="102"/>
        <w:ind w:left="0"/>
        <w:jc w:val="left"/>
      </w:pPr>
    </w:p>
    <w:p w14:paraId="120DF2DA" w14:textId="77777777" w:rsidR="006273BB" w:rsidRDefault="006273BB">
      <w:pPr>
        <w:pStyle w:val="Corpodetexto"/>
        <w:spacing w:before="102"/>
        <w:ind w:left="0"/>
        <w:jc w:val="left"/>
      </w:pPr>
    </w:p>
    <w:p w14:paraId="0F0036B2" w14:textId="77777777" w:rsidR="006273BB" w:rsidRDefault="006273BB">
      <w:pPr>
        <w:pStyle w:val="Corpodetexto"/>
        <w:spacing w:before="102"/>
        <w:ind w:left="0"/>
        <w:jc w:val="left"/>
      </w:pPr>
    </w:p>
    <w:p w14:paraId="0CD669BF" w14:textId="77777777" w:rsidR="006273BB" w:rsidRDefault="006273BB">
      <w:pPr>
        <w:pStyle w:val="Corpodetexto"/>
        <w:spacing w:before="102"/>
        <w:ind w:left="0"/>
        <w:jc w:val="left"/>
      </w:pPr>
    </w:p>
    <w:p w14:paraId="5A8D1F61" w14:textId="77777777" w:rsidR="006273BB" w:rsidRDefault="006273BB">
      <w:pPr>
        <w:pStyle w:val="Corpodetexto"/>
        <w:spacing w:before="102"/>
        <w:ind w:left="0"/>
        <w:jc w:val="left"/>
      </w:pPr>
    </w:p>
    <w:p w14:paraId="09E4CEDB" w14:textId="77777777" w:rsidR="006273BB" w:rsidRDefault="006273BB">
      <w:pPr>
        <w:pStyle w:val="Corpodetexto"/>
        <w:spacing w:before="102"/>
        <w:ind w:left="0"/>
        <w:jc w:val="left"/>
      </w:pPr>
    </w:p>
    <w:p w14:paraId="0216C7B9" w14:textId="77777777" w:rsidR="006273BB" w:rsidRDefault="006273BB">
      <w:pPr>
        <w:pStyle w:val="Corpodetexto"/>
        <w:spacing w:before="102"/>
        <w:ind w:left="0"/>
        <w:jc w:val="left"/>
      </w:pPr>
    </w:p>
    <w:p w14:paraId="6D624A32" w14:textId="77777777" w:rsidR="006273BB" w:rsidRDefault="006273BB">
      <w:pPr>
        <w:pStyle w:val="Corpodetexto"/>
        <w:spacing w:before="102"/>
        <w:ind w:left="0"/>
        <w:jc w:val="left"/>
      </w:pPr>
    </w:p>
    <w:p w14:paraId="7B683A80" w14:textId="77777777" w:rsidR="006273BB" w:rsidRDefault="006273BB">
      <w:pPr>
        <w:pStyle w:val="Corpodetexto"/>
        <w:spacing w:before="102"/>
        <w:ind w:left="0"/>
        <w:jc w:val="left"/>
      </w:pPr>
    </w:p>
    <w:p w14:paraId="055D4A8E" w14:textId="77777777" w:rsidR="00950CFE" w:rsidRDefault="00CE469B">
      <w:pPr>
        <w:pStyle w:val="Ttulo1"/>
        <w:numPr>
          <w:ilvl w:val="0"/>
          <w:numId w:val="42"/>
        </w:numPr>
        <w:tabs>
          <w:tab w:val="left" w:pos="1736"/>
        </w:tabs>
        <w:spacing w:line="360" w:lineRule="auto"/>
        <w:ind w:left="316" w:right="2381" w:firstLine="667"/>
      </w:pPr>
      <w:bookmarkStart w:id="149" w:name="_Toc230257277"/>
      <w:r>
        <w:lastRenderedPageBreak/>
        <w:t>QUANTIFICAÇÃO</w:t>
      </w:r>
      <w:r>
        <w:rPr>
          <w:spacing w:val="-32"/>
        </w:rPr>
        <w:t xml:space="preserve"> </w:t>
      </w:r>
      <w:r>
        <w:t xml:space="preserve">DOS </w:t>
      </w:r>
      <w:r>
        <w:rPr>
          <w:spacing w:val="-2"/>
        </w:rPr>
        <w:t>RESÍDUOS</w:t>
      </w:r>
      <w:bookmarkEnd w:id="149"/>
    </w:p>
    <w:p w14:paraId="6701E959" w14:textId="77777777" w:rsidR="00950CFE" w:rsidRDefault="00CE469B">
      <w:pPr>
        <w:spacing w:before="120" w:line="369" w:lineRule="auto"/>
        <w:ind w:left="316" w:right="151" w:firstLine="667"/>
        <w:jc w:val="both"/>
      </w:pPr>
      <w:r>
        <w:t xml:space="preserve">A quantidade mínima contratada para fins de </w:t>
      </w:r>
      <w:r>
        <w:rPr>
          <w:rFonts w:ascii="Arial" w:hAnsi="Arial"/>
          <w:b/>
        </w:rPr>
        <w:t xml:space="preserve">destinação ambientalmente adequada dos resíduos sólidos urbanos — RSU </w:t>
      </w:r>
      <w:r>
        <w:t xml:space="preserve">será de </w:t>
      </w:r>
      <w:r>
        <w:rPr>
          <w:rFonts w:ascii="Arial" w:hAnsi="Arial"/>
          <w:b/>
        </w:rPr>
        <w:t>80 toneladas por dia</w:t>
      </w:r>
      <w:r>
        <w:t>, constituindo o volume mínimo diário de referência para dimensionamento da solução, disponibilidade operacional da unidade e cálculo da contraprestação mínima mensal devida à concessionária/SPE.</w:t>
      </w:r>
    </w:p>
    <w:p w14:paraId="4F61EB46" w14:textId="77777777" w:rsidR="00950CFE" w:rsidRDefault="00CE469B">
      <w:pPr>
        <w:pStyle w:val="Corpodetexto"/>
        <w:spacing w:before="109" w:line="369" w:lineRule="auto"/>
        <w:ind w:right="153" w:firstLine="667"/>
      </w:pPr>
      <w:r>
        <w:t xml:space="preserve">A quantidade mínima contratada de </w:t>
      </w:r>
      <w:r>
        <w:rPr>
          <w:rFonts w:ascii="Arial" w:hAnsi="Arial"/>
          <w:b/>
        </w:rPr>
        <w:t xml:space="preserve">80 toneladas/dia </w:t>
      </w:r>
      <w:r>
        <w:t>corresponderá à capacidade que deverá estar permanentemente disponível para recebimento, pesagem,</w:t>
      </w:r>
      <w:r>
        <w:rPr>
          <w:spacing w:val="15"/>
        </w:rPr>
        <w:t xml:space="preserve"> </w:t>
      </w:r>
      <w:r>
        <w:t>aceitação,</w:t>
      </w:r>
      <w:r>
        <w:rPr>
          <w:spacing w:val="12"/>
        </w:rPr>
        <w:t xml:space="preserve"> </w:t>
      </w:r>
      <w:r>
        <w:t>preparação,</w:t>
      </w:r>
      <w:r>
        <w:rPr>
          <w:spacing w:val="15"/>
        </w:rPr>
        <w:t xml:space="preserve"> </w:t>
      </w:r>
      <w:r>
        <w:t>tratamento</w:t>
      </w:r>
      <w:r>
        <w:rPr>
          <w:spacing w:val="14"/>
        </w:rPr>
        <w:t xml:space="preserve"> </w:t>
      </w:r>
      <w:r>
        <w:t>e</w:t>
      </w:r>
      <w:r>
        <w:rPr>
          <w:spacing w:val="15"/>
        </w:rPr>
        <w:t xml:space="preserve"> </w:t>
      </w:r>
      <w:r>
        <w:t>destinação</w:t>
      </w:r>
      <w:r>
        <w:rPr>
          <w:spacing w:val="16"/>
        </w:rPr>
        <w:t xml:space="preserve"> </w:t>
      </w:r>
      <w:r>
        <w:t>ambientalmente</w:t>
      </w:r>
      <w:r>
        <w:rPr>
          <w:spacing w:val="12"/>
        </w:rPr>
        <w:t xml:space="preserve"> </w:t>
      </w:r>
      <w:r>
        <w:rPr>
          <w:spacing w:val="-2"/>
        </w:rPr>
        <w:t>adequada</w:t>
      </w:r>
    </w:p>
    <w:p w14:paraId="7A8BC480" w14:textId="77777777" w:rsidR="00950CFE" w:rsidRDefault="00950CFE">
      <w:pPr>
        <w:pStyle w:val="Corpodetexto"/>
        <w:spacing w:line="369" w:lineRule="auto"/>
        <w:sectPr w:rsidR="00950CFE">
          <w:headerReference w:type="default" r:id="rId15"/>
          <w:footerReference w:type="default" r:id="rId16"/>
          <w:pgSz w:w="12240" w:h="15840"/>
          <w:pgMar w:top="1820" w:right="1440" w:bottom="1200" w:left="1800" w:header="1001" w:footer="1016" w:gutter="0"/>
          <w:pgNumType w:start="1"/>
          <w:cols w:space="720"/>
        </w:sectPr>
      </w:pPr>
    </w:p>
    <w:p w14:paraId="5EFE6E2A" w14:textId="77777777" w:rsidR="00950CFE" w:rsidRDefault="00950CFE">
      <w:pPr>
        <w:pStyle w:val="Corpodetexto"/>
        <w:spacing w:before="144"/>
        <w:ind w:left="0"/>
        <w:jc w:val="left"/>
      </w:pPr>
    </w:p>
    <w:p w14:paraId="61D53146" w14:textId="77777777" w:rsidR="00950CFE" w:rsidRDefault="00CE469B">
      <w:pPr>
        <w:pStyle w:val="Corpodetexto"/>
        <w:spacing w:line="369" w:lineRule="auto"/>
        <w:ind w:right="158"/>
      </w:pPr>
      <w:r>
        <w:t>dos</w:t>
      </w:r>
      <w:r>
        <w:rPr>
          <w:spacing w:val="26"/>
        </w:rPr>
        <w:t xml:space="preserve"> </w:t>
      </w:r>
      <w:r>
        <w:t>RSU municipais,</w:t>
      </w:r>
      <w:r>
        <w:rPr>
          <w:spacing w:val="26"/>
        </w:rPr>
        <w:t xml:space="preserve"> </w:t>
      </w:r>
      <w:r>
        <w:t>observadas</w:t>
      </w:r>
      <w:r>
        <w:rPr>
          <w:spacing w:val="29"/>
        </w:rPr>
        <w:t xml:space="preserve"> </w:t>
      </w:r>
      <w:r>
        <w:t>as</w:t>
      </w:r>
      <w:r>
        <w:rPr>
          <w:spacing w:val="26"/>
        </w:rPr>
        <w:t xml:space="preserve"> </w:t>
      </w:r>
      <w:r>
        <w:t>condições</w:t>
      </w:r>
      <w:r>
        <w:rPr>
          <w:spacing w:val="24"/>
        </w:rPr>
        <w:t xml:space="preserve"> </w:t>
      </w:r>
      <w:r>
        <w:t>contratuais,</w:t>
      </w:r>
      <w:r>
        <w:rPr>
          <w:spacing w:val="26"/>
        </w:rPr>
        <w:t xml:space="preserve"> </w:t>
      </w:r>
      <w:r>
        <w:t>operacionais,</w:t>
      </w:r>
      <w:r>
        <w:rPr>
          <w:spacing w:val="24"/>
        </w:rPr>
        <w:t xml:space="preserve"> </w:t>
      </w:r>
      <w:r>
        <w:t>ambientais e de desempenho aplicáveis.</w:t>
      </w:r>
    </w:p>
    <w:p w14:paraId="4AD03979" w14:textId="77777777" w:rsidR="00950CFE" w:rsidRDefault="00CE469B">
      <w:pPr>
        <w:pStyle w:val="Corpodetexto"/>
        <w:spacing w:before="112" w:line="369" w:lineRule="auto"/>
        <w:ind w:right="153" w:firstLine="667"/>
      </w:pPr>
      <w:r>
        <w:t xml:space="preserve">O Município deverá pagar a contraprestação mínima mensal correspondente à quantidade contratada de </w:t>
      </w:r>
      <w:r>
        <w:rPr>
          <w:rFonts w:ascii="Arial" w:hAnsi="Arial"/>
          <w:b/>
        </w:rPr>
        <w:t>80 toneladas/dia</w:t>
      </w:r>
      <w:r>
        <w:t>, ainda que o volume efetivamente</w:t>
      </w:r>
      <w:r>
        <w:rPr>
          <w:spacing w:val="40"/>
        </w:rPr>
        <w:t xml:space="preserve"> </w:t>
      </w:r>
      <w:r>
        <w:t>entregue seja inferior, desde que a unidade esteja disponível para recebimento e tratamento dos resíduos, ressalvadas as hipóteses de indisponibilidade da planta,</w:t>
      </w:r>
      <w:r>
        <w:rPr>
          <w:spacing w:val="80"/>
        </w:rPr>
        <w:t xml:space="preserve"> </w:t>
      </w:r>
      <w:r>
        <w:t>falha operacional da concessionária/SPE, rejeição indevida de cargas,</w:t>
      </w:r>
      <w:r>
        <w:rPr>
          <w:spacing w:val="40"/>
        </w:rPr>
        <w:t xml:space="preserve"> </w:t>
      </w:r>
      <w:r>
        <w:t>descumprimento de metas, aplicação de glosas ou demais eventos previstos no contrato e na matriz de riscos.</w:t>
      </w:r>
    </w:p>
    <w:p w14:paraId="3139B824" w14:textId="77777777" w:rsidR="00950CFE" w:rsidRDefault="00CE469B">
      <w:pPr>
        <w:pStyle w:val="Corpodetexto"/>
        <w:spacing w:before="109" w:line="369" w:lineRule="auto"/>
        <w:ind w:right="156" w:firstLine="667"/>
      </w:pPr>
      <w:r>
        <w:t>A apuração da quantidade mínima contratada, dos resíduos efetivamente recebidos e das toneladas excedentes deverá observar os critérios de medição diária</w:t>
      </w:r>
      <w:r>
        <w:rPr>
          <w:spacing w:val="80"/>
        </w:rPr>
        <w:t xml:space="preserve"> </w:t>
      </w:r>
      <w:r>
        <w:t xml:space="preserve">e mensal definidos no contrato, admitindo-se metodologia de apuração por média mensal, volume diário efetivamente registrado ou outro critério objetivo previsto na </w:t>
      </w:r>
      <w:r>
        <w:rPr>
          <w:spacing w:val="-2"/>
        </w:rPr>
        <w:t>modelagem.</w:t>
      </w:r>
    </w:p>
    <w:p w14:paraId="0E5A071C" w14:textId="77777777" w:rsidR="00950CFE" w:rsidRDefault="00CE469B">
      <w:pPr>
        <w:pStyle w:val="Corpodetexto"/>
        <w:spacing w:before="112" w:line="369" w:lineRule="auto"/>
        <w:ind w:right="153" w:firstLine="667"/>
      </w:pPr>
      <w:r>
        <w:t xml:space="preserve">Os volumes de RSU que excederem a quantidade mínima contratada de </w:t>
      </w:r>
      <w:r>
        <w:rPr>
          <w:rFonts w:ascii="Arial" w:hAnsi="Arial"/>
          <w:b/>
        </w:rPr>
        <w:t xml:space="preserve">80 toneladas/dia </w:t>
      </w:r>
      <w:r>
        <w:t>ou o volume mensal correspondente serão remunerados por tonelada adicional efetivamente recebida, pesada, aceita e destinada pela concessionária/SPE, conforme preço unitário definido no contrato.</w:t>
      </w:r>
    </w:p>
    <w:p w14:paraId="2ECF8255" w14:textId="77777777" w:rsidR="00950CFE" w:rsidRDefault="00CE469B">
      <w:pPr>
        <w:pStyle w:val="Corpodetexto"/>
        <w:spacing w:before="109" w:line="369" w:lineRule="auto"/>
        <w:ind w:right="156" w:firstLine="667"/>
      </w:pPr>
      <w:r>
        <w:t>Toda carga de RSU recebida deverá ser submetida a pesagem individualizada, com</w:t>
      </w:r>
      <w:r>
        <w:rPr>
          <w:spacing w:val="40"/>
        </w:rPr>
        <w:t xml:space="preserve"> </w:t>
      </w:r>
      <w:r>
        <w:t>registro da origem, veículo, responsável pelo transporte, data, horário, peso</w:t>
      </w:r>
      <w:r>
        <w:rPr>
          <w:spacing w:val="80"/>
        </w:rPr>
        <w:t xml:space="preserve"> </w:t>
      </w:r>
      <w:r>
        <w:t>bruto, tara, peso líquido, aceite ou rejeição da carga e demais informações</w:t>
      </w:r>
      <w:r>
        <w:rPr>
          <w:spacing w:val="80"/>
        </w:rPr>
        <w:t xml:space="preserve"> </w:t>
      </w:r>
      <w:r>
        <w:t>necessárias à rastreabilidade e à elaboração do relatório mensal de medição.</w:t>
      </w:r>
    </w:p>
    <w:p w14:paraId="69C7C374" w14:textId="77777777" w:rsidR="00950CFE" w:rsidRDefault="00CE469B">
      <w:pPr>
        <w:pStyle w:val="Corpodetexto"/>
        <w:spacing w:before="112" w:line="369" w:lineRule="auto"/>
        <w:ind w:right="158" w:firstLine="667"/>
      </w:pPr>
      <w:r>
        <w:t>A concessionária/SPE deverá apresentar relatório mensal ao Município contendo a quantidade diária e mensal de RSU recebida, a quantidade</w:t>
      </w:r>
      <w:r>
        <w:rPr>
          <w:spacing w:val="80"/>
        </w:rPr>
        <w:t xml:space="preserve"> </w:t>
      </w:r>
      <w:r>
        <w:t xml:space="preserve">correspondente ao mínimo contratado, a quantidade excedente, as cargas rejeitadas, as justificativas de rejeição, o total processado, a disponibilidade operacional da unidade, as glosas eventualmente aplicáveis e demais indicadores previstos no </w:t>
      </w:r>
      <w:r>
        <w:rPr>
          <w:spacing w:val="-2"/>
        </w:rPr>
        <w:t>contrato.</w:t>
      </w:r>
    </w:p>
    <w:p w14:paraId="2FA22B68" w14:textId="77777777" w:rsidR="00950CFE" w:rsidRDefault="00CE469B">
      <w:pPr>
        <w:pStyle w:val="Corpodetexto"/>
        <w:spacing w:before="111" w:line="367" w:lineRule="auto"/>
        <w:ind w:right="158" w:firstLine="667"/>
      </w:pPr>
      <w:r>
        <w:t>O eventual recebimento de RSU, resíduos compatíveis ou fluxos complementares</w:t>
      </w:r>
      <w:r>
        <w:rPr>
          <w:spacing w:val="45"/>
        </w:rPr>
        <w:t xml:space="preserve"> </w:t>
      </w:r>
      <w:r>
        <w:t>provenientes</w:t>
      </w:r>
      <w:r>
        <w:rPr>
          <w:spacing w:val="46"/>
        </w:rPr>
        <w:t xml:space="preserve"> </w:t>
      </w:r>
      <w:r>
        <w:t>de</w:t>
      </w:r>
      <w:r>
        <w:rPr>
          <w:spacing w:val="44"/>
        </w:rPr>
        <w:t xml:space="preserve"> </w:t>
      </w:r>
      <w:r>
        <w:t>outros</w:t>
      </w:r>
      <w:r>
        <w:rPr>
          <w:spacing w:val="41"/>
        </w:rPr>
        <w:t xml:space="preserve"> </w:t>
      </w:r>
      <w:r>
        <w:t>municípios,</w:t>
      </w:r>
      <w:r>
        <w:rPr>
          <w:spacing w:val="43"/>
        </w:rPr>
        <w:t xml:space="preserve"> </w:t>
      </w:r>
      <w:r>
        <w:t>consórcios</w:t>
      </w:r>
      <w:r>
        <w:rPr>
          <w:spacing w:val="43"/>
        </w:rPr>
        <w:t xml:space="preserve"> </w:t>
      </w:r>
      <w:r>
        <w:t>públicos,</w:t>
      </w:r>
      <w:r>
        <w:rPr>
          <w:spacing w:val="43"/>
        </w:rPr>
        <w:t xml:space="preserve"> </w:t>
      </w:r>
      <w:r>
        <w:rPr>
          <w:spacing w:val="-2"/>
        </w:rPr>
        <w:t>entidades</w:t>
      </w:r>
    </w:p>
    <w:p w14:paraId="7B680EB1" w14:textId="77777777" w:rsidR="00950CFE" w:rsidRDefault="00950CFE">
      <w:pPr>
        <w:pStyle w:val="Corpodetexto"/>
        <w:spacing w:line="367" w:lineRule="auto"/>
        <w:sectPr w:rsidR="00950CFE">
          <w:pgSz w:w="12240" w:h="15840"/>
          <w:pgMar w:top="1820" w:right="1440" w:bottom="1220" w:left="1800" w:header="1001" w:footer="1016" w:gutter="0"/>
          <w:cols w:space="720"/>
        </w:sectPr>
      </w:pPr>
    </w:p>
    <w:p w14:paraId="62089B4D" w14:textId="77777777" w:rsidR="00950CFE" w:rsidRDefault="00950CFE">
      <w:pPr>
        <w:pStyle w:val="Corpodetexto"/>
        <w:spacing w:before="144"/>
        <w:ind w:left="0"/>
        <w:jc w:val="left"/>
      </w:pPr>
    </w:p>
    <w:p w14:paraId="7F3AD4AD" w14:textId="77777777" w:rsidR="00950CFE" w:rsidRDefault="00CE469B">
      <w:pPr>
        <w:pStyle w:val="Corpodetexto"/>
        <w:spacing w:line="369" w:lineRule="auto"/>
        <w:ind w:right="156"/>
      </w:pPr>
      <w:r>
        <w:t>públicas ou geradores autorizados será tratado como receita acessória da concessionária/SPE e dependerá de capacidade operacional disponível, compatibilidade com o licenciamento ambiental, controle de origem, pesagem individualizada, instrumento jurídico adequado e inexistência de prejuízo ao atendimento prioritário do Município contratante.</w:t>
      </w:r>
    </w:p>
    <w:p w14:paraId="0EFDECC8" w14:textId="77777777" w:rsidR="00950CFE" w:rsidRDefault="00CE469B">
      <w:pPr>
        <w:pStyle w:val="Corpodetexto"/>
        <w:spacing w:before="112" w:line="369" w:lineRule="auto"/>
        <w:ind w:right="157" w:firstLine="667"/>
      </w:pPr>
      <w:r>
        <w:t>Os resíduos excluídos, incompatíveis ou sujeitos a tratamento específico serão disciplinados em capítulo próprio, no contrato, no protocolo de rejeição de cargas e no licenciamento ambiental.</w:t>
      </w:r>
    </w:p>
    <w:p w14:paraId="3E7178EB" w14:textId="77777777" w:rsidR="00950CFE" w:rsidRDefault="00950CFE">
      <w:pPr>
        <w:pStyle w:val="Corpodetexto"/>
        <w:ind w:left="0"/>
        <w:jc w:val="left"/>
      </w:pPr>
    </w:p>
    <w:p w14:paraId="2238950E" w14:textId="77777777" w:rsidR="00950CFE" w:rsidRDefault="00950CFE">
      <w:pPr>
        <w:pStyle w:val="Corpodetexto"/>
        <w:spacing w:before="103"/>
        <w:ind w:left="0"/>
        <w:jc w:val="left"/>
      </w:pPr>
    </w:p>
    <w:p w14:paraId="592B24A1" w14:textId="77777777" w:rsidR="006273BB" w:rsidRDefault="006273BB">
      <w:pPr>
        <w:pStyle w:val="Corpodetexto"/>
        <w:spacing w:before="103"/>
        <w:ind w:left="0"/>
        <w:jc w:val="left"/>
      </w:pPr>
    </w:p>
    <w:p w14:paraId="2CC421F0" w14:textId="77777777" w:rsidR="006273BB" w:rsidRDefault="006273BB">
      <w:pPr>
        <w:pStyle w:val="Corpodetexto"/>
        <w:spacing w:before="103"/>
        <w:ind w:left="0"/>
        <w:jc w:val="left"/>
      </w:pPr>
    </w:p>
    <w:p w14:paraId="3D66ACF5" w14:textId="77777777" w:rsidR="006273BB" w:rsidRDefault="006273BB">
      <w:pPr>
        <w:pStyle w:val="Corpodetexto"/>
        <w:spacing w:before="103"/>
        <w:ind w:left="0"/>
        <w:jc w:val="left"/>
      </w:pPr>
    </w:p>
    <w:p w14:paraId="03E37D0D" w14:textId="77777777" w:rsidR="006273BB" w:rsidRDefault="006273BB">
      <w:pPr>
        <w:pStyle w:val="Corpodetexto"/>
        <w:spacing w:before="103"/>
        <w:ind w:left="0"/>
        <w:jc w:val="left"/>
      </w:pPr>
    </w:p>
    <w:p w14:paraId="6623FCAB" w14:textId="77777777" w:rsidR="006273BB" w:rsidRDefault="006273BB">
      <w:pPr>
        <w:pStyle w:val="Corpodetexto"/>
        <w:spacing w:before="103"/>
        <w:ind w:left="0"/>
        <w:jc w:val="left"/>
      </w:pPr>
    </w:p>
    <w:p w14:paraId="05C958E9" w14:textId="77777777" w:rsidR="006273BB" w:rsidRDefault="006273BB">
      <w:pPr>
        <w:pStyle w:val="Corpodetexto"/>
        <w:spacing w:before="103"/>
        <w:ind w:left="0"/>
        <w:jc w:val="left"/>
      </w:pPr>
    </w:p>
    <w:p w14:paraId="5E76D37F" w14:textId="77777777" w:rsidR="006273BB" w:rsidRDefault="006273BB">
      <w:pPr>
        <w:pStyle w:val="Corpodetexto"/>
        <w:spacing w:before="103"/>
        <w:ind w:left="0"/>
        <w:jc w:val="left"/>
      </w:pPr>
    </w:p>
    <w:p w14:paraId="34054E59" w14:textId="77777777" w:rsidR="006273BB" w:rsidRDefault="006273BB">
      <w:pPr>
        <w:pStyle w:val="Corpodetexto"/>
        <w:spacing w:before="103"/>
        <w:ind w:left="0"/>
        <w:jc w:val="left"/>
      </w:pPr>
    </w:p>
    <w:p w14:paraId="7265FE03" w14:textId="77777777" w:rsidR="006273BB" w:rsidRDefault="006273BB">
      <w:pPr>
        <w:pStyle w:val="Corpodetexto"/>
        <w:spacing w:before="103"/>
        <w:ind w:left="0"/>
        <w:jc w:val="left"/>
      </w:pPr>
    </w:p>
    <w:p w14:paraId="4FF3E1FA" w14:textId="77777777" w:rsidR="006273BB" w:rsidRDefault="006273BB">
      <w:pPr>
        <w:pStyle w:val="Corpodetexto"/>
        <w:spacing w:before="103"/>
        <w:ind w:left="0"/>
        <w:jc w:val="left"/>
      </w:pPr>
    </w:p>
    <w:p w14:paraId="701B796D" w14:textId="77777777" w:rsidR="006273BB" w:rsidRDefault="006273BB">
      <w:pPr>
        <w:pStyle w:val="Corpodetexto"/>
        <w:spacing w:before="103"/>
        <w:ind w:left="0"/>
        <w:jc w:val="left"/>
      </w:pPr>
    </w:p>
    <w:p w14:paraId="7BA4387D" w14:textId="77777777" w:rsidR="006273BB" w:rsidRDefault="006273BB">
      <w:pPr>
        <w:pStyle w:val="Corpodetexto"/>
        <w:spacing w:before="103"/>
        <w:ind w:left="0"/>
        <w:jc w:val="left"/>
      </w:pPr>
    </w:p>
    <w:p w14:paraId="40EFFB76" w14:textId="77777777" w:rsidR="006273BB" w:rsidRDefault="006273BB">
      <w:pPr>
        <w:pStyle w:val="Corpodetexto"/>
        <w:spacing w:before="103"/>
        <w:ind w:left="0"/>
        <w:jc w:val="left"/>
      </w:pPr>
    </w:p>
    <w:p w14:paraId="0CB3866C" w14:textId="77777777" w:rsidR="006273BB" w:rsidRDefault="006273BB">
      <w:pPr>
        <w:pStyle w:val="Corpodetexto"/>
        <w:spacing w:before="103"/>
        <w:ind w:left="0"/>
        <w:jc w:val="left"/>
      </w:pPr>
    </w:p>
    <w:p w14:paraId="3F8B1641" w14:textId="77777777" w:rsidR="006273BB" w:rsidRDefault="006273BB">
      <w:pPr>
        <w:pStyle w:val="Corpodetexto"/>
        <w:spacing w:before="103"/>
        <w:ind w:left="0"/>
        <w:jc w:val="left"/>
      </w:pPr>
    </w:p>
    <w:p w14:paraId="79351847" w14:textId="77777777" w:rsidR="006273BB" w:rsidRDefault="006273BB">
      <w:pPr>
        <w:pStyle w:val="Corpodetexto"/>
        <w:spacing w:before="103"/>
        <w:ind w:left="0"/>
        <w:jc w:val="left"/>
      </w:pPr>
    </w:p>
    <w:p w14:paraId="749A6376" w14:textId="77777777" w:rsidR="006273BB" w:rsidRDefault="006273BB">
      <w:pPr>
        <w:pStyle w:val="Corpodetexto"/>
        <w:spacing w:before="103"/>
        <w:ind w:left="0"/>
        <w:jc w:val="left"/>
      </w:pPr>
    </w:p>
    <w:p w14:paraId="7FECE9E6" w14:textId="77777777" w:rsidR="006273BB" w:rsidRDefault="006273BB">
      <w:pPr>
        <w:pStyle w:val="Corpodetexto"/>
        <w:spacing w:before="103"/>
        <w:ind w:left="0"/>
        <w:jc w:val="left"/>
      </w:pPr>
    </w:p>
    <w:p w14:paraId="6B74A4B2" w14:textId="77777777" w:rsidR="006273BB" w:rsidRDefault="006273BB">
      <w:pPr>
        <w:pStyle w:val="Corpodetexto"/>
        <w:spacing w:before="103"/>
        <w:ind w:left="0"/>
        <w:jc w:val="left"/>
      </w:pPr>
    </w:p>
    <w:p w14:paraId="69EE706E" w14:textId="77777777" w:rsidR="006273BB" w:rsidRDefault="006273BB">
      <w:pPr>
        <w:pStyle w:val="Corpodetexto"/>
        <w:spacing w:before="103"/>
        <w:ind w:left="0"/>
        <w:jc w:val="left"/>
      </w:pPr>
    </w:p>
    <w:p w14:paraId="6B3B2B1E" w14:textId="77777777" w:rsidR="006273BB" w:rsidRDefault="006273BB">
      <w:pPr>
        <w:pStyle w:val="Corpodetexto"/>
        <w:spacing w:before="103"/>
        <w:ind w:left="0"/>
        <w:jc w:val="left"/>
      </w:pPr>
    </w:p>
    <w:p w14:paraId="35A81464" w14:textId="77777777" w:rsidR="006273BB" w:rsidRDefault="006273BB">
      <w:pPr>
        <w:pStyle w:val="Corpodetexto"/>
        <w:spacing w:before="103"/>
        <w:ind w:left="0"/>
        <w:jc w:val="left"/>
      </w:pPr>
    </w:p>
    <w:p w14:paraId="0464B152" w14:textId="77777777" w:rsidR="006273BB" w:rsidRDefault="006273BB">
      <w:pPr>
        <w:pStyle w:val="Corpodetexto"/>
        <w:spacing w:before="103"/>
        <w:ind w:left="0"/>
        <w:jc w:val="left"/>
      </w:pPr>
    </w:p>
    <w:p w14:paraId="6FBB1113" w14:textId="77777777" w:rsidR="00950CFE" w:rsidRDefault="00CE469B">
      <w:pPr>
        <w:pStyle w:val="Ttulo1"/>
        <w:numPr>
          <w:ilvl w:val="0"/>
          <w:numId w:val="42"/>
        </w:numPr>
        <w:tabs>
          <w:tab w:val="left" w:pos="1736"/>
        </w:tabs>
        <w:spacing w:before="1" w:line="360" w:lineRule="auto"/>
        <w:ind w:left="316" w:right="373" w:firstLine="667"/>
      </w:pPr>
      <w:bookmarkStart w:id="150" w:name="_Toc230257278"/>
      <w:r>
        <w:rPr>
          <w:spacing w:val="-2"/>
        </w:rPr>
        <w:lastRenderedPageBreak/>
        <w:t xml:space="preserve">RECEBIMENTO, </w:t>
      </w:r>
      <w:r>
        <w:t>ACONDICIONAMENTO</w:t>
      </w:r>
      <w:r>
        <w:rPr>
          <w:spacing w:val="-30"/>
        </w:rPr>
        <w:t xml:space="preserve"> </w:t>
      </w:r>
      <w:r>
        <w:t>OPERACIONAL E CONTROLE DOS RSU</w:t>
      </w:r>
      <w:bookmarkEnd w:id="150"/>
    </w:p>
    <w:p w14:paraId="768B01AE" w14:textId="77777777" w:rsidR="00950CFE" w:rsidRDefault="00CE469B">
      <w:pPr>
        <w:pStyle w:val="Corpodetexto"/>
        <w:spacing w:before="121" w:line="369" w:lineRule="auto"/>
        <w:ind w:right="156" w:firstLine="667"/>
      </w:pPr>
      <w:r>
        <w:t>Os resíduos sólidos urbanos — RSU — objeto da presente PPP deverão ser recebidos</w:t>
      </w:r>
      <w:r>
        <w:rPr>
          <w:spacing w:val="40"/>
        </w:rPr>
        <w:t xml:space="preserve"> </w:t>
      </w:r>
      <w:r>
        <w:t>pela</w:t>
      </w:r>
      <w:r>
        <w:rPr>
          <w:spacing w:val="40"/>
        </w:rPr>
        <w:t xml:space="preserve"> </w:t>
      </w:r>
      <w:r>
        <w:t>concessionária/SPE</w:t>
      </w:r>
      <w:r>
        <w:rPr>
          <w:spacing w:val="40"/>
        </w:rPr>
        <w:t xml:space="preserve"> </w:t>
      </w:r>
      <w:r>
        <w:t>na</w:t>
      </w:r>
      <w:r>
        <w:rPr>
          <w:spacing w:val="40"/>
        </w:rPr>
        <w:t xml:space="preserve"> </w:t>
      </w:r>
      <w:r>
        <w:t>unidade</w:t>
      </w:r>
      <w:r>
        <w:rPr>
          <w:spacing w:val="40"/>
        </w:rPr>
        <w:t xml:space="preserve"> </w:t>
      </w:r>
      <w:r>
        <w:t>licenciada</w:t>
      </w:r>
      <w:r>
        <w:rPr>
          <w:spacing w:val="40"/>
        </w:rPr>
        <w:t xml:space="preserve"> </w:t>
      </w:r>
      <w:r>
        <w:t>de</w:t>
      </w:r>
      <w:r>
        <w:rPr>
          <w:spacing w:val="40"/>
        </w:rPr>
        <w:t xml:space="preserve"> </w:t>
      </w:r>
      <w:r>
        <w:t>tratamento termoquímico por pirólise, observadas as condições de recebimento, controle, pesagem, descarga, armazenamento operacional temporário, preparação, processamento e destinação ambientalmente adequada previstas no contrato, no projeto técnico aprovado e no licenciamento ambiental.</w:t>
      </w:r>
    </w:p>
    <w:p w14:paraId="4DCC731C" w14:textId="77777777" w:rsidR="00950CFE" w:rsidRDefault="00CE469B">
      <w:pPr>
        <w:pStyle w:val="Corpodetexto"/>
        <w:spacing w:before="111" w:line="369" w:lineRule="auto"/>
        <w:ind w:right="157" w:firstLine="667"/>
      </w:pPr>
      <w:r>
        <w:t>O recebimento dos RSU deverá ocorrer exclusivamente em área apropriada da unidade, com controle de acesso, identificação da origem da carga, pesagem individualizada, registro do veículo transportador, data, horário, peso bruto, tara, peso líquido, aceite, rejeição total ou parcial da carga e demais informações necessárias à rastreabilidade, à</w:t>
      </w:r>
      <w:r>
        <w:rPr>
          <w:spacing w:val="21"/>
        </w:rPr>
        <w:t xml:space="preserve"> </w:t>
      </w:r>
      <w:r>
        <w:t>fiscalização do Município, à apuração da contraprestação mensal e</w:t>
      </w:r>
      <w:r>
        <w:rPr>
          <w:spacing w:val="80"/>
        </w:rPr>
        <w:t xml:space="preserve"> </w:t>
      </w:r>
      <w:r>
        <w:t>à verificação dos indicadores de desempenho.</w:t>
      </w:r>
    </w:p>
    <w:p w14:paraId="3768DF9A" w14:textId="77777777" w:rsidR="00950CFE" w:rsidRDefault="00CE469B">
      <w:pPr>
        <w:pStyle w:val="Corpodetexto"/>
        <w:spacing w:before="108" w:line="369" w:lineRule="auto"/>
        <w:ind w:right="157" w:firstLine="667"/>
      </w:pPr>
      <w:r>
        <w:t>O acondicionamento operacional temporário dos RSU, quando necessário</w:t>
      </w:r>
      <w:r>
        <w:rPr>
          <w:spacing w:val="80"/>
        </w:rPr>
        <w:t xml:space="preserve"> </w:t>
      </w:r>
      <w:r>
        <w:t>antes do processamento, deverá ocorrer pelo menor tempo operacionalmente</w:t>
      </w:r>
      <w:r>
        <w:rPr>
          <w:spacing w:val="40"/>
        </w:rPr>
        <w:t xml:space="preserve"> </w:t>
      </w:r>
      <w:r>
        <w:t>possível,</w:t>
      </w:r>
      <w:r>
        <w:rPr>
          <w:spacing w:val="43"/>
        </w:rPr>
        <w:t xml:space="preserve"> </w:t>
      </w:r>
      <w:r>
        <w:t>observadas</w:t>
      </w:r>
      <w:r>
        <w:rPr>
          <w:spacing w:val="45"/>
        </w:rPr>
        <w:t xml:space="preserve"> </w:t>
      </w:r>
      <w:r>
        <w:t>as</w:t>
      </w:r>
      <w:r>
        <w:rPr>
          <w:spacing w:val="44"/>
        </w:rPr>
        <w:t xml:space="preserve"> </w:t>
      </w:r>
      <w:r>
        <w:t>normas</w:t>
      </w:r>
      <w:r>
        <w:rPr>
          <w:spacing w:val="48"/>
        </w:rPr>
        <w:t xml:space="preserve"> </w:t>
      </w:r>
      <w:r>
        <w:t>técnicas</w:t>
      </w:r>
      <w:r>
        <w:rPr>
          <w:spacing w:val="43"/>
        </w:rPr>
        <w:t xml:space="preserve"> </w:t>
      </w:r>
      <w:r>
        <w:t>aplicáveis,</w:t>
      </w:r>
      <w:r>
        <w:rPr>
          <w:spacing w:val="48"/>
        </w:rPr>
        <w:t xml:space="preserve"> </w:t>
      </w:r>
      <w:r>
        <w:t>o</w:t>
      </w:r>
      <w:r>
        <w:rPr>
          <w:spacing w:val="44"/>
        </w:rPr>
        <w:t xml:space="preserve"> </w:t>
      </w:r>
      <w:r>
        <w:t>licenciamento</w:t>
      </w:r>
      <w:r>
        <w:rPr>
          <w:spacing w:val="45"/>
        </w:rPr>
        <w:t xml:space="preserve"> </w:t>
      </w:r>
      <w:r>
        <w:t>ambiental,</w:t>
      </w:r>
      <w:r>
        <w:rPr>
          <w:spacing w:val="43"/>
        </w:rPr>
        <w:t xml:space="preserve"> </w:t>
      </w:r>
      <w:r>
        <w:rPr>
          <w:spacing w:val="-5"/>
        </w:rPr>
        <w:t>as</w:t>
      </w:r>
    </w:p>
    <w:p w14:paraId="09A154BA" w14:textId="77777777" w:rsidR="00950CFE" w:rsidRDefault="00CE469B">
      <w:pPr>
        <w:pStyle w:val="Corpodetexto"/>
        <w:spacing w:line="369" w:lineRule="auto"/>
        <w:ind w:right="156"/>
      </w:pPr>
      <w:r>
        <w:t>condições de segurança, controle de odores, vetores, líquidos operacionais, lixiviados eventualmente gerados, efluentes, águas pluviais potencialmente contaminadas, limpeza, prevenção de dispersão de materiais e demais exigências ambientais e sanitárias pertinentes.</w:t>
      </w:r>
    </w:p>
    <w:p w14:paraId="0D3C1F24" w14:textId="77777777" w:rsidR="00950CFE" w:rsidRDefault="00CE469B">
      <w:pPr>
        <w:pStyle w:val="Corpodetexto"/>
        <w:spacing w:before="110" w:line="369" w:lineRule="auto"/>
        <w:ind w:right="156" w:firstLine="667"/>
      </w:pPr>
      <w:r>
        <w:t>A concessionária/SPE deverá manter procedimentos operacionais para impedir o recebimento, mistura ou processamento de resíduos incompatíveis com o objeto contratual, com a tecnologia adotada, com a segurança operacional ou com o licenciamento ambiental da unidade.</w:t>
      </w:r>
    </w:p>
    <w:p w14:paraId="56836B10" w14:textId="77777777" w:rsidR="00950CFE" w:rsidRDefault="00CE469B">
      <w:pPr>
        <w:pStyle w:val="Corpodetexto"/>
        <w:spacing w:before="112" w:line="369" w:lineRule="auto"/>
        <w:ind w:right="155" w:firstLine="667"/>
      </w:pPr>
      <w:r>
        <w:t>Os resíduos excluídos, incompatíveis ou sujeitos a tratamento específico deverão observar o capítulo próprio deste Termo de Referência Técnico, o protocolo</w:t>
      </w:r>
      <w:r>
        <w:rPr>
          <w:spacing w:val="40"/>
        </w:rPr>
        <w:t xml:space="preserve"> </w:t>
      </w:r>
      <w:r>
        <w:lastRenderedPageBreak/>
        <w:t>de rejeição de cargas, o contrato, o plano operacional e as condicionantes do licenciamento ambiental.</w:t>
      </w:r>
    </w:p>
    <w:p w14:paraId="0AAF2D7E" w14:textId="77777777" w:rsidR="00950CFE" w:rsidRDefault="00CE469B">
      <w:pPr>
        <w:pStyle w:val="Corpodetexto"/>
        <w:spacing w:before="110" w:line="369" w:lineRule="auto"/>
        <w:ind w:right="156" w:firstLine="667"/>
      </w:pPr>
      <w:r>
        <w:t>A concessionária/SPE deverá manter áreas, equipamentos, sistemas e procedimentos adequados para descarga, preparação, triagem operacional, movimentação interna, alimentação do processo termoquímico, segregação de não conformidades, limpeza das áreas operacionais e controle dos fluxos de entrada, processamento e saída de materiais.</w:t>
      </w:r>
    </w:p>
    <w:p w14:paraId="7D70E4BB" w14:textId="77777777" w:rsidR="00950CFE" w:rsidRDefault="00CE469B">
      <w:pPr>
        <w:pStyle w:val="Corpodetexto"/>
        <w:spacing w:before="113" w:line="369" w:lineRule="auto"/>
        <w:ind w:right="157" w:firstLine="667"/>
      </w:pPr>
      <w:r>
        <w:t>A unidade será fiscalizada pelo Município e pelos órgãos competentes, observadas as respectivas atribuições legais, o contrato, o licenciamento ambiental e os relatórios mensais de medição e desempenho.</w:t>
      </w:r>
    </w:p>
    <w:p w14:paraId="6F03CF58" w14:textId="77777777" w:rsidR="00950CFE" w:rsidRDefault="00950CFE">
      <w:pPr>
        <w:pStyle w:val="Corpodetexto"/>
        <w:ind w:left="0"/>
        <w:jc w:val="left"/>
      </w:pPr>
    </w:p>
    <w:p w14:paraId="5A84B590" w14:textId="77777777" w:rsidR="006273BB" w:rsidRDefault="006273BB">
      <w:pPr>
        <w:pStyle w:val="Corpodetexto"/>
        <w:ind w:left="0"/>
        <w:jc w:val="left"/>
      </w:pPr>
    </w:p>
    <w:p w14:paraId="2D11766E" w14:textId="77777777" w:rsidR="006273BB" w:rsidRDefault="006273BB">
      <w:pPr>
        <w:pStyle w:val="Corpodetexto"/>
        <w:ind w:left="0"/>
        <w:jc w:val="left"/>
      </w:pPr>
    </w:p>
    <w:p w14:paraId="20C0AB96" w14:textId="77777777" w:rsidR="006273BB" w:rsidRDefault="006273BB">
      <w:pPr>
        <w:pStyle w:val="Corpodetexto"/>
        <w:ind w:left="0"/>
        <w:jc w:val="left"/>
      </w:pPr>
    </w:p>
    <w:p w14:paraId="3C4BDF53" w14:textId="77777777" w:rsidR="006273BB" w:rsidRDefault="006273BB">
      <w:pPr>
        <w:pStyle w:val="Corpodetexto"/>
        <w:ind w:left="0"/>
        <w:jc w:val="left"/>
      </w:pPr>
    </w:p>
    <w:p w14:paraId="6E9EB2C4" w14:textId="77777777" w:rsidR="006273BB" w:rsidRDefault="006273BB">
      <w:pPr>
        <w:pStyle w:val="Corpodetexto"/>
        <w:ind w:left="0"/>
        <w:jc w:val="left"/>
      </w:pPr>
    </w:p>
    <w:p w14:paraId="117FBBEB" w14:textId="77777777" w:rsidR="006273BB" w:rsidRDefault="006273BB">
      <w:pPr>
        <w:pStyle w:val="Corpodetexto"/>
        <w:ind w:left="0"/>
        <w:jc w:val="left"/>
      </w:pPr>
    </w:p>
    <w:p w14:paraId="2A08B038" w14:textId="77777777" w:rsidR="006273BB" w:rsidRDefault="006273BB">
      <w:pPr>
        <w:pStyle w:val="Corpodetexto"/>
        <w:ind w:left="0"/>
        <w:jc w:val="left"/>
      </w:pPr>
    </w:p>
    <w:p w14:paraId="4FDEFF7E" w14:textId="77777777" w:rsidR="006273BB" w:rsidRDefault="006273BB">
      <w:pPr>
        <w:pStyle w:val="Corpodetexto"/>
        <w:ind w:left="0"/>
        <w:jc w:val="left"/>
      </w:pPr>
    </w:p>
    <w:p w14:paraId="45AC745C" w14:textId="77777777" w:rsidR="006273BB" w:rsidRDefault="006273BB">
      <w:pPr>
        <w:pStyle w:val="Corpodetexto"/>
        <w:ind w:left="0"/>
        <w:jc w:val="left"/>
      </w:pPr>
    </w:p>
    <w:p w14:paraId="7C45CCE2" w14:textId="77777777" w:rsidR="006273BB" w:rsidRDefault="006273BB">
      <w:pPr>
        <w:pStyle w:val="Corpodetexto"/>
        <w:ind w:left="0"/>
        <w:jc w:val="left"/>
      </w:pPr>
    </w:p>
    <w:p w14:paraId="4025C0F1" w14:textId="77777777" w:rsidR="006273BB" w:rsidRDefault="006273BB">
      <w:pPr>
        <w:pStyle w:val="Corpodetexto"/>
        <w:ind w:left="0"/>
        <w:jc w:val="left"/>
      </w:pPr>
    </w:p>
    <w:p w14:paraId="3E82D706" w14:textId="77777777" w:rsidR="006273BB" w:rsidRDefault="006273BB">
      <w:pPr>
        <w:pStyle w:val="Corpodetexto"/>
        <w:ind w:left="0"/>
        <w:jc w:val="left"/>
      </w:pPr>
    </w:p>
    <w:p w14:paraId="10557CBE" w14:textId="77777777" w:rsidR="006273BB" w:rsidRDefault="006273BB">
      <w:pPr>
        <w:pStyle w:val="Corpodetexto"/>
        <w:ind w:left="0"/>
        <w:jc w:val="left"/>
      </w:pPr>
    </w:p>
    <w:p w14:paraId="088C8095" w14:textId="77777777" w:rsidR="006273BB" w:rsidRDefault="006273BB">
      <w:pPr>
        <w:pStyle w:val="Corpodetexto"/>
        <w:ind w:left="0"/>
        <w:jc w:val="left"/>
      </w:pPr>
    </w:p>
    <w:p w14:paraId="1A8CF8EC" w14:textId="77777777" w:rsidR="006273BB" w:rsidRDefault="006273BB">
      <w:pPr>
        <w:pStyle w:val="Corpodetexto"/>
        <w:ind w:left="0"/>
        <w:jc w:val="left"/>
      </w:pPr>
    </w:p>
    <w:p w14:paraId="154A4697" w14:textId="77777777" w:rsidR="006273BB" w:rsidRDefault="006273BB">
      <w:pPr>
        <w:pStyle w:val="Corpodetexto"/>
        <w:ind w:left="0"/>
        <w:jc w:val="left"/>
      </w:pPr>
    </w:p>
    <w:p w14:paraId="7C7467E7" w14:textId="77777777" w:rsidR="006273BB" w:rsidRDefault="006273BB">
      <w:pPr>
        <w:pStyle w:val="Corpodetexto"/>
        <w:ind w:left="0"/>
        <w:jc w:val="left"/>
      </w:pPr>
    </w:p>
    <w:p w14:paraId="0A1A006D" w14:textId="77777777" w:rsidR="006273BB" w:rsidRDefault="006273BB">
      <w:pPr>
        <w:pStyle w:val="Corpodetexto"/>
        <w:ind w:left="0"/>
        <w:jc w:val="left"/>
      </w:pPr>
    </w:p>
    <w:p w14:paraId="67726C02" w14:textId="77777777" w:rsidR="006273BB" w:rsidRDefault="006273BB">
      <w:pPr>
        <w:pStyle w:val="Corpodetexto"/>
        <w:ind w:left="0"/>
        <w:jc w:val="left"/>
      </w:pPr>
    </w:p>
    <w:p w14:paraId="2BB268BC" w14:textId="77777777" w:rsidR="006273BB" w:rsidRDefault="006273BB">
      <w:pPr>
        <w:pStyle w:val="Corpodetexto"/>
        <w:ind w:left="0"/>
        <w:jc w:val="left"/>
      </w:pPr>
    </w:p>
    <w:p w14:paraId="2A352EDE" w14:textId="77777777" w:rsidR="006273BB" w:rsidRDefault="006273BB">
      <w:pPr>
        <w:pStyle w:val="Corpodetexto"/>
        <w:ind w:left="0"/>
        <w:jc w:val="left"/>
      </w:pPr>
    </w:p>
    <w:p w14:paraId="09D26AB1" w14:textId="77777777" w:rsidR="006273BB" w:rsidRDefault="006273BB">
      <w:pPr>
        <w:pStyle w:val="Corpodetexto"/>
        <w:ind w:left="0"/>
        <w:jc w:val="left"/>
      </w:pPr>
    </w:p>
    <w:p w14:paraId="70D301E4" w14:textId="77777777" w:rsidR="006273BB" w:rsidRDefault="006273BB">
      <w:pPr>
        <w:pStyle w:val="Corpodetexto"/>
        <w:ind w:left="0"/>
        <w:jc w:val="left"/>
      </w:pPr>
    </w:p>
    <w:p w14:paraId="16E1B954" w14:textId="77777777" w:rsidR="006273BB" w:rsidRDefault="006273BB">
      <w:pPr>
        <w:pStyle w:val="Corpodetexto"/>
        <w:ind w:left="0"/>
        <w:jc w:val="left"/>
      </w:pPr>
    </w:p>
    <w:p w14:paraId="5C09D9C6" w14:textId="77777777" w:rsidR="006273BB" w:rsidRDefault="006273BB">
      <w:pPr>
        <w:pStyle w:val="Corpodetexto"/>
        <w:ind w:left="0"/>
        <w:jc w:val="left"/>
      </w:pPr>
    </w:p>
    <w:p w14:paraId="3CF9DED2" w14:textId="77777777" w:rsidR="006273BB" w:rsidRDefault="006273BB">
      <w:pPr>
        <w:pStyle w:val="Corpodetexto"/>
        <w:ind w:left="0"/>
        <w:jc w:val="left"/>
      </w:pPr>
    </w:p>
    <w:p w14:paraId="0802B76C" w14:textId="77777777" w:rsidR="006273BB" w:rsidRDefault="006273BB">
      <w:pPr>
        <w:pStyle w:val="Corpodetexto"/>
        <w:ind w:left="0"/>
        <w:jc w:val="left"/>
      </w:pPr>
    </w:p>
    <w:p w14:paraId="143DABF8" w14:textId="77777777" w:rsidR="006273BB" w:rsidRDefault="006273BB">
      <w:pPr>
        <w:pStyle w:val="Corpodetexto"/>
        <w:ind w:left="0"/>
        <w:jc w:val="left"/>
      </w:pPr>
    </w:p>
    <w:p w14:paraId="67B790AB" w14:textId="77777777" w:rsidR="006273BB" w:rsidRDefault="006273BB">
      <w:pPr>
        <w:pStyle w:val="Corpodetexto"/>
        <w:ind w:left="0"/>
        <w:jc w:val="left"/>
      </w:pPr>
    </w:p>
    <w:p w14:paraId="16DBC2A4" w14:textId="77777777" w:rsidR="006273BB" w:rsidRDefault="006273BB">
      <w:pPr>
        <w:pStyle w:val="Corpodetexto"/>
        <w:ind w:left="0"/>
        <w:jc w:val="left"/>
      </w:pPr>
    </w:p>
    <w:p w14:paraId="00365517" w14:textId="77777777" w:rsidR="00950CFE" w:rsidRDefault="00950CFE">
      <w:pPr>
        <w:pStyle w:val="Corpodetexto"/>
        <w:spacing w:before="104"/>
        <w:ind w:left="0"/>
        <w:jc w:val="left"/>
      </w:pPr>
    </w:p>
    <w:p w14:paraId="3F6AF90B" w14:textId="77777777" w:rsidR="00950CFE" w:rsidRDefault="00CE469B">
      <w:pPr>
        <w:pStyle w:val="Ttulo1"/>
        <w:numPr>
          <w:ilvl w:val="0"/>
          <w:numId w:val="42"/>
        </w:numPr>
        <w:tabs>
          <w:tab w:val="left" w:pos="1736"/>
        </w:tabs>
        <w:spacing w:line="360" w:lineRule="auto"/>
        <w:ind w:left="316" w:right="1765" w:firstLine="667"/>
      </w:pPr>
      <w:bookmarkStart w:id="151" w:name="_Toc230257279"/>
      <w:r>
        <w:lastRenderedPageBreak/>
        <w:t>SAÚDE, SEGURANÇA OCUPACIONAL</w:t>
      </w:r>
      <w:r>
        <w:rPr>
          <w:spacing w:val="-32"/>
        </w:rPr>
        <w:t xml:space="preserve"> </w:t>
      </w:r>
      <w:r>
        <w:t>E</w:t>
      </w:r>
      <w:r>
        <w:rPr>
          <w:spacing w:val="-31"/>
        </w:rPr>
        <w:t xml:space="preserve"> </w:t>
      </w:r>
      <w:r>
        <w:t xml:space="preserve">EMERGÊNCIA </w:t>
      </w:r>
      <w:r>
        <w:rPr>
          <w:spacing w:val="-2"/>
        </w:rPr>
        <w:t>OPERACIONAL</w:t>
      </w:r>
      <w:bookmarkEnd w:id="151"/>
    </w:p>
    <w:p w14:paraId="7178079E" w14:textId="78AD393F" w:rsidR="00950CFE" w:rsidRDefault="00CE469B" w:rsidP="003830AB">
      <w:pPr>
        <w:pStyle w:val="Corpodetexto"/>
        <w:spacing w:before="80" w:line="369" w:lineRule="auto"/>
        <w:ind w:right="157" w:firstLine="667"/>
      </w:pPr>
      <w:r>
        <w:t>A concessionária/SPE deverá implantar e manter programa de saúde e segurança ocupacional compatível com a natureza da unidade de tratamento termoquímico</w:t>
      </w:r>
      <w:r>
        <w:rPr>
          <w:spacing w:val="25"/>
        </w:rPr>
        <w:t xml:space="preserve">  </w:t>
      </w:r>
      <w:r>
        <w:t>por</w:t>
      </w:r>
      <w:r>
        <w:rPr>
          <w:spacing w:val="25"/>
        </w:rPr>
        <w:t xml:space="preserve">  </w:t>
      </w:r>
      <w:r>
        <w:t>pirólise,</w:t>
      </w:r>
      <w:r>
        <w:rPr>
          <w:spacing w:val="27"/>
        </w:rPr>
        <w:t xml:space="preserve">  </w:t>
      </w:r>
      <w:r>
        <w:t>observadas</w:t>
      </w:r>
      <w:r>
        <w:rPr>
          <w:spacing w:val="26"/>
        </w:rPr>
        <w:t xml:space="preserve">  </w:t>
      </w:r>
      <w:r>
        <w:t>as</w:t>
      </w:r>
      <w:r>
        <w:rPr>
          <w:spacing w:val="79"/>
          <w:w w:val="150"/>
        </w:rPr>
        <w:t xml:space="preserve"> </w:t>
      </w:r>
      <w:r>
        <w:t>normas</w:t>
      </w:r>
      <w:r>
        <w:rPr>
          <w:spacing w:val="25"/>
        </w:rPr>
        <w:t xml:space="preserve">  </w:t>
      </w:r>
      <w:r>
        <w:t>trabalhistas,</w:t>
      </w:r>
      <w:r>
        <w:rPr>
          <w:spacing w:val="79"/>
          <w:w w:val="150"/>
        </w:rPr>
        <w:t xml:space="preserve"> </w:t>
      </w:r>
      <w:r>
        <w:rPr>
          <w:spacing w:val="-2"/>
        </w:rPr>
        <w:t>previdenciárias,</w:t>
      </w:r>
    </w:p>
    <w:p w14:paraId="24C934B5" w14:textId="77777777" w:rsidR="00950CFE" w:rsidRDefault="00CE469B">
      <w:pPr>
        <w:pStyle w:val="Corpodetexto"/>
        <w:spacing w:line="369" w:lineRule="auto"/>
        <w:ind w:right="158"/>
      </w:pPr>
      <w:r>
        <w:t>ambientais, sanitárias, de segurança contra incêndio, de operação industrial e demais normas regulamentadoras aplicáveis.</w:t>
      </w:r>
    </w:p>
    <w:p w14:paraId="55F7C46A" w14:textId="77777777" w:rsidR="00950CFE" w:rsidRDefault="00CE469B">
      <w:pPr>
        <w:pStyle w:val="Corpodetexto"/>
        <w:spacing w:before="112" w:line="369" w:lineRule="auto"/>
        <w:ind w:right="158" w:firstLine="667"/>
      </w:pPr>
      <w:r>
        <w:t>As medidas de saúde e segurança deverão abranger todos os trabalhadores próprios, terceirizados, prestadores de serviço, visitantes autorizados e agentes de fiscalização que acessem as áreas operacionais, observados os diferentes níveis de risco de cada ambiente da unidade.</w:t>
      </w:r>
    </w:p>
    <w:p w14:paraId="1D370D59" w14:textId="77777777" w:rsidR="00950CFE" w:rsidRDefault="00CE469B">
      <w:pPr>
        <w:pStyle w:val="Corpodetexto"/>
        <w:spacing w:before="109" w:line="369" w:lineRule="auto"/>
        <w:ind w:right="157" w:firstLine="667"/>
      </w:pPr>
      <w:r>
        <w:t>A concessionária/SPE deverá elaborar, implementar e manter atualizados os programas, planos e documentos de saúde e segurança exigidos pela legislação aplicável, incluindo, quando cabível, Programa de Gerenciamento de Riscos — PGR, Programa de Controle Médico de Saúde Ocupacional — PCMSO, plano de emergência, plano de prevenção e combate a incêndio, procedimentos operacionais</w:t>
      </w:r>
      <w:r>
        <w:rPr>
          <w:spacing w:val="40"/>
        </w:rPr>
        <w:t xml:space="preserve"> </w:t>
      </w:r>
      <w:r>
        <w:t>de segurança e demais instrumentos exigidos pelas normas competentes.</w:t>
      </w:r>
    </w:p>
    <w:p w14:paraId="6407C5F4" w14:textId="77777777" w:rsidR="00950CFE" w:rsidRDefault="00CE469B">
      <w:pPr>
        <w:pStyle w:val="Corpodetexto"/>
        <w:spacing w:before="111" w:line="369" w:lineRule="auto"/>
        <w:ind w:right="158" w:firstLine="667"/>
      </w:pPr>
      <w:r>
        <w:t>A concessionária/SPE deverá fornecer, exigir e fiscalizar o uso de Equipamentos de Proteção Individual — EPIs — e Equipamentos de Proteção</w:t>
      </w:r>
      <w:r>
        <w:rPr>
          <w:spacing w:val="80"/>
        </w:rPr>
        <w:t xml:space="preserve"> </w:t>
      </w:r>
      <w:r>
        <w:t>Coletiva — EPCs — compatíveis com as atividades executadas, incluindo, quando aplicável, proteção contra riscos mecânicos, elétricos, térmicos, químicos, biológicos comuns ao manejo de RSU, ruído, poeira, vapores, gases, máquinas, veículos, carga</w:t>
      </w:r>
      <w:r>
        <w:rPr>
          <w:spacing w:val="80"/>
        </w:rPr>
        <w:t xml:space="preserve"> </w:t>
      </w:r>
      <w:r>
        <w:t>e descarga, manutenção e operação de sistemas energéticos.</w:t>
      </w:r>
    </w:p>
    <w:p w14:paraId="19420B71" w14:textId="77777777" w:rsidR="00950CFE" w:rsidRDefault="00CE469B">
      <w:pPr>
        <w:pStyle w:val="Corpodetexto"/>
        <w:spacing w:before="110" w:line="369" w:lineRule="auto"/>
        <w:ind w:right="156" w:firstLine="667"/>
      </w:pPr>
      <w:r>
        <w:t>A</w:t>
      </w:r>
      <w:r>
        <w:rPr>
          <w:spacing w:val="34"/>
        </w:rPr>
        <w:t xml:space="preserve"> </w:t>
      </w:r>
      <w:r>
        <w:t>concessionária/SPE</w:t>
      </w:r>
      <w:r>
        <w:rPr>
          <w:spacing w:val="31"/>
        </w:rPr>
        <w:t xml:space="preserve"> </w:t>
      </w:r>
      <w:r>
        <w:t>deverá</w:t>
      </w:r>
      <w:r>
        <w:rPr>
          <w:spacing w:val="30"/>
        </w:rPr>
        <w:t xml:space="preserve"> </w:t>
      </w:r>
      <w:r>
        <w:t>manter</w:t>
      </w:r>
      <w:r>
        <w:rPr>
          <w:spacing w:val="30"/>
        </w:rPr>
        <w:t xml:space="preserve"> </w:t>
      </w:r>
      <w:r>
        <w:t>programas</w:t>
      </w:r>
      <w:r>
        <w:rPr>
          <w:spacing w:val="30"/>
        </w:rPr>
        <w:t xml:space="preserve"> </w:t>
      </w:r>
      <w:r>
        <w:t>de</w:t>
      </w:r>
      <w:r>
        <w:rPr>
          <w:spacing w:val="34"/>
        </w:rPr>
        <w:t xml:space="preserve"> </w:t>
      </w:r>
      <w:r>
        <w:t>capacitação,</w:t>
      </w:r>
      <w:r>
        <w:rPr>
          <w:spacing w:val="34"/>
        </w:rPr>
        <w:t xml:space="preserve"> </w:t>
      </w:r>
      <w:r>
        <w:t>treinamento e reciclagem periódica dos trabalhadores, contemplando, no mínimo, operação segura da planta,</w:t>
      </w:r>
      <w:r>
        <w:rPr>
          <w:spacing w:val="-3"/>
        </w:rPr>
        <w:t xml:space="preserve"> </w:t>
      </w:r>
      <w:r>
        <w:t>recebimento</w:t>
      </w:r>
      <w:r>
        <w:rPr>
          <w:spacing w:val="-5"/>
        </w:rPr>
        <w:t xml:space="preserve"> </w:t>
      </w:r>
      <w:r>
        <w:t>e</w:t>
      </w:r>
      <w:r>
        <w:rPr>
          <w:spacing w:val="-3"/>
        </w:rPr>
        <w:t xml:space="preserve"> </w:t>
      </w:r>
      <w:r>
        <w:t>triagem</w:t>
      </w:r>
      <w:r>
        <w:rPr>
          <w:spacing w:val="-1"/>
        </w:rPr>
        <w:t xml:space="preserve"> </w:t>
      </w:r>
      <w:r>
        <w:t>operacional</w:t>
      </w:r>
      <w:r>
        <w:rPr>
          <w:spacing w:val="-4"/>
        </w:rPr>
        <w:t xml:space="preserve"> </w:t>
      </w:r>
      <w:r>
        <w:t>de RSU,</w:t>
      </w:r>
      <w:r>
        <w:rPr>
          <w:spacing w:val="-3"/>
        </w:rPr>
        <w:t xml:space="preserve"> </w:t>
      </w:r>
      <w:r>
        <w:t>uso</w:t>
      </w:r>
      <w:r>
        <w:rPr>
          <w:spacing w:val="-3"/>
        </w:rPr>
        <w:t xml:space="preserve"> </w:t>
      </w:r>
      <w:r>
        <w:t>de</w:t>
      </w:r>
      <w:r>
        <w:rPr>
          <w:spacing w:val="-1"/>
        </w:rPr>
        <w:t xml:space="preserve"> </w:t>
      </w:r>
      <w:r>
        <w:t>EPIs</w:t>
      </w:r>
      <w:r>
        <w:rPr>
          <w:spacing w:val="-6"/>
        </w:rPr>
        <w:t xml:space="preserve"> </w:t>
      </w:r>
      <w:r>
        <w:t>e</w:t>
      </w:r>
      <w:r>
        <w:rPr>
          <w:spacing w:val="-3"/>
        </w:rPr>
        <w:t xml:space="preserve"> </w:t>
      </w:r>
      <w:r>
        <w:t>EPCs,</w:t>
      </w:r>
      <w:r>
        <w:rPr>
          <w:spacing w:val="-3"/>
        </w:rPr>
        <w:t xml:space="preserve"> </w:t>
      </w:r>
      <w:r>
        <w:t xml:space="preserve">prevenção de acidentes, combate a incêndio, emergência ambiental, bloqueio e etiquetagem de </w:t>
      </w:r>
      <w:r>
        <w:lastRenderedPageBreak/>
        <w:t>equipamentos, movimentação de cargas, trânsito interno de veículos, controle de acesso, resposta a incidentes e comunicação de não conformidades.</w:t>
      </w:r>
    </w:p>
    <w:p w14:paraId="29CEF832" w14:textId="6D84DB2C" w:rsidR="00950CFE" w:rsidRDefault="00CE469B" w:rsidP="003830AB">
      <w:pPr>
        <w:pStyle w:val="Corpodetexto"/>
        <w:spacing w:before="111" w:line="369" w:lineRule="auto"/>
        <w:ind w:right="153" w:firstLine="667"/>
      </w:pPr>
      <w:r>
        <w:t>A concessionária/SPE deverá elaborar e manter plano de emergência operacional e ambiental, contemplando medidas de prevenção, resposta e comunicação em caso de incêndio, explosão, vazamento, falha de equipamento, emissão anormal, acidente de trabalho, queda de energia, pane operacional, recebimento</w:t>
      </w:r>
      <w:r>
        <w:rPr>
          <w:spacing w:val="5"/>
        </w:rPr>
        <w:t xml:space="preserve"> </w:t>
      </w:r>
      <w:r>
        <w:t>de</w:t>
      </w:r>
      <w:r>
        <w:rPr>
          <w:spacing w:val="8"/>
        </w:rPr>
        <w:t xml:space="preserve"> </w:t>
      </w:r>
      <w:r>
        <w:t>carga</w:t>
      </w:r>
      <w:r>
        <w:rPr>
          <w:spacing w:val="10"/>
        </w:rPr>
        <w:t xml:space="preserve"> </w:t>
      </w:r>
      <w:r>
        <w:t>incompatível,</w:t>
      </w:r>
      <w:r>
        <w:rPr>
          <w:spacing w:val="6"/>
        </w:rPr>
        <w:t xml:space="preserve"> </w:t>
      </w:r>
      <w:r>
        <w:t>contaminação</w:t>
      </w:r>
      <w:r>
        <w:rPr>
          <w:spacing w:val="7"/>
        </w:rPr>
        <w:t xml:space="preserve"> </w:t>
      </w:r>
      <w:r>
        <w:t>acidental,</w:t>
      </w:r>
      <w:r>
        <w:rPr>
          <w:spacing w:val="6"/>
        </w:rPr>
        <w:t xml:space="preserve"> </w:t>
      </w:r>
      <w:r>
        <w:t>evento climático</w:t>
      </w:r>
      <w:r>
        <w:rPr>
          <w:spacing w:val="6"/>
        </w:rPr>
        <w:t xml:space="preserve"> </w:t>
      </w:r>
      <w:r>
        <w:rPr>
          <w:spacing w:val="-2"/>
        </w:rPr>
        <w:t>extremo</w:t>
      </w:r>
    </w:p>
    <w:p w14:paraId="04144CB7" w14:textId="77777777" w:rsidR="00950CFE" w:rsidRDefault="00CE469B">
      <w:pPr>
        <w:pStyle w:val="Corpodetexto"/>
        <w:spacing w:line="369" w:lineRule="auto"/>
        <w:ind w:right="156"/>
      </w:pPr>
      <w:r>
        <w:t>ou qualquer situação que possa comprometer a segurança da operação, dos trabalhadores, da comunidade ou do meio ambiente.</w:t>
      </w:r>
    </w:p>
    <w:p w14:paraId="19CFC4F3" w14:textId="77777777" w:rsidR="00950CFE" w:rsidRDefault="00CE469B">
      <w:pPr>
        <w:pStyle w:val="Corpodetexto"/>
        <w:spacing w:before="112" w:line="369" w:lineRule="auto"/>
        <w:ind w:right="157" w:firstLine="667"/>
      </w:pPr>
      <w:r>
        <w:t>Quando exigível, a unidade deverá possuir projetos, sistemas, equipamentos, treinamentos,</w:t>
      </w:r>
      <w:r>
        <w:rPr>
          <w:spacing w:val="23"/>
        </w:rPr>
        <w:t xml:space="preserve"> </w:t>
      </w:r>
      <w:r>
        <w:t>sinalização,</w:t>
      </w:r>
      <w:r>
        <w:rPr>
          <w:spacing w:val="25"/>
        </w:rPr>
        <w:t xml:space="preserve"> </w:t>
      </w:r>
      <w:r>
        <w:t>rotas</w:t>
      </w:r>
      <w:r>
        <w:rPr>
          <w:spacing w:val="23"/>
        </w:rPr>
        <w:t xml:space="preserve"> </w:t>
      </w:r>
      <w:r>
        <w:t>de</w:t>
      </w:r>
      <w:r>
        <w:rPr>
          <w:spacing w:val="25"/>
        </w:rPr>
        <w:t xml:space="preserve"> </w:t>
      </w:r>
      <w:r>
        <w:t>fuga,</w:t>
      </w:r>
      <w:r>
        <w:rPr>
          <w:spacing w:val="25"/>
        </w:rPr>
        <w:t xml:space="preserve"> </w:t>
      </w:r>
      <w:r>
        <w:t>brigada,</w:t>
      </w:r>
      <w:r>
        <w:rPr>
          <w:spacing w:val="25"/>
        </w:rPr>
        <w:t xml:space="preserve"> </w:t>
      </w:r>
      <w:r>
        <w:t>dispositivos</w:t>
      </w:r>
      <w:r>
        <w:rPr>
          <w:spacing w:val="25"/>
        </w:rPr>
        <w:t xml:space="preserve"> </w:t>
      </w:r>
      <w:r>
        <w:t>e</w:t>
      </w:r>
      <w:r>
        <w:rPr>
          <w:spacing w:val="23"/>
        </w:rPr>
        <w:t xml:space="preserve"> </w:t>
      </w:r>
      <w:r>
        <w:t>aprovações</w:t>
      </w:r>
      <w:r>
        <w:rPr>
          <w:spacing w:val="23"/>
        </w:rPr>
        <w:t xml:space="preserve"> </w:t>
      </w:r>
      <w:r>
        <w:t>relativos à prevenção e combate a incêndio, observadas as</w:t>
      </w:r>
      <w:r>
        <w:rPr>
          <w:spacing w:val="-2"/>
        </w:rPr>
        <w:t xml:space="preserve"> </w:t>
      </w:r>
      <w:r>
        <w:t>exigências do Corpo de Bombeiros, do licenciamento ambiental, das normas técnicas e da legislação aplicável.</w:t>
      </w:r>
    </w:p>
    <w:p w14:paraId="52C36828" w14:textId="77777777" w:rsidR="00950CFE" w:rsidRDefault="00CE469B">
      <w:pPr>
        <w:pStyle w:val="Corpodetexto"/>
        <w:spacing w:before="109" w:line="369" w:lineRule="auto"/>
        <w:ind w:right="154" w:firstLine="667"/>
      </w:pPr>
      <w:r>
        <w:t>Os trabalhadores envolvidos na operação deverão ser submetidos aos exames médicos</w:t>
      </w:r>
      <w:r>
        <w:rPr>
          <w:spacing w:val="40"/>
        </w:rPr>
        <w:t xml:space="preserve"> </w:t>
      </w:r>
      <w:r>
        <w:t>ocupacionais</w:t>
      </w:r>
      <w:r>
        <w:rPr>
          <w:spacing w:val="40"/>
        </w:rPr>
        <w:t xml:space="preserve"> </w:t>
      </w:r>
      <w:r>
        <w:t>exigidos</w:t>
      </w:r>
      <w:r>
        <w:rPr>
          <w:spacing w:val="40"/>
        </w:rPr>
        <w:t xml:space="preserve"> </w:t>
      </w:r>
      <w:r>
        <w:t>pela</w:t>
      </w:r>
      <w:r>
        <w:rPr>
          <w:spacing w:val="40"/>
        </w:rPr>
        <w:t xml:space="preserve"> </w:t>
      </w:r>
      <w:r>
        <w:t>legislação</w:t>
      </w:r>
      <w:r>
        <w:rPr>
          <w:spacing w:val="40"/>
        </w:rPr>
        <w:t xml:space="preserve"> </w:t>
      </w:r>
      <w:r>
        <w:t>aplicável,</w:t>
      </w:r>
      <w:r>
        <w:rPr>
          <w:spacing w:val="40"/>
        </w:rPr>
        <w:t xml:space="preserve"> </w:t>
      </w:r>
      <w:r>
        <w:t>incluindo</w:t>
      </w:r>
      <w:r>
        <w:rPr>
          <w:spacing w:val="40"/>
        </w:rPr>
        <w:t xml:space="preserve"> </w:t>
      </w:r>
      <w:r>
        <w:t>exame admissional, periódico, de retorno ao trabalho, mudança de função e demissional, conforme o Programa de Controle Médico de Saúde Ocupacional</w:t>
      </w:r>
      <w:r>
        <w:rPr>
          <w:spacing w:val="-1"/>
        </w:rPr>
        <w:t xml:space="preserve"> </w:t>
      </w:r>
      <w:r>
        <w:t xml:space="preserve">e demais exigências </w:t>
      </w:r>
      <w:r>
        <w:rPr>
          <w:spacing w:val="-2"/>
        </w:rPr>
        <w:t>legais.</w:t>
      </w:r>
    </w:p>
    <w:p w14:paraId="2D7FA41E" w14:textId="77777777" w:rsidR="00950CFE" w:rsidRDefault="00CE469B">
      <w:pPr>
        <w:pStyle w:val="Corpodetexto"/>
        <w:spacing w:before="114" w:line="369" w:lineRule="auto"/>
        <w:ind w:right="156" w:firstLine="667"/>
      </w:pPr>
      <w:r>
        <w:t xml:space="preserve">A concessionária/SPE deverá manter registros atualizados de treinamentos, entrega de EPIs, exames ocupacionais, acidentes, incidentes, quase acidentes, inspeções de segurança, manutenções preventivas, emergências, simulados e ações </w:t>
      </w:r>
      <w:r>
        <w:rPr>
          <w:spacing w:val="-2"/>
        </w:rPr>
        <w:t>corretivas.</w:t>
      </w:r>
    </w:p>
    <w:p w14:paraId="14C7E7B8" w14:textId="77777777" w:rsidR="00950CFE" w:rsidRDefault="00CE469B">
      <w:pPr>
        <w:pStyle w:val="Corpodetexto"/>
        <w:spacing w:before="110" w:line="369" w:lineRule="auto"/>
        <w:ind w:right="156" w:firstLine="667"/>
      </w:pPr>
      <w:r>
        <w:t>Eventos relevantes de segurança, acidentes graves, incêndios, explosões, emissões anormais, contaminações acidentais ou emergências ambientais deverão</w:t>
      </w:r>
      <w:r>
        <w:rPr>
          <w:spacing w:val="80"/>
        </w:rPr>
        <w:t xml:space="preserve"> </w:t>
      </w:r>
      <w:r>
        <w:t>ser comunicados ao Município e aos órgãos competentes, nos prazos e condições previstos no contrato, no licenciamento ambiental, nos planos de emergência e na legislação aplicável.</w:t>
      </w:r>
    </w:p>
    <w:p w14:paraId="541148FF" w14:textId="77777777" w:rsidR="00950CFE" w:rsidRDefault="00950CFE">
      <w:pPr>
        <w:pStyle w:val="Corpodetexto"/>
        <w:ind w:left="0"/>
        <w:jc w:val="left"/>
      </w:pPr>
    </w:p>
    <w:p w14:paraId="4E5475B4" w14:textId="77777777" w:rsidR="003830AB" w:rsidRDefault="003830AB">
      <w:pPr>
        <w:pStyle w:val="Corpodetexto"/>
        <w:ind w:left="0"/>
        <w:jc w:val="left"/>
      </w:pPr>
    </w:p>
    <w:p w14:paraId="0839C57B" w14:textId="77777777" w:rsidR="003830AB" w:rsidRDefault="003830AB">
      <w:pPr>
        <w:pStyle w:val="Corpodetexto"/>
        <w:ind w:left="0"/>
        <w:jc w:val="left"/>
      </w:pPr>
    </w:p>
    <w:p w14:paraId="293874B8" w14:textId="77777777" w:rsidR="003830AB" w:rsidRDefault="003830AB">
      <w:pPr>
        <w:pStyle w:val="Corpodetexto"/>
        <w:ind w:left="0"/>
        <w:jc w:val="left"/>
      </w:pPr>
    </w:p>
    <w:p w14:paraId="362A3F98" w14:textId="77777777" w:rsidR="00950CFE" w:rsidRDefault="00950CFE">
      <w:pPr>
        <w:pStyle w:val="Corpodetexto"/>
        <w:spacing w:before="104"/>
        <w:ind w:left="0"/>
        <w:jc w:val="left"/>
      </w:pPr>
    </w:p>
    <w:p w14:paraId="0DD685B6" w14:textId="77777777" w:rsidR="00950CFE" w:rsidRDefault="00CE469B">
      <w:pPr>
        <w:pStyle w:val="Ttulo1"/>
        <w:numPr>
          <w:ilvl w:val="0"/>
          <w:numId w:val="42"/>
        </w:numPr>
        <w:tabs>
          <w:tab w:val="left" w:pos="1736"/>
        </w:tabs>
        <w:spacing w:line="360" w:lineRule="auto"/>
        <w:ind w:left="316" w:right="1364" w:firstLine="667"/>
      </w:pPr>
      <w:bookmarkStart w:id="152" w:name="_Toc230257280"/>
      <w:r>
        <w:lastRenderedPageBreak/>
        <w:t>DIRETRIZES PARA O ORÇAMENTO ESTIMATIVO E ESTRUTURA</w:t>
      </w:r>
      <w:r>
        <w:rPr>
          <w:spacing w:val="-28"/>
        </w:rPr>
        <w:t xml:space="preserve"> </w:t>
      </w:r>
      <w:r>
        <w:t>DE</w:t>
      </w:r>
      <w:r>
        <w:rPr>
          <w:spacing w:val="-19"/>
        </w:rPr>
        <w:t xml:space="preserve"> </w:t>
      </w:r>
      <w:r>
        <w:t>INVESTIMENTOS</w:t>
      </w:r>
      <w:bookmarkEnd w:id="152"/>
    </w:p>
    <w:p w14:paraId="07756C6F" w14:textId="0B54AF1C" w:rsidR="00950CFE" w:rsidRDefault="00CE469B" w:rsidP="003830AB">
      <w:pPr>
        <w:spacing w:before="80" w:line="369" w:lineRule="auto"/>
        <w:ind w:left="316" w:right="156" w:firstLine="667"/>
        <w:jc w:val="both"/>
        <w:rPr>
          <w:rFonts w:ascii="Arial"/>
          <w:b/>
        </w:rPr>
      </w:pPr>
      <w:r>
        <w:t>O orçamento estimativo da presente PPP deverá ser elaborado com base na implantação, operação, manutenção e gestão de unidade de tratamento termoquímico por</w:t>
      </w:r>
      <w:r>
        <w:rPr>
          <w:spacing w:val="49"/>
          <w:w w:val="150"/>
        </w:rPr>
        <w:t xml:space="preserve"> </w:t>
      </w:r>
      <w:r>
        <w:t>pirólise,</w:t>
      </w:r>
      <w:r>
        <w:rPr>
          <w:spacing w:val="53"/>
          <w:w w:val="150"/>
        </w:rPr>
        <w:t xml:space="preserve"> </w:t>
      </w:r>
      <w:r>
        <w:t>destinada</w:t>
      </w:r>
      <w:r>
        <w:rPr>
          <w:spacing w:val="53"/>
          <w:w w:val="150"/>
        </w:rPr>
        <w:t xml:space="preserve"> </w:t>
      </w:r>
      <w:r>
        <w:t>à</w:t>
      </w:r>
      <w:r>
        <w:rPr>
          <w:spacing w:val="56"/>
          <w:w w:val="150"/>
        </w:rPr>
        <w:t xml:space="preserve"> </w:t>
      </w:r>
      <w:r>
        <w:rPr>
          <w:rFonts w:ascii="Arial" w:hAnsi="Arial"/>
          <w:b/>
        </w:rPr>
        <w:t>destinação</w:t>
      </w:r>
      <w:r>
        <w:rPr>
          <w:rFonts w:ascii="Arial" w:hAnsi="Arial"/>
          <w:b/>
          <w:spacing w:val="49"/>
          <w:w w:val="150"/>
        </w:rPr>
        <w:t xml:space="preserve"> </w:t>
      </w:r>
      <w:r>
        <w:rPr>
          <w:rFonts w:ascii="Arial" w:hAnsi="Arial"/>
          <w:b/>
        </w:rPr>
        <w:t>ambientalmente</w:t>
      </w:r>
      <w:r>
        <w:rPr>
          <w:rFonts w:ascii="Arial" w:hAnsi="Arial"/>
          <w:b/>
          <w:spacing w:val="50"/>
          <w:w w:val="150"/>
        </w:rPr>
        <w:t xml:space="preserve"> </w:t>
      </w:r>
      <w:r>
        <w:rPr>
          <w:rFonts w:ascii="Arial" w:hAnsi="Arial"/>
          <w:b/>
        </w:rPr>
        <w:t>adequada</w:t>
      </w:r>
      <w:r>
        <w:rPr>
          <w:rFonts w:ascii="Arial" w:hAnsi="Arial"/>
          <w:b/>
          <w:spacing w:val="55"/>
          <w:w w:val="150"/>
        </w:rPr>
        <w:t xml:space="preserve"> </w:t>
      </w:r>
      <w:r>
        <w:rPr>
          <w:rFonts w:ascii="Arial" w:hAnsi="Arial"/>
          <w:b/>
        </w:rPr>
        <w:t>dos</w:t>
      </w:r>
      <w:r>
        <w:rPr>
          <w:rFonts w:ascii="Arial" w:hAnsi="Arial"/>
          <w:b/>
          <w:spacing w:val="53"/>
          <w:w w:val="150"/>
        </w:rPr>
        <w:t xml:space="preserve"> </w:t>
      </w:r>
      <w:r>
        <w:rPr>
          <w:rFonts w:ascii="Arial" w:hAnsi="Arial"/>
          <w:b/>
          <w:spacing w:val="-2"/>
        </w:rPr>
        <w:t>resíduos</w:t>
      </w:r>
    </w:p>
    <w:p w14:paraId="3ECD89EF" w14:textId="07FECD63" w:rsidR="00950CFE" w:rsidRDefault="00CE469B">
      <w:pPr>
        <w:spacing w:line="369" w:lineRule="auto"/>
        <w:ind w:left="316" w:right="151"/>
        <w:jc w:val="both"/>
      </w:pPr>
      <w:r>
        <w:rPr>
          <w:rFonts w:ascii="Arial" w:hAnsi="Arial"/>
          <w:b/>
        </w:rPr>
        <w:t>sólidos urbanos — RSU</w:t>
      </w:r>
      <w:r>
        <w:t xml:space="preserve">, com capacidade mínima contratada de </w:t>
      </w:r>
      <w:r>
        <w:rPr>
          <w:rFonts w:ascii="Arial" w:hAnsi="Arial"/>
          <w:b/>
        </w:rPr>
        <w:t>80 toneladas/dia</w:t>
      </w:r>
      <w:r>
        <w:t xml:space="preserve">, possibilidade de recebimento de volumes excedentes, recuperação energética e disponibilização de energia elétrica ao Município com </w:t>
      </w:r>
      <w:r>
        <w:rPr>
          <w:rFonts w:ascii="Arial" w:hAnsi="Arial"/>
          <w:b/>
        </w:rPr>
        <w:t xml:space="preserve">desconto mínimo </w:t>
      </w:r>
      <w:r w:rsidR="00DD1ED3">
        <w:rPr>
          <w:rFonts w:ascii="Arial" w:hAnsi="Arial"/>
          <w:b/>
        </w:rPr>
        <w:t>de 30%</w:t>
      </w:r>
      <w:r>
        <w:rPr>
          <w:rFonts w:ascii="Arial" w:hAnsi="Arial"/>
          <w:b/>
          <w:spacing w:val="40"/>
        </w:rPr>
        <w:t xml:space="preserve"> </w:t>
      </w:r>
      <w:r>
        <w:rPr>
          <w:rFonts w:ascii="Arial" w:hAnsi="Arial"/>
          <w:b/>
        </w:rPr>
        <w:t xml:space="preserve">sobre as tarifas homologadas pela ANEEL para a concessionária/distribuidora </w:t>
      </w:r>
      <w:r>
        <w:rPr>
          <w:rFonts w:ascii="Arial" w:hAnsi="Arial"/>
          <w:b/>
          <w:spacing w:val="-2"/>
        </w:rPr>
        <w:t>local</w:t>
      </w:r>
      <w:r>
        <w:rPr>
          <w:spacing w:val="-2"/>
        </w:rPr>
        <w:t>.</w:t>
      </w:r>
    </w:p>
    <w:p w14:paraId="6E3164B9" w14:textId="77777777" w:rsidR="00950CFE" w:rsidRDefault="00CE469B">
      <w:pPr>
        <w:pStyle w:val="Corpodetexto"/>
        <w:spacing w:before="112" w:line="369" w:lineRule="auto"/>
        <w:ind w:right="150" w:firstLine="667"/>
      </w:pPr>
      <w:r>
        <w:t xml:space="preserve">O orçamento deverá considerar a área de aproximadamente </w:t>
      </w:r>
      <w:r>
        <w:rPr>
          <w:rFonts w:ascii="Arial" w:hAnsi="Arial"/>
          <w:b/>
        </w:rPr>
        <w:t xml:space="preserve">70.000 m² </w:t>
      </w:r>
      <w:r>
        <w:t>disponibilizada</w:t>
      </w:r>
      <w:r>
        <w:rPr>
          <w:spacing w:val="40"/>
        </w:rPr>
        <w:t xml:space="preserve"> </w:t>
      </w:r>
      <w:r>
        <w:t>pelo</w:t>
      </w:r>
      <w:r>
        <w:rPr>
          <w:spacing w:val="40"/>
        </w:rPr>
        <w:t xml:space="preserve"> </w:t>
      </w:r>
      <w:r>
        <w:t>Município</w:t>
      </w:r>
      <w:r>
        <w:rPr>
          <w:spacing w:val="40"/>
        </w:rPr>
        <w:t xml:space="preserve"> </w:t>
      </w:r>
      <w:r>
        <w:t>para implantação</w:t>
      </w:r>
      <w:r>
        <w:rPr>
          <w:spacing w:val="40"/>
        </w:rPr>
        <w:t xml:space="preserve"> </w:t>
      </w:r>
      <w:r>
        <w:t>da unidade, contemplando</w:t>
      </w:r>
      <w:r>
        <w:rPr>
          <w:spacing w:val="40"/>
        </w:rPr>
        <w:t xml:space="preserve"> </w:t>
      </w:r>
      <w:r>
        <w:t>obras civis,</w:t>
      </w:r>
      <w:r>
        <w:rPr>
          <w:spacing w:val="40"/>
        </w:rPr>
        <w:t xml:space="preserve"> </w:t>
      </w:r>
      <w:r>
        <w:t>estruturas</w:t>
      </w:r>
      <w:r>
        <w:rPr>
          <w:spacing w:val="40"/>
        </w:rPr>
        <w:t xml:space="preserve"> </w:t>
      </w:r>
      <w:r>
        <w:t>operacionais,</w:t>
      </w:r>
      <w:r>
        <w:rPr>
          <w:spacing w:val="40"/>
        </w:rPr>
        <w:t xml:space="preserve"> </w:t>
      </w:r>
      <w:r>
        <w:t>sistemas</w:t>
      </w:r>
      <w:r>
        <w:rPr>
          <w:spacing w:val="40"/>
        </w:rPr>
        <w:t xml:space="preserve"> </w:t>
      </w:r>
      <w:r>
        <w:t>de</w:t>
      </w:r>
      <w:r>
        <w:rPr>
          <w:spacing w:val="40"/>
        </w:rPr>
        <w:t xml:space="preserve"> </w:t>
      </w:r>
      <w:r>
        <w:t>processamento,</w:t>
      </w:r>
      <w:r>
        <w:rPr>
          <w:spacing w:val="40"/>
        </w:rPr>
        <w:t xml:space="preserve"> </w:t>
      </w:r>
      <w:r>
        <w:t>equipamentos, instalações elétricas, cabines de comando, galpões, escritórios, áreas de apoio, balança rodoviária semiembutida ou equipamento equivalente, sistemas de controle ambiental, sistemas de segurança, automação, monitoramento, licenciamento,</w:t>
      </w:r>
      <w:r>
        <w:rPr>
          <w:spacing w:val="40"/>
        </w:rPr>
        <w:t xml:space="preserve"> </w:t>
      </w:r>
      <w:r>
        <w:t>projetos,</w:t>
      </w:r>
      <w:r>
        <w:rPr>
          <w:spacing w:val="40"/>
        </w:rPr>
        <w:t xml:space="preserve"> </w:t>
      </w:r>
      <w:r>
        <w:t>montagem,</w:t>
      </w:r>
      <w:r>
        <w:rPr>
          <w:spacing w:val="40"/>
        </w:rPr>
        <w:t xml:space="preserve"> </w:t>
      </w:r>
      <w:r>
        <w:t>comissionamento,</w:t>
      </w:r>
      <w:r>
        <w:rPr>
          <w:spacing w:val="40"/>
        </w:rPr>
        <w:t xml:space="preserve"> </w:t>
      </w:r>
      <w:r>
        <w:t>testes,</w:t>
      </w:r>
      <w:r>
        <w:rPr>
          <w:spacing w:val="40"/>
        </w:rPr>
        <w:t xml:space="preserve"> </w:t>
      </w:r>
      <w:r>
        <w:t>operação</w:t>
      </w:r>
      <w:r>
        <w:rPr>
          <w:spacing w:val="40"/>
        </w:rPr>
        <w:t xml:space="preserve"> </w:t>
      </w:r>
      <w:r>
        <w:t>assistida</w:t>
      </w:r>
      <w:r>
        <w:rPr>
          <w:spacing w:val="40"/>
        </w:rPr>
        <w:t xml:space="preserve"> </w:t>
      </w:r>
      <w:r>
        <w:t>e</w:t>
      </w:r>
      <w:r>
        <w:rPr>
          <w:spacing w:val="40"/>
        </w:rPr>
        <w:t xml:space="preserve"> </w:t>
      </w:r>
      <w:r>
        <w:t>demais elementos necessários à plena implantaçã</w:t>
      </w:r>
      <w:r>
        <w:t>o e funcionamento da unidade.</w:t>
      </w:r>
    </w:p>
    <w:p w14:paraId="77F1F14F" w14:textId="77777777" w:rsidR="00950CFE" w:rsidRDefault="00CE469B">
      <w:pPr>
        <w:pStyle w:val="Corpodetexto"/>
        <w:spacing w:before="109" w:line="369" w:lineRule="auto"/>
        <w:ind w:right="156" w:firstLine="667"/>
      </w:pPr>
      <w:r>
        <w:t>A estimativa de investimento deverá ser apresentada de forma compatível com os estudos de viabilidade técnica, econômico-financeira, ambiental, energética e regulatória, contemplando, no mínimo, os seguintes grupos de custos:</w:t>
      </w:r>
    </w:p>
    <w:p w14:paraId="17C35751" w14:textId="77777777" w:rsidR="00950CFE" w:rsidRDefault="00CE469B">
      <w:pPr>
        <w:pStyle w:val="PargrafodaLista"/>
        <w:numPr>
          <w:ilvl w:val="0"/>
          <w:numId w:val="6"/>
        </w:numPr>
        <w:tabs>
          <w:tab w:val="left" w:pos="1248"/>
          <w:tab w:val="left" w:pos="1252"/>
        </w:tabs>
        <w:spacing w:before="110" w:line="369" w:lineRule="auto"/>
        <w:ind w:right="155" w:hanging="269"/>
        <w:jc w:val="both"/>
      </w:pPr>
      <w:r>
        <w:rPr>
          <w:rFonts w:ascii="Arial" w:hAnsi="Arial"/>
          <w:b/>
        </w:rPr>
        <w:t xml:space="preserve">estudos e projetos: </w:t>
      </w:r>
      <w:r>
        <w:t>estudos técnicos, ambientais, energéticos, projetos de engenharia, memoriais, planos, ARTs, RRTs e documentos de</w:t>
      </w:r>
      <w:r>
        <w:rPr>
          <w:spacing w:val="80"/>
        </w:rPr>
        <w:t xml:space="preserve"> </w:t>
      </w:r>
      <w:r>
        <w:rPr>
          <w:spacing w:val="-2"/>
        </w:rPr>
        <w:t>licenciamento;</w:t>
      </w:r>
    </w:p>
    <w:p w14:paraId="3BF97C64" w14:textId="77777777" w:rsidR="00950CFE" w:rsidRDefault="00CE469B">
      <w:pPr>
        <w:pStyle w:val="PargrafodaLista"/>
        <w:numPr>
          <w:ilvl w:val="0"/>
          <w:numId w:val="6"/>
        </w:numPr>
        <w:tabs>
          <w:tab w:val="left" w:pos="1252"/>
          <w:tab w:val="left" w:pos="1255"/>
        </w:tabs>
        <w:spacing w:before="113" w:line="369" w:lineRule="auto"/>
        <w:ind w:right="155" w:hanging="269"/>
        <w:jc w:val="both"/>
      </w:pPr>
      <w:r>
        <w:rPr>
          <w:rFonts w:ascii="Arial" w:hAnsi="Arial"/>
          <w:b/>
        </w:rPr>
        <w:t xml:space="preserve">terraplenagem e preparação da área: </w:t>
      </w:r>
      <w:r>
        <w:t>adequação da área disponibilizada pelo Município, drenagem, pavimentação, acessos internos, áreas de circulação e áreas de manobra;</w:t>
      </w:r>
    </w:p>
    <w:p w14:paraId="6D25EA7B" w14:textId="77777777" w:rsidR="00950CFE" w:rsidRDefault="00CE469B">
      <w:pPr>
        <w:pStyle w:val="PargrafodaLista"/>
        <w:numPr>
          <w:ilvl w:val="0"/>
          <w:numId w:val="6"/>
        </w:numPr>
        <w:tabs>
          <w:tab w:val="left" w:pos="1252"/>
          <w:tab w:val="left" w:pos="1282"/>
        </w:tabs>
        <w:spacing w:before="110" w:line="369" w:lineRule="auto"/>
        <w:ind w:right="157" w:hanging="269"/>
        <w:jc w:val="both"/>
      </w:pPr>
      <w:r>
        <w:rPr>
          <w:rFonts w:ascii="Arial" w:hAnsi="Arial"/>
          <w:b/>
        </w:rPr>
        <w:lastRenderedPageBreak/>
        <w:t xml:space="preserve">obras civis e estruturas operacionais: </w:t>
      </w:r>
      <w:r>
        <w:t>galpões, escritórios, vestiários, refeitório, áreas de manutenção, cabines de comando, portaria, áreas de apoio e instalações administrativas;</w:t>
      </w:r>
    </w:p>
    <w:p w14:paraId="62A16EF0" w14:textId="77777777" w:rsidR="00950CFE" w:rsidRDefault="00CE469B">
      <w:pPr>
        <w:pStyle w:val="PargrafodaLista"/>
        <w:numPr>
          <w:ilvl w:val="0"/>
          <w:numId w:val="6"/>
        </w:numPr>
        <w:tabs>
          <w:tab w:val="left" w:pos="1252"/>
          <w:tab w:val="left" w:pos="1289"/>
        </w:tabs>
        <w:spacing w:before="111" w:line="369" w:lineRule="auto"/>
        <w:ind w:right="158" w:hanging="269"/>
        <w:jc w:val="both"/>
      </w:pPr>
      <w:r>
        <w:rPr>
          <w:rFonts w:ascii="Arial" w:hAnsi="Arial"/>
          <w:b/>
        </w:rPr>
        <w:t xml:space="preserve">sistema de recepção e pesagem: </w:t>
      </w:r>
      <w:r>
        <w:t>balança rodoviária semiembutida ou sistema equivalente, controle de acesso, sistema de identificação, registro e rastreabilidade de cargas;</w:t>
      </w:r>
    </w:p>
    <w:p w14:paraId="2B250CA7" w14:textId="77777777" w:rsidR="00950CFE" w:rsidRDefault="00CE469B">
      <w:pPr>
        <w:pStyle w:val="PargrafodaLista"/>
        <w:numPr>
          <w:ilvl w:val="0"/>
          <w:numId w:val="6"/>
        </w:numPr>
        <w:tabs>
          <w:tab w:val="left" w:pos="1252"/>
          <w:tab w:val="left" w:pos="1255"/>
        </w:tabs>
        <w:spacing w:line="369" w:lineRule="auto"/>
        <w:ind w:right="156" w:hanging="269"/>
        <w:jc w:val="both"/>
      </w:pPr>
      <w:r>
        <w:rPr>
          <w:rFonts w:ascii="Arial" w:hAnsi="Arial"/>
          <w:b/>
        </w:rPr>
        <w:t xml:space="preserve">sistema de preparação do RSU: </w:t>
      </w:r>
      <w:r>
        <w:t xml:space="preserve">equipamentos e estruturas de recepção, descarga, triagem operacional, adequação, preparação e alimentação do </w:t>
      </w:r>
      <w:r>
        <w:rPr>
          <w:spacing w:val="-2"/>
        </w:rPr>
        <w:t>processo;</w:t>
      </w:r>
    </w:p>
    <w:p w14:paraId="47633DB5" w14:textId="77777777" w:rsidR="00950CFE" w:rsidRDefault="00CE469B">
      <w:pPr>
        <w:pStyle w:val="PargrafodaLista"/>
        <w:numPr>
          <w:ilvl w:val="0"/>
          <w:numId w:val="6"/>
        </w:numPr>
        <w:tabs>
          <w:tab w:val="left" w:pos="1222"/>
          <w:tab w:val="left" w:pos="1252"/>
        </w:tabs>
        <w:spacing w:before="113" w:line="369" w:lineRule="auto"/>
        <w:ind w:right="157" w:hanging="269"/>
        <w:jc w:val="both"/>
      </w:pPr>
      <w:r>
        <w:rPr>
          <w:rFonts w:ascii="Arial" w:hAnsi="Arial"/>
          <w:b/>
        </w:rPr>
        <w:t xml:space="preserve">unidade de pirólise: </w:t>
      </w:r>
      <w:r>
        <w:t>equipamentos principais e auxiliares do tratamento termoquímico por pirólise, automação, controle de processo, instrumentação e segurança;</w:t>
      </w:r>
    </w:p>
    <w:p w14:paraId="454316D4" w14:textId="77777777" w:rsidR="00950CFE" w:rsidRDefault="00CE469B">
      <w:pPr>
        <w:pStyle w:val="PargrafodaLista"/>
        <w:numPr>
          <w:ilvl w:val="0"/>
          <w:numId w:val="6"/>
        </w:numPr>
        <w:tabs>
          <w:tab w:val="left" w:pos="1252"/>
          <w:tab w:val="left" w:pos="1255"/>
        </w:tabs>
        <w:spacing w:before="108" w:line="372" w:lineRule="auto"/>
        <w:ind w:right="155" w:hanging="269"/>
        <w:jc w:val="both"/>
      </w:pPr>
      <w:r>
        <w:rPr>
          <w:rFonts w:ascii="Arial" w:hAnsi="Arial"/>
          <w:b/>
        </w:rPr>
        <w:t xml:space="preserve">recuperação energética: </w:t>
      </w:r>
      <w:r>
        <w:t>sistemas de conversão, geração, compensação, disponibilização</w:t>
      </w:r>
      <w:r>
        <w:rPr>
          <w:spacing w:val="8"/>
        </w:rPr>
        <w:t xml:space="preserve"> </w:t>
      </w:r>
      <w:r>
        <w:t>ou</w:t>
      </w:r>
      <w:r>
        <w:rPr>
          <w:spacing w:val="12"/>
        </w:rPr>
        <w:t xml:space="preserve"> </w:t>
      </w:r>
      <w:r>
        <w:t>comercialização</w:t>
      </w:r>
      <w:r>
        <w:rPr>
          <w:spacing w:val="10"/>
        </w:rPr>
        <w:t xml:space="preserve"> </w:t>
      </w:r>
      <w:r>
        <w:t>de</w:t>
      </w:r>
      <w:r>
        <w:rPr>
          <w:spacing w:val="8"/>
        </w:rPr>
        <w:t xml:space="preserve"> </w:t>
      </w:r>
      <w:r>
        <w:t>energia</w:t>
      </w:r>
      <w:r>
        <w:rPr>
          <w:spacing w:val="10"/>
        </w:rPr>
        <w:t xml:space="preserve"> </w:t>
      </w:r>
      <w:r>
        <w:t>elétrica</w:t>
      </w:r>
      <w:r>
        <w:rPr>
          <w:spacing w:val="9"/>
        </w:rPr>
        <w:t xml:space="preserve"> </w:t>
      </w:r>
      <w:r>
        <w:t>vinculada</w:t>
      </w:r>
      <w:r>
        <w:rPr>
          <w:spacing w:val="6"/>
        </w:rPr>
        <w:t xml:space="preserve"> </w:t>
      </w:r>
      <w:r>
        <w:t>ao</w:t>
      </w:r>
      <w:r>
        <w:rPr>
          <w:spacing w:val="11"/>
        </w:rPr>
        <w:t xml:space="preserve"> </w:t>
      </w:r>
      <w:r>
        <w:rPr>
          <w:spacing w:val="-2"/>
        </w:rPr>
        <w:t>projeto;</w:t>
      </w:r>
    </w:p>
    <w:p w14:paraId="39CFA732" w14:textId="77777777" w:rsidR="00950CFE" w:rsidRDefault="00CE469B">
      <w:pPr>
        <w:pStyle w:val="PargrafodaLista"/>
        <w:numPr>
          <w:ilvl w:val="0"/>
          <w:numId w:val="6"/>
        </w:numPr>
        <w:tabs>
          <w:tab w:val="left" w:pos="1252"/>
          <w:tab w:val="left" w:pos="1392"/>
        </w:tabs>
        <w:spacing w:before="109" w:line="369" w:lineRule="auto"/>
        <w:ind w:right="154" w:hanging="269"/>
        <w:jc w:val="both"/>
      </w:pPr>
      <w:r>
        <w:rPr>
          <w:rFonts w:ascii="Arial" w:hAnsi="Arial"/>
        </w:rPr>
        <w:tab/>
      </w:r>
      <w:r>
        <w:rPr>
          <w:rFonts w:ascii="Arial" w:hAnsi="Arial"/>
          <w:b/>
        </w:rPr>
        <w:t xml:space="preserve">geração fotovoltaica complementar, quando prevista: </w:t>
      </w:r>
      <w:r>
        <w:t xml:space="preserve">módulos, inversores, estruturas de fixação, cabos, medição, conexão, proteção, adequação de área e demais componentes necessários à geração solar complementar destinada a reforçar ou otimizar a energia disponibilizada ao </w:t>
      </w:r>
      <w:r>
        <w:rPr>
          <w:spacing w:val="-2"/>
        </w:rPr>
        <w:t>Município;</w:t>
      </w:r>
    </w:p>
    <w:p w14:paraId="6E4DFD62" w14:textId="77777777" w:rsidR="00950CFE" w:rsidRDefault="00CE469B">
      <w:pPr>
        <w:pStyle w:val="PargrafodaLista"/>
        <w:numPr>
          <w:ilvl w:val="0"/>
          <w:numId w:val="6"/>
        </w:numPr>
        <w:tabs>
          <w:tab w:val="left" w:pos="1196"/>
          <w:tab w:val="left" w:pos="1252"/>
        </w:tabs>
        <w:spacing w:before="111" w:line="369" w:lineRule="auto"/>
        <w:ind w:right="156" w:hanging="269"/>
        <w:jc w:val="both"/>
      </w:pPr>
      <w:r>
        <w:rPr>
          <w:rFonts w:ascii="Arial" w:hAnsi="Arial"/>
          <w:b/>
        </w:rPr>
        <w:t xml:space="preserve">controle ambiental: </w:t>
      </w:r>
      <w:r>
        <w:t xml:space="preserve">controle de emissões atmosféricas, gases, efluentes, odores, poeiras, águas pluviais, monitoramento ambiental e atendimento a </w:t>
      </w:r>
      <w:r>
        <w:rPr>
          <w:spacing w:val="-2"/>
        </w:rPr>
        <w:t>condicionantes;</w:t>
      </w:r>
    </w:p>
    <w:p w14:paraId="40FE78BC" w14:textId="77777777" w:rsidR="00950CFE" w:rsidRDefault="00CE469B">
      <w:pPr>
        <w:pStyle w:val="PargrafodaLista"/>
        <w:numPr>
          <w:ilvl w:val="0"/>
          <w:numId w:val="6"/>
        </w:numPr>
        <w:tabs>
          <w:tab w:val="left" w:pos="1222"/>
          <w:tab w:val="left" w:pos="1252"/>
        </w:tabs>
        <w:spacing w:before="111" w:line="369" w:lineRule="auto"/>
        <w:ind w:right="156" w:hanging="269"/>
        <w:jc w:val="both"/>
      </w:pPr>
      <w:r>
        <w:rPr>
          <w:rFonts w:ascii="Arial" w:hAnsi="Arial"/>
          <w:b/>
        </w:rPr>
        <w:t xml:space="preserve">segurança operacional: </w:t>
      </w:r>
      <w:r>
        <w:t xml:space="preserve">sistemas de prevenção e combate a incêndio, emergência ambiental, segurança do trabalho, sinalização e controle de </w:t>
      </w:r>
      <w:r>
        <w:rPr>
          <w:spacing w:val="-2"/>
        </w:rPr>
        <w:t>riscos;</w:t>
      </w:r>
    </w:p>
    <w:p w14:paraId="7D6A9FEE" w14:textId="77777777" w:rsidR="00950CFE" w:rsidRDefault="00CE469B">
      <w:pPr>
        <w:pStyle w:val="PargrafodaLista"/>
        <w:numPr>
          <w:ilvl w:val="0"/>
          <w:numId w:val="6"/>
        </w:numPr>
        <w:tabs>
          <w:tab w:val="left" w:pos="1252"/>
          <w:tab w:val="left" w:pos="1277"/>
        </w:tabs>
        <w:spacing w:before="112" w:line="369" w:lineRule="auto"/>
        <w:ind w:right="155" w:hanging="269"/>
        <w:jc w:val="both"/>
      </w:pPr>
      <w:r>
        <w:rPr>
          <w:rFonts w:ascii="Arial" w:hAnsi="Arial"/>
          <w:b/>
        </w:rPr>
        <w:t xml:space="preserve">produtos e subprodutos: </w:t>
      </w:r>
      <w:r>
        <w:t>áreas e equipamentos para armazenamento, controle, expedição, aproveitamento ou comercialização de produtos e subprodutos gerados;</w:t>
      </w:r>
    </w:p>
    <w:p w14:paraId="7E867348" w14:textId="77777777" w:rsidR="00950CFE" w:rsidRDefault="00CE469B">
      <w:pPr>
        <w:pStyle w:val="PargrafodaLista"/>
        <w:numPr>
          <w:ilvl w:val="0"/>
          <w:numId w:val="6"/>
        </w:numPr>
        <w:tabs>
          <w:tab w:val="left" w:pos="1227"/>
          <w:tab w:val="left" w:pos="1252"/>
        </w:tabs>
        <w:spacing w:before="111" w:line="369" w:lineRule="auto"/>
        <w:ind w:right="157" w:hanging="269"/>
        <w:jc w:val="both"/>
      </w:pPr>
      <w:r>
        <w:rPr>
          <w:rFonts w:ascii="Arial" w:hAnsi="Arial"/>
          <w:b/>
        </w:rPr>
        <w:t xml:space="preserve">educação ambiental: </w:t>
      </w:r>
      <w:r>
        <w:t>estrutura, sala, programa ou ações de educação ambiental, quando previstas na modelagem;</w:t>
      </w:r>
    </w:p>
    <w:p w14:paraId="07017AE2" w14:textId="77777777" w:rsidR="00950CFE" w:rsidRDefault="00CE469B">
      <w:pPr>
        <w:pStyle w:val="PargrafodaLista"/>
        <w:numPr>
          <w:ilvl w:val="0"/>
          <w:numId w:val="6"/>
        </w:numPr>
        <w:tabs>
          <w:tab w:val="left" w:pos="1252"/>
          <w:tab w:val="left" w:pos="1411"/>
        </w:tabs>
        <w:spacing w:before="111" w:line="369" w:lineRule="auto"/>
        <w:ind w:right="156" w:hanging="269"/>
        <w:jc w:val="both"/>
      </w:pPr>
      <w:r>
        <w:rPr>
          <w:rFonts w:ascii="Arial" w:hAnsi="Arial"/>
        </w:rPr>
        <w:lastRenderedPageBreak/>
        <w:tab/>
      </w:r>
      <w:r>
        <w:rPr>
          <w:rFonts w:ascii="Arial" w:hAnsi="Arial"/>
          <w:b/>
        </w:rPr>
        <w:t xml:space="preserve">montagem, transporte e comissionamento: </w:t>
      </w:r>
      <w:r>
        <w:t>transporte, instalação, montagem, testes, partida, comissionamento e operação assistida;</w:t>
      </w:r>
    </w:p>
    <w:p w14:paraId="5ED3EEF7" w14:textId="77777777" w:rsidR="00950CFE" w:rsidRDefault="00CE469B">
      <w:pPr>
        <w:pStyle w:val="PargrafodaLista"/>
        <w:numPr>
          <w:ilvl w:val="0"/>
          <w:numId w:val="6"/>
        </w:numPr>
        <w:tabs>
          <w:tab w:val="left" w:pos="1241"/>
          <w:tab w:val="left" w:pos="1252"/>
        </w:tabs>
        <w:spacing w:before="111" w:line="369" w:lineRule="auto"/>
        <w:ind w:right="154" w:hanging="269"/>
        <w:jc w:val="both"/>
      </w:pPr>
      <w:r>
        <w:rPr>
          <w:rFonts w:ascii="Arial" w:hAnsi="Arial"/>
          <w:b/>
        </w:rPr>
        <w:t xml:space="preserve">administração e implantação: </w:t>
      </w:r>
      <w:r>
        <w:t xml:space="preserve">gestão da implantação, mobilização, equipe técnica, seguros, garantias, custos administrativos e demais despesas </w:t>
      </w:r>
      <w:r>
        <w:rPr>
          <w:spacing w:val="-2"/>
        </w:rPr>
        <w:t>necessárias;</w:t>
      </w:r>
    </w:p>
    <w:p w14:paraId="3267EC50" w14:textId="77777777" w:rsidR="00950CFE" w:rsidRDefault="00CE469B">
      <w:pPr>
        <w:pStyle w:val="PargrafodaLista"/>
        <w:numPr>
          <w:ilvl w:val="0"/>
          <w:numId w:val="6"/>
        </w:numPr>
        <w:tabs>
          <w:tab w:val="left" w:pos="1252"/>
          <w:tab w:val="left" w:pos="1322"/>
        </w:tabs>
        <w:spacing w:line="369" w:lineRule="auto"/>
        <w:ind w:right="154" w:hanging="269"/>
        <w:jc w:val="both"/>
      </w:pPr>
      <w:r>
        <w:rPr>
          <w:rFonts w:ascii="Arial" w:hAnsi="Arial"/>
        </w:rPr>
        <w:tab/>
      </w:r>
      <w:r>
        <w:rPr>
          <w:rFonts w:ascii="Arial" w:hAnsi="Arial"/>
          <w:b/>
        </w:rPr>
        <w:t xml:space="preserve">operação inicial e capital de giro: </w:t>
      </w:r>
      <w:r>
        <w:t>custos necessários ao início da operação, treinamento, estoque mínimo de peças, insumos, manutenção inicial e estrutura operacional de partida, quando aplicável.</w:t>
      </w:r>
    </w:p>
    <w:p w14:paraId="57E1869D" w14:textId="77777777" w:rsidR="00950CFE" w:rsidRDefault="00CE469B">
      <w:pPr>
        <w:pStyle w:val="Corpodetexto"/>
        <w:spacing w:before="113" w:line="367" w:lineRule="auto"/>
        <w:ind w:right="157" w:firstLine="667"/>
      </w:pPr>
      <w:r>
        <w:t>Ficam excluídos do orçamento da presente PPP os custos relacionados à recuperação, remediação, encerramento técnico, mineração, tratamento ou aproveitamento energético de resíduos já depositados em aterros, lixões ou áreas de disposição pretérita, por não integrarem o objeto contratual ordinário.</w:t>
      </w:r>
    </w:p>
    <w:p w14:paraId="01F60ECE" w14:textId="77777777" w:rsidR="00950CFE" w:rsidRDefault="00CE469B">
      <w:pPr>
        <w:pStyle w:val="Corpodetexto"/>
        <w:spacing w:before="120" w:line="369" w:lineRule="auto"/>
        <w:ind w:right="158" w:firstLine="667"/>
      </w:pPr>
      <w:r>
        <w:t>Ficam igualmente excluídos os custos relacionados ao recebimento, coleta, transporte, tratamento, armazenamento, destinação ou gerenciamento de resíduos excluídos do objeto ordinário da PPP, salvo contratação específica, licenciamento próprio, instrumento jurídico autônomo e modelagem econômico-financeira própria.</w:t>
      </w:r>
    </w:p>
    <w:p w14:paraId="57A2992D" w14:textId="77777777" w:rsidR="00950CFE" w:rsidRDefault="00CE469B">
      <w:pPr>
        <w:pStyle w:val="Corpodetexto"/>
        <w:spacing w:before="112" w:line="369" w:lineRule="auto"/>
        <w:ind w:right="154" w:firstLine="667"/>
      </w:pPr>
      <w:r>
        <w:t>O orçamento estimativo deverá considerar que a concessionária/SPE assumirá os investimentos necessários à implantação e operação da solução, observadas as regras</w:t>
      </w:r>
      <w:r>
        <w:rPr>
          <w:spacing w:val="40"/>
        </w:rPr>
        <w:t xml:space="preserve"> </w:t>
      </w:r>
      <w:r>
        <w:t>de</w:t>
      </w:r>
      <w:r>
        <w:rPr>
          <w:spacing w:val="40"/>
        </w:rPr>
        <w:t xml:space="preserve"> </w:t>
      </w:r>
      <w:r>
        <w:t>remuneração,</w:t>
      </w:r>
      <w:r>
        <w:rPr>
          <w:spacing w:val="40"/>
        </w:rPr>
        <w:t xml:space="preserve"> </w:t>
      </w:r>
      <w:r>
        <w:t>contraprestação</w:t>
      </w:r>
      <w:r>
        <w:rPr>
          <w:spacing w:val="40"/>
        </w:rPr>
        <w:t xml:space="preserve"> </w:t>
      </w:r>
      <w:r>
        <w:t>pública,</w:t>
      </w:r>
      <w:r>
        <w:rPr>
          <w:spacing w:val="40"/>
        </w:rPr>
        <w:t xml:space="preserve"> </w:t>
      </w:r>
      <w:r>
        <w:t>receitas</w:t>
      </w:r>
      <w:r>
        <w:rPr>
          <w:spacing w:val="40"/>
        </w:rPr>
        <w:t xml:space="preserve"> </w:t>
      </w:r>
      <w:r>
        <w:t>acessórias, disponibilização de energia ao Município, matriz de riscos, reequilíbrio econômico-financeiro e demais condições previstas no edital e no contrato.</w:t>
      </w:r>
    </w:p>
    <w:p w14:paraId="13DB30DD" w14:textId="77777777" w:rsidR="00950CFE" w:rsidRDefault="00CE469B">
      <w:pPr>
        <w:pStyle w:val="Corpodetexto"/>
        <w:spacing w:before="109" w:line="369" w:lineRule="auto"/>
        <w:ind w:right="156" w:firstLine="667"/>
      </w:pPr>
      <w:r>
        <w:t>A energia estimada, o autoconsumo da planta, a energia líquida disponibilizável ao Município, a eventual geração fotovoltaica complementar, a forma de conexão, compensação, comercialização ou contratação e o desconto mínimo sobre as tarifas homologadas pela ANEEL para a concessionária/distribuidora local deverão ser definidos nos estudos técnicos, energéticos, regulatórios e econômico-financeiros da PPP, evitando-se a fixação de valores energéticos</w:t>
      </w:r>
      <w:r>
        <w:rPr>
          <w:spacing w:val="37"/>
        </w:rPr>
        <w:t xml:space="preserve"> </w:t>
      </w:r>
      <w:r>
        <w:t>sem</w:t>
      </w:r>
      <w:r>
        <w:rPr>
          <w:spacing w:val="40"/>
        </w:rPr>
        <w:t xml:space="preserve"> </w:t>
      </w:r>
      <w:r>
        <w:t>respaldo técnico suficiente.</w:t>
      </w:r>
    </w:p>
    <w:p w14:paraId="5AEE4CC6" w14:textId="77777777" w:rsidR="00950CFE" w:rsidRDefault="00950CFE">
      <w:pPr>
        <w:pStyle w:val="Corpodetexto"/>
        <w:ind w:left="0"/>
        <w:jc w:val="left"/>
      </w:pPr>
    </w:p>
    <w:p w14:paraId="03043481" w14:textId="77777777" w:rsidR="00950CFE" w:rsidRDefault="00950CFE">
      <w:pPr>
        <w:pStyle w:val="Corpodetexto"/>
        <w:spacing w:before="101"/>
        <w:ind w:left="0"/>
        <w:jc w:val="left"/>
      </w:pPr>
    </w:p>
    <w:p w14:paraId="6E590594" w14:textId="77777777" w:rsidR="003830AB" w:rsidRDefault="003830AB">
      <w:pPr>
        <w:pStyle w:val="Corpodetexto"/>
        <w:spacing w:before="101"/>
        <w:ind w:left="0"/>
        <w:jc w:val="left"/>
      </w:pPr>
    </w:p>
    <w:p w14:paraId="436BEDD0" w14:textId="77777777" w:rsidR="003830AB" w:rsidRDefault="003830AB">
      <w:pPr>
        <w:pStyle w:val="Corpodetexto"/>
        <w:spacing w:before="101"/>
        <w:ind w:left="0"/>
        <w:jc w:val="left"/>
      </w:pPr>
    </w:p>
    <w:p w14:paraId="535EF3E8" w14:textId="77777777" w:rsidR="00950CFE" w:rsidRDefault="00CE469B">
      <w:pPr>
        <w:pStyle w:val="Ttulo1"/>
        <w:numPr>
          <w:ilvl w:val="0"/>
          <w:numId w:val="42"/>
        </w:numPr>
        <w:tabs>
          <w:tab w:val="left" w:pos="1736"/>
        </w:tabs>
        <w:spacing w:line="360" w:lineRule="auto"/>
        <w:ind w:left="316" w:right="1770" w:firstLine="667"/>
      </w:pPr>
      <w:bookmarkStart w:id="153" w:name="_Toc230257281"/>
      <w:r>
        <w:lastRenderedPageBreak/>
        <w:t>FORMA</w:t>
      </w:r>
      <w:r>
        <w:rPr>
          <w:spacing w:val="-24"/>
        </w:rPr>
        <w:t xml:space="preserve"> </w:t>
      </w:r>
      <w:r>
        <w:t>DE</w:t>
      </w:r>
      <w:r>
        <w:rPr>
          <w:spacing w:val="-14"/>
        </w:rPr>
        <w:t xml:space="preserve"> </w:t>
      </w:r>
      <w:r>
        <w:t>CÁLCULO</w:t>
      </w:r>
      <w:r>
        <w:rPr>
          <w:spacing w:val="-9"/>
        </w:rPr>
        <w:t xml:space="preserve"> </w:t>
      </w:r>
      <w:r>
        <w:t>DA CONTRAPRESTAÇÃO MENSAL</w:t>
      </w:r>
      <w:bookmarkEnd w:id="153"/>
    </w:p>
    <w:p w14:paraId="4FEEEE26" w14:textId="2FF267EE" w:rsidR="00950CFE" w:rsidRDefault="00CE469B" w:rsidP="003830AB">
      <w:pPr>
        <w:spacing w:before="81" w:line="369" w:lineRule="auto"/>
        <w:ind w:left="316" w:right="151" w:firstLine="667"/>
        <w:jc w:val="both"/>
      </w:pPr>
      <w:r>
        <w:t xml:space="preserve">A contraprestação mensal devida à concessionária/SPE pela </w:t>
      </w:r>
      <w:r>
        <w:rPr>
          <w:rFonts w:ascii="Arial" w:hAnsi="Arial"/>
          <w:b/>
        </w:rPr>
        <w:t xml:space="preserve">destinação ambientalmente adequada dos resíduos sólidos urbanos — RSU </w:t>
      </w:r>
      <w:r>
        <w:t>será calculada com</w:t>
      </w:r>
      <w:r>
        <w:rPr>
          <w:spacing w:val="18"/>
        </w:rPr>
        <w:t xml:space="preserve"> </w:t>
      </w:r>
      <w:r>
        <w:t>base</w:t>
      </w:r>
      <w:r>
        <w:rPr>
          <w:spacing w:val="18"/>
        </w:rPr>
        <w:t xml:space="preserve"> </w:t>
      </w:r>
      <w:r>
        <w:t>na</w:t>
      </w:r>
      <w:r>
        <w:rPr>
          <w:spacing w:val="15"/>
        </w:rPr>
        <w:t xml:space="preserve"> </w:t>
      </w:r>
      <w:r>
        <w:t>quantidade</w:t>
      </w:r>
      <w:r>
        <w:rPr>
          <w:spacing w:val="18"/>
        </w:rPr>
        <w:t xml:space="preserve"> </w:t>
      </w:r>
      <w:r>
        <w:t>mínima</w:t>
      </w:r>
      <w:r>
        <w:rPr>
          <w:spacing w:val="17"/>
        </w:rPr>
        <w:t xml:space="preserve"> </w:t>
      </w:r>
      <w:r>
        <w:t>contratada</w:t>
      </w:r>
      <w:r>
        <w:rPr>
          <w:spacing w:val="15"/>
        </w:rPr>
        <w:t xml:space="preserve"> </w:t>
      </w:r>
      <w:r>
        <w:t>de</w:t>
      </w:r>
      <w:r>
        <w:rPr>
          <w:spacing w:val="23"/>
        </w:rPr>
        <w:t xml:space="preserve"> </w:t>
      </w:r>
      <w:r>
        <w:rPr>
          <w:rFonts w:ascii="Arial" w:hAnsi="Arial"/>
          <w:b/>
        </w:rPr>
        <w:t>80</w:t>
      </w:r>
      <w:r>
        <w:rPr>
          <w:rFonts w:ascii="Arial" w:hAnsi="Arial"/>
          <w:b/>
          <w:spacing w:val="20"/>
        </w:rPr>
        <w:t xml:space="preserve"> </w:t>
      </w:r>
      <w:r>
        <w:rPr>
          <w:rFonts w:ascii="Arial" w:hAnsi="Arial"/>
          <w:b/>
        </w:rPr>
        <w:t>toneladas/dia</w:t>
      </w:r>
      <w:r>
        <w:t>,</w:t>
      </w:r>
      <w:r>
        <w:rPr>
          <w:spacing w:val="15"/>
        </w:rPr>
        <w:t xml:space="preserve"> </w:t>
      </w:r>
      <w:r>
        <w:t>acrescida,</w:t>
      </w:r>
      <w:r>
        <w:rPr>
          <w:spacing w:val="17"/>
        </w:rPr>
        <w:t xml:space="preserve"> </w:t>
      </w:r>
      <w:r>
        <w:rPr>
          <w:spacing w:val="-2"/>
        </w:rPr>
        <w:t>quando</w:t>
      </w:r>
    </w:p>
    <w:p w14:paraId="1C33174D" w14:textId="77777777" w:rsidR="00950CFE" w:rsidRDefault="00CE469B">
      <w:pPr>
        <w:pStyle w:val="Corpodetexto"/>
        <w:spacing w:line="369" w:lineRule="auto"/>
        <w:ind w:right="157"/>
      </w:pPr>
      <w:r>
        <w:t>houver, das toneladas excedentes efetivamente recebidas, pesadas, aceitas e destinadas no período de medição, e deduzidas as glosas, penalidades ou redutores de desempenho aplicáveis.</w:t>
      </w:r>
    </w:p>
    <w:p w14:paraId="6F11A33C" w14:textId="77777777" w:rsidR="00950CFE" w:rsidRDefault="00CE469B">
      <w:pPr>
        <w:pStyle w:val="Corpodetexto"/>
        <w:spacing w:before="113"/>
        <w:ind w:left="984"/>
      </w:pPr>
      <w:r>
        <w:t>A</w:t>
      </w:r>
      <w:r>
        <w:rPr>
          <w:spacing w:val="13"/>
        </w:rPr>
        <w:t xml:space="preserve"> </w:t>
      </w:r>
      <w:r>
        <w:t>fórmula</w:t>
      </w:r>
      <w:r>
        <w:rPr>
          <w:spacing w:val="12"/>
        </w:rPr>
        <w:t xml:space="preserve"> </w:t>
      </w:r>
      <w:r>
        <w:t>de</w:t>
      </w:r>
      <w:r>
        <w:rPr>
          <w:spacing w:val="14"/>
        </w:rPr>
        <w:t xml:space="preserve"> </w:t>
      </w:r>
      <w:r>
        <w:t>cálculo</w:t>
      </w:r>
      <w:r>
        <w:rPr>
          <w:spacing w:val="12"/>
        </w:rPr>
        <w:t xml:space="preserve"> </w:t>
      </w:r>
      <w:r>
        <w:t>da</w:t>
      </w:r>
      <w:r>
        <w:rPr>
          <w:spacing w:val="14"/>
        </w:rPr>
        <w:t xml:space="preserve"> </w:t>
      </w:r>
      <w:r>
        <w:t>contraprestação</w:t>
      </w:r>
      <w:r>
        <w:rPr>
          <w:spacing w:val="15"/>
        </w:rPr>
        <w:t xml:space="preserve"> </w:t>
      </w:r>
      <w:r>
        <w:t>mensal</w:t>
      </w:r>
      <w:r>
        <w:rPr>
          <w:spacing w:val="13"/>
        </w:rPr>
        <w:t xml:space="preserve"> </w:t>
      </w:r>
      <w:r>
        <w:rPr>
          <w:spacing w:val="-2"/>
        </w:rPr>
        <w:t>será:</w:t>
      </w:r>
    </w:p>
    <w:p w14:paraId="12B032D4" w14:textId="77777777" w:rsidR="00950CFE" w:rsidRDefault="00CE469B">
      <w:pPr>
        <w:spacing w:before="246"/>
        <w:ind w:left="984"/>
        <w:jc w:val="both"/>
        <w:rPr>
          <w:rFonts w:ascii="Arial" w:hAnsi="Arial"/>
          <w:b/>
        </w:rPr>
      </w:pPr>
      <w:r>
        <w:rPr>
          <w:rFonts w:ascii="Arial" w:hAnsi="Arial"/>
          <w:b/>
        </w:rPr>
        <w:t>CM</w:t>
      </w:r>
      <w:r>
        <w:rPr>
          <w:rFonts w:ascii="Arial" w:hAnsi="Arial"/>
          <w:b/>
          <w:spacing w:val="9"/>
        </w:rPr>
        <w:t xml:space="preserve"> </w:t>
      </w:r>
      <w:r>
        <w:rPr>
          <w:rFonts w:ascii="Arial" w:hAnsi="Arial"/>
          <w:b/>
        </w:rPr>
        <w:t>=</w:t>
      </w:r>
      <w:r>
        <w:rPr>
          <w:rFonts w:ascii="Arial" w:hAnsi="Arial"/>
          <w:b/>
          <w:spacing w:val="10"/>
        </w:rPr>
        <w:t xml:space="preserve"> </w:t>
      </w:r>
      <w:r>
        <w:rPr>
          <w:rFonts w:ascii="Arial" w:hAnsi="Arial"/>
          <w:b/>
        </w:rPr>
        <w:t>(80</w:t>
      </w:r>
      <w:r>
        <w:rPr>
          <w:rFonts w:ascii="Arial" w:hAnsi="Arial"/>
          <w:b/>
          <w:spacing w:val="7"/>
        </w:rPr>
        <w:t xml:space="preserve"> </w:t>
      </w:r>
      <w:r>
        <w:rPr>
          <w:rFonts w:ascii="Arial" w:hAnsi="Arial"/>
          <w:b/>
        </w:rPr>
        <w:t>t/dia</w:t>
      </w:r>
      <w:r>
        <w:rPr>
          <w:rFonts w:ascii="Arial" w:hAnsi="Arial"/>
          <w:b/>
          <w:spacing w:val="8"/>
        </w:rPr>
        <w:t xml:space="preserve"> </w:t>
      </w:r>
      <w:r>
        <w:rPr>
          <w:rFonts w:ascii="Arial" w:hAnsi="Arial"/>
          <w:b/>
        </w:rPr>
        <w:t>×</w:t>
      </w:r>
      <w:r>
        <w:rPr>
          <w:rFonts w:ascii="Arial" w:hAnsi="Arial"/>
          <w:b/>
          <w:spacing w:val="7"/>
        </w:rPr>
        <w:t xml:space="preserve"> </w:t>
      </w:r>
      <w:r>
        <w:rPr>
          <w:rFonts w:ascii="Arial" w:hAnsi="Arial"/>
          <w:b/>
        </w:rPr>
        <w:t>número</w:t>
      </w:r>
      <w:r>
        <w:rPr>
          <w:rFonts w:ascii="Arial" w:hAnsi="Arial"/>
          <w:b/>
          <w:spacing w:val="7"/>
        </w:rPr>
        <w:t xml:space="preserve"> </w:t>
      </w:r>
      <w:r>
        <w:rPr>
          <w:rFonts w:ascii="Arial" w:hAnsi="Arial"/>
          <w:b/>
        </w:rPr>
        <w:t>de</w:t>
      </w:r>
      <w:r>
        <w:rPr>
          <w:rFonts w:ascii="Arial" w:hAnsi="Arial"/>
          <w:b/>
          <w:spacing w:val="9"/>
        </w:rPr>
        <w:t xml:space="preserve"> </w:t>
      </w:r>
      <w:r>
        <w:rPr>
          <w:rFonts w:ascii="Arial" w:hAnsi="Arial"/>
          <w:b/>
        </w:rPr>
        <w:t>dias</w:t>
      </w:r>
      <w:r>
        <w:rPr>
          <w:rFonts w:ascii="Arial" w:hAnsi="Arial"/>
          <w:b/>
          <w:spacing w:val="11"/>
        </w:rPr>
        <w:t xml:space="preserve"> </w:t>
      </w:r>
      <w:r>
        <w:rPr>
          <w:rFonts w:ascii="Arial" w:hAnsi="Arial"/>
          <w:b/>
        </w:rPr>
        <w:t>do</w:t>
      </w:r>
      <w:r>
        <w:rPr>
          <w:rFonts w:ascii="Arial" w:hAnsi="Arial"/>
          <w:b/>
          <w:spacing w:val="7"/>
        </w:rPr>
        <w:t xml:space="preserve"> </w:t>
      </w:r>
      <w:r>
        <w:rPr>
          <w:rFonts w:ascii="Arial" w:hAnsi="Arial"/>
          <w:b/>
        </w:rPr>
        <w:t>mês</w:t>
      </w:r>
      <w:r>
        <w:rPr>
          <w:rFonts w:ascii="Arial" w:hAnsi="Arial"/>
          <w:b/>
          <w:spacing w:val="7"/>
        </w:rPr>
        <w:t xml:space="preserve"> </w:t>
      </w:r>
      <w:r>
        <w:rPr>
          <w:rFonts w:ascii="Arial" w:hAnsi="Arial"/>
          <w:b/>
        </w:rPr>
        <w:t>×</w:t>
      </w:r>
      <w:r>
        <w:rPr>
          <w:rFonts w:ascii="Arial" w:hAnsi="Arial"/>
          <w:b/>
          <w:spacing w:val="6"/>
        </w:rPr>
        <w:t xml:space="preserve"> </w:t>
      </w:r>
      <w:r>
        <w:rPr>
          <w:rFonts w:ascii="Arial" w:hAnsi="Arial"/>
          <w:b/>
        </w:rPr>
        <w:t>PUT)</w:t>
      </w:r>
      <w:r>
        <w:rPr>
          <w:rFonts w:ascii="Arial" w:hAnsi="Arial"/>
          <w:b/>
          <w:spacing w:val="10"/>
        </w:rPr>
        <w:t xml:space="preserve"> </w:t>
      </w:r>
      <w:r>
        <w:rPr>
          <w:rFonts w:ascii="Arial" w:hAnsi="Arial"/>
          <w:b/>
        </w:rPr>
        <w:t>+</w:t>
      </w:r>
      <w:r>
        <w:rPr>
          <w:rFonts w:ascii="Arial" w:hAnsi="Arial"/>
          <w:b/>
          <w:spacing w:val="5"/>
        </w:rPr>
        <w:t xml:space="preserve"> </w:t>
      </w:r>
      <w:r>
        <w:rPr>
          <w:rFonts w:ascii="Arial" w:hAnsi="Arial"/>
          <w:b/>
        </w:rPr>
        <w:t>(TE</w:t>
      </w:r>
      <w:r>
        <w:rPr>
          <w:rFonts w:ascii="Arial" w:hAnsi="Arial"/>
          <w:b/>
          <w:spacing w:val="7"/>
        </w:rPr>
        <w:t xml:space="preserve"> </w:t>
      </w:r>
      <w:r>
        <w:rPr>
          <w:rFonts w:ascii="Arial" w:hAnsi="Arial"/>
          <w:b/>
        </w:rPr>
        <w:t>×</w:t>
      </w:r>
      <w:r>
        <w:rPr>
          <w:rFonts w:ascii="Arial" w:hAnsi="Arial"/>
          <w:b/>
          <w:spacing w:val="6"/>
        </w:rPr>
        <w:t xml:space="preserve"> </w:t>
      </w:r>
      <w:r>
        <w:rPr>
          <w:rFonts w:ascii="Arial" w:hAnsi="Arial"/>
          <w:b/>
        </w:rPr>
        <w:t>PUTE)</w:t>
      </w:r>
      <w:r>
        <w:rPr>
          <w:rFonts w:ascii="Arial" w:hAnsi="Arial"/>
          <w:b/>
          <w:spacing w:val="5"/>
        </w:rPr>
        <w:t xml:space="preserve"> </w:t>
      </w:r>
      <w:r>
        <w:rPr>
          <w:rFonts w:ascii="Arial" w:hAnsi="Arial"/>
          <w:b/>
        </w:rPr>
        <w:t>–</w:t>
      </w:r>
      <w:r>
        <w:rPr>
          <w:rFonts w:ascii="Arial" w:hAnsi="Arial"/>
          <w:b/>
          <w:spacing w:val="8"/>
        </w:rPr>
        <w:t xml:space="preserve"> </w:t>
      </w:r>
      <w:r>
        <w:rPr>
          <w:rFonts w:ascii="Arial" w:hAnsi="Arial"/>
          <w:b/>
          <w:spacing w:val="-5"/>
        </w:rPr>
        <w:t>GD</w:t>
      </w:r>
    </w:p>
    <w:p w14:paraId="0C9AB693" w14:textId="77777777" w:rsidR="00950CFE" w:rsidRDefault="00CE469B">
      <w:pPr>
        <w:pStyle w:val="Corpodetexto"/>
        <w:spacing w:before="251"/>
        <w:ind w:left="984"/>
        <w:jc w:val="left"/>
      </w:pPr>
      <w:r>
        <w:rPr>
          <w:spacing w:val="-2"/>
        </w:rPr>
        <w:t>Onde:</w:t>
      </w:r>
    </w:p>
    <w:p w14:paraId="265AEACA" w14:textId="77777777" w:rsidR="00950CFE" w:rsidRDefault="00CE469B">
      <w:pPr>
        <w:pStyle w:val="Corpodetexto"/>
        <w:tabs>
          <w:tab w:val="left" w:pos="2410"/>
          <w:tab w:val="left" w:pos="3619"/>
          <w:tab w:val="left" w:pos="5089"/>
          <w:tab w:val="left" w:pos="6310"/>
          <w:tab w:val="left" w:pos="8112"/>
          <w:tab w:val="left" w:pos="8353"/>
        </w:tabs>
        <w:spacing w:before="247" w:line="369" w:lineRule="auto"/>
        <w:ind w:left="984" w:right="154"/>
      </w:pPr>
      <w:r>
        <w:rPr>
          <w:rFonts w:ascii="Arial" w:hAnsi="Arial"/>
          <w:b/>
          <w:spacing w:val="-6"/>
        </w:rPr>
        <w:t>CM</w:t>
      </w:r>
      <w:r>
        <w:rPr>
          <w:rFonts w:ascii="Arial" w:hAnsi="Arial"/>
          <w:b/>
        </w:rPr>
        <w:tab/>
      </w:r>
      <w:r>
        <w:rPr>
          <w:spacing w:val="-10"/>
        </w:rPr>
        <w:t>=</w:t>
      </w:r>
      <w:r>
        <w:tab/>
      </w:r>
      <w:r>
        <w:rPr>
          <w:spacing w:val="-2"/>
        </w:rPr>
        <w:t>contraprestação</w:t>
      </w:r>
      <w:r>
        <w:tab/>
      </w:r>
      <w:r>
        <w:rPr>
          <w:spacing w:val="-2"/>
        </w:rPr>
        <w:t>mensal</w:t>
      </w:r>
      <w:r>
        <w:tab/>
      </w:r>
      <w:r>
        <w:rPr>
          <w:spacing w:val="-2"/>
        </w:rPr>
        <w:t xml:space="preserve">devida; </w:t>
      </w:r>
      <w:r>
        <w:rPr>
          <w:rFonts w:ascii="Arial" w:hAnsi="Arial"/>
          <w:b/>
        </w:rPr>
        <w:t>PUT</w:t>
      </w:r>
      <w:r>
        <w:rPr>
          <w:rFonts w:ascii="Arial" w:hAnsi="Arial"/>
          <w:b/>
          <w:spacing w:val="80"/>
          <w:w w:val="150"/>
        </w:rPr>
        <w:t xml:space="preserve"> </w:t>
      </w:r>
      <w:r>
        <w:t>=</w:t>
      </w:r>
      <w:r>
        <w:rPr>
          <w:spacing w:val="80"/>
          <w:w w:val="150"/>
        </w:rPr>
        <w:t xml:space="preserve"> </w:t>
      </w:r>
      <w:r>
        <w:t>preço</w:t>
      </w:r>
      <w:r>
        <w:rPr>
          <w:spacing w:val="80"/>
          <w:w w:val="150"/>
        </w:rPr>
        <w:t xml:space="preserve"> </w:t>
      </w:r>
      <w:r>
        <w:t>unitário</w:t>
      </w:r>
      <w:r>
        <w:rPr>
          <w:spacing w:val="80"/>
          <w:w w:val="150"/>
        </w:rPr>
        <w:t xml:space="preserve"> </w:t>
      </w:r>
      <w:r>
        <w:t>contratado</w:t>
      </w:r>
      <w:r>
        <w:rPr>
          <w:spacing w:val="80"/>
          <w:w w:val="150"/>
        </w:rPr>
        <w:t xml:space="preserve"> </w:t>
      </w:r>
      <w:r>
        <w:t>por</w:t>
      </w:r>
      <w:r>
        <w:rPr>
          <w:spacing w:val="80"/>
          <w:w w:val="150"/>
        </w:rPr>
        <w:t xml:space="preserve"> </w:t>
      </w:r>
      <w:r>
        <w:t>tonelada</w:t>
      </w:r>
      <w:r>
        <w:rPr>
          <w:spacing w:val="80"/>
          <w:w w:val="150"/>
        </w:rPr>
        <w:t xml:space="preserve"> </w:t>
      </w:r>
      <w:r>
        <w:t>da</w:t>
      </w:r>
      <w:r>
        <w:rPr>
          <w:spacing w:val="80"/>
          <w:w w:val="150"/>
        </w:rPr>
        <w:t xml:space="preserve"> </w:t>
      </w:r>
      <w:r>
        <w:t>quantidade</w:t>
      </w:r>
      <w:r>
        <w:rPr>
          <w:spacing w:val="80"/>
          <w:w w:val="150"/>
        </w:rPr>
        <w:t xml:space="preserve"> </w:t>
      </w:r>
      <w:r>
        <w:t xml:space="preserve">mínima; </w:t>
      </w:r>
      <w:r>
        <w:rPr>
          <w:rFonts w:ascii="Arial" w:hAnsi="Arial"/>
          <w:b/>
        </w:rPr>
        <w:t xml:space="preserve">TE </w:t>
      </w:r>
      <w:r>
        <w:t xml:space="preserve">= toneladas excedentes efetivamente recebidas, pesadas, aceitas e </w:t>
      </w:r>
      <w:r>
        <w:rPr>
          <w:spacing w:val="-2"/>
        </w:rPr>
        <w:t>destinadas</w:t>
      </w:r>
      <w:r>
        <w:tab/>
      </w:r>
      <w:r>
        <w:tab/>
      </w:r>
      <w:r>
        <w:tab/>
      </w:r>
      <w:r>
        <w:rPr>
          <w:spacing w:val="-6"/>
        </w:rPr>
        <w:t>no</w:t>
      </w:r>
      <w:r>
        <w:tab/>
      </w:r>
      <w:r>
        <w:tab/>
      </w:r>
      <w:r>
        <w:tab/>
      </w:r>
      <w:r>
        <w:rPr>
          <w:spacing w:val="-4"/>
        </w:rPr>
        <w:t xml:space="preserve">mês; </w:t>
      </w:r>
      <w:r>
        <w:rPr>
          <w:rFonts w:ascii="Arial" w:hAnsi="Arial"/>
          <w:b/>
        </w:rPr>
        <w:t>PUTE</w:t>
      </w:r>
      <w:r>
        <w:rPr>
          <w:rFonts w:ascii="Arial" w:hAnsi="Arial"/>
          <w:b/>
          <w:spacing w:val="40"/>
        </w:rPr>
        <w:t xml:space="preserve">  </w:t>
      </w:r>
      <w:r>
        <w:t>=</w:t>
      </w:r>
      <w:r>
        <w:rPr>
          <w:spacing w:val="40"/>
        </w:rPr>
        <w:t xml:space="preserve">  </w:t>
      </w:r>
      <w:r>
        <w:t>preço</w:t>
      </w:r>
      <w:r>
        <w:rPr>
          <w:spacing w:val="40"/>
        </w:rPr>
        <w:t xml:space="preserve">  </w:t>
      </w:r>
      <w:r>
        <w:t>unitário</w:t>
      </w:r>
      <w:r>
        <w:rPr>
          <w:spacing w:val="40"/>
        </w:rPr>
        <w:t xml:space="preserve">  </w:t>
      </w:r>
      <w:r>
        <w:t>da</w:t>
      </w:r>
      <w:r>
        <w:rPr>
          <w:spacing w:val="40"/>
        </w:rPr>
        <w:t xml:space="preserve">  </w:t>
      </w:r>
      <w:r>
        <w:t>tonelada</w:t>
      </w:r>
      <w:r>
        <w:rPr>
          <w:spacing w:val="40"/>
        </w:rPr>
        <w:t xml:space="preserve">  </w:t>
      </w:r>
      <w:r>
        <w:t>excedente,</w:t>
      </w:r>
      <w:r>
        <w:rPr>
          <w:spacing w:val="40"/>
        </w:rPr>
        <w:t xml:space="preserve">  </w:t>
      </w:r>
      <w:r>
        <w:t>conforme</w:t>
      </w:r>
      <w:r>
        <w:rPr>
          <w:spacing w:val="40"/>
        </w:rPr>
        <w:t xml:space="preserve">  </w:t>
      </w:r>
      <w:r>
        <w:t xml:space="preserve">contrato; </w:t>
      </w:r>
      <w:r>
        <w:rPr>
          <w:rFonts w:ascii="Arial" w:hAnsi="Arial"/>
          <w:b/>
        </w:rPr>
        <w:t xml:space="preserve">GD </w:t>
      </w:r>
      <w:r>
        <w:t>= glosas, penalidades ou redutores de desempenho aplicáveis.</w:t>
      </w:r>
    </w:p>
    <w:p w14:paraId="08EE0281" w14:textId="77777777" w:rsidR="00950CFE" w:rsidRDefault="00CE469B">
      <w:pPr>
        <w:pStyle w:val="Corpodetexto"/>
        <w:spacing w:before="110" w:line="369" w:lineRule="auto"/>
        <w:ind w:right="155" w:firstLine="667"/>
      </w:pPr>
      <w:r>
        <w:t xml:space="preserve">A quantidade mínima contratada de </w:t>
      </w:r>
      <w:r>
        <w:rPr>
          <w:rFonts w:ascii="Arial" w:hAnsi="Arial"/>
          <w:b/>
        </w:rPr>
        <w:t xml:space="preserve">80 toneladas/dia </w:t>
      </w:r>
      <w:r>
        <w:t>será devida independentemente de o Município entregar volume inferior, desde que a unidade esteja disponível para recebimento e tratamento dos RSU, ressalvadas as hipóteses</w:t>
      </w:r>
      <w:r>
        <w:rPr>
          <w:spacing w:val="40"/>
        </w:rPr>
        <w:t xml:space="preserve"> </w:t>
      </w:r>
      <w:r>
        <w:t>de indisponibilidade da planta, falha operacional da concessionária/SPE, rejeição indevida de cargas, descumprimento de metas, não atendimento dos indicadores de desempenho ou demais hipóteses previstas no contrato e na matriz de riscos.</w:t>
      </w:r>
    </w:p>
    <w:p w14:paraId="2DE2CE67" w14:textId="77777777" w:rsidR="00950CFE" w:rsidRDefault="00CE469B">
      <w:pPr>
        <w:pStyle w:val="Corpodetexto"/>
        <w:spacing w:before="111" w:line="369" w:lineRule="auto"/>
        <w:ind w:right="158" w:firstLine="667"/>
      </w:pPr>
      <w:r>
        <w:t>As toneladas excedentes somente serão remuneradas quando forem efetivamente recebidas, pesadas, aceitas e destinadas pela concessionária/SPE, mediante registro no sistema de medição, comprovação por relatório mensal e observância das condições de recebimento, capacidade operacional disponível, licenciamento ambiental e critérios contratuais aplicáveis.</w:t>
      </w:r>
    </w:p>
    <w:p w14:paraId="71152074" w14:textId="77777777" w:rsidR="00950CFE" w:rsidRDefault="00CE469B">
      <w:pPr>
        <w:pStyle w:val="Corpodetexto"/>
        <w:spacing w:before="111" w:line="369" w:lineRule="auto"/>
        <w:ind w:right="157" w:firstLine="667"/>
      </w:pPr>
      <w:r>
        <w:t xml:space="preserve">A apuração da contraprestação mensal deverá considerar os dados de </w:t>
      </w:r>
      <w:r>
        <w:lastRenderedPageBreak/>
        <w:t>pesagem, relatórios de medição, disponibilidade operacional da unidade, cargas rejeitadas, toneladas excedentes, indicadores de desempenho, eventuais glosas e demais informações exigidas no contrato.</w:t>
      </w:r>
    </w:p>
    <w:p w14:paraId="1C332AE1" w14:textId="20EDEE55" w:rsidR="00950CFE" w:rsidRDefault="00CE469B" w:rsidP="003830AB">
      <w:pPr>
        <w:pStyle w:val="Corpodetexto"/>
        <w:spacing w:before="110" w:line="372" w:lineRule="auto"/>
        <w:ind w:right="157" w:firstLine="667"/>
      </w:pPr>
      <w:r>
        <w:t>A disponibilização de energia elétrica ao Município com desconto mínimo contratado</w:t>
      </w:r>
      <w:r>
        <w:rPr>
          <w:spacing w:val="49"/>
        </w:rPr>
        <w:t xml:space="preserve"> </w:t>
      </w:r>
      <w:r>
        <w:t>constitui</w:t>
      </w:r>
      <w:r>
        <w:rPr>
          <w:spacing w:val="50"/>
        </w:rPr>
        <w:t xml:space="preserve"> </w:t>
      </w:r>
      <w:r>
        <w:t>obrigação</w:t>
      </w:r>
      <w:r>
        <w:rPr>
          <w:spacing w:val="51"/>
        </w:rPr>
        <w:t xml:space="preserve"> </w:t>
      </w:r>
      <w:r>
        <w:t>econômica</w:t>
      </w:r>
      <w:r>
        <w:rPr>
          <w:spacing w:val="50"/>
        </w:rPr>
        <w:t xml:space="preserve"> </w:t>
      </w:r>
      <w:r>
        <w:t>vinculada</w:t>
      </w:r>
      <w:r>
        <w:rPr>
          <w:spacing w:val="50"/>
        </w:rPr>
        <w:t xml:space="preserve"> </w:t>
      </w:r>
      <w:r>
        <w:t>à</w:t>
      </w:r>
      <w:r>
        <w:rPr>
          <w:spacing w:val="51"/>
        </w:rPr>
        <w:t xml:space="preserve"> </w:t>
      </w:r>
      <w:r>
        <w:t>PPP,</w:t>
      </w:r>
      <w:r>
        <w:rPr>
          <w:spacing w:val="47"/>
        </w:rPr>
        <w:t xml:space="preserve"> </w:t>
      </w:r>
      <w:r>
        <w:t>mas</w:t>
      </w:r>
      <w:r>
        <w:rPr>
          <w:spacing w:val="45"/>
        </w:rPr>
        <w:t xml:space="preserve"> </w:t>
      </w:r>
      <w:r>
        <w:t>não</w:t>
      </w:r>
      <w:r>
        <w:rPr>
          <w:spacing w:val="50"/>
        </w:rPr>
        <w:t xml:space="preserve"> </w:t>
      </w:r>
      <w:r>
        <w:t>se</w:t>
      </w:r>
      <w:r>
        <w:rPr>
          <w:spacing w:val="53"/>
        </w:rPr>
        <w:t xml:space="preserve"> </w:t>
      </w:r>
      <w:r>
        <w:rPr>
          <w:spacing w:val="-2"/>
        </w:rPr>
        <w:t>confunde</w:t>
      </w:r>
    </w:p>
    <w:p w14:paraId="7200AB43" w14:textId="77777777" w:rsidR="00950CFE" w:rsidRDefault="00CE469B">
      <w:pPr>
        <w:pStyle w:val="Corpodetexto"/>
        <w:spacing w:line="369" w:lineRule="auto"/>
        <w:ind w:right="160"/>
      </w:pPr>
      <w:r>
        <w:t>automaticamente com a contraprestação mensal devida pela destinação dos RSU, salvo se o edital, o contrato ou a modelagem econômico-financeira estabelecerem mecanismo expresso de compensação, abatimento, encontro de contas</w:t>
      </w:r>
      <w:r>
        <w:rPr>
          <w:spacing w:val="-1"/>
        </w:rPr>
        <w:t xml:space="preserve"> </w:t>
      </w:r>
      <w:r>
        <w:t>ou tratamento financeiro integrado entre tais fluxos.</w:t>
      </w:r>
    </w:p>
    <w:p w14:paraId="1EB72C04" w14:textId="77777777" w:rsidR="00950CFE" w:rsidRDefault="00950CFE">
      <w:pPr>
        <w:pStyle w:val="Corpodetexto"/>
        <w:ind w:left="0"/>
        <w:jc w:val="left"/>
      </w:pPr>
    </w:p>
    <w:p w14:paraId="514159ED" w14:textId="77777777" w:rsidR="003830AB" w:rsidRDefault="003830AB">
      <w:pPr>
        <w:pStyle w:val="Corpodetexto"/>
        <w:ind w:left="0"/>
        <w:jc w:val="left"/>
      </w:pPr>
    </w:p>
    <w:p w14:paraId="1E7CF15E" w14:textId="77777777" w:rsidR="003830AB" w:rsidRDefault="003830AB">
      <w:pPr>
        <w:pStyle w:val="Corpodetexto"/>
        <w:ind w:left="0"/>
        <w:jc w:val="left"/>
      </w:pPr>
    </w:p>
    <w:p w14:paraId="6BB05ECD" w14:textId="77777777" w:rsidR="003830AB" w:rsidRDefault="003830AB">
      <w:pPr>
        <w:pStyle w:val="Corpodetexto"/>
        <w:ind w:left="0"/>
        <w:jc w:val="left"/>
      </w:pPr>
    </w:p>
    <w:p w14:paraId="5B668E1C" w14:textId="77777777" w:rsidR="003830AB" w:rsidRDefault="003830AB">
      <w:pPr>
        <w:pStyle w:val="Corpodetexto"/>
        <w:ind w:left="0"/>
        <w:jc w:val="left"/>
      </w:pPr>
    </w:p>
    <w:p w14:paraId="657EB1F5" w14:textId="77777777" w:rsidR="003830AB" w:rsidRDefault="003830AB">
      <w:pPr>
        <w:pStyle w:val="Corpodetexto"/>
        <w:ind w:left="0"/>
        <w:jc w:val="left"/>
      </w:pPr>
    </w:p>
    <w:p w14:paraId="21BCC1BC" w14:textId="77777777" w:rsidR="003830AB" w:rsidRDefault="003830AB">
      <w:pPr>
        <w:pStyle w:val="Corpodetexto"/>
        <w:ind w:left="0"/>
        <w:jc w:val="left"/>
      </w:pPr>
    </w:p>
    <w:p w14:paraId="63F00585" w14:textId="77777777" w:rsidR="003830AB" w:rsidRDefault="003830AB">
      <w:pPr>
        <w:pStyle w:val="Corpodetexto"/>
        <w:ind w:left="0"/>
        <w:jc w:val="left"/>
      </w:pPr>
    </w:p>
    <w:p w14:paraId="39EA440A" w14:textId="77777777" w:rsidR="003830AB" w:rsidRDefault="003830AB">
      <w:pPr>
        <w:pStyle w:val="Corpodetexto"/>
        <w:ind w:left="0"/>
        <w:jc w:val="left"/>
      </w:pPr>
    </w:p>
    <w:p w14:paraId="39CE4B35" w14:textId="77777777" w:rsidR="003830AB" w:rsidRDefault="003830AB">
      <w:pPr>
        <w:pStyle w:val="Corpodetexto"/>
        <w:ind w:left="0"/>
        <w:jc w:val="left"/>
      </w:pPr>
    </w:p>
    <w:p w14:paraId="2BFE5911" w14:textId="77777777" w:rsidR="003830AB" w:rsidRDefault="003830AB">
      <w:pPr>
        <w:pStyle w:val="Corpodetexto"/>
        <w:ind w:left="0"/>
        <w:jc w:val="left"/>
      </w:pPr>
    </w:p>
    <w:p w14:paraId="6F697A32" w14:textId="77777777" w:rsidR="003830AB" w:rsidRDefault="003830AB">
      <w:pPr>
        <w:pStyle w:val="Corpodetexto"/>
        <w:ind w:left="0"/>
        <w:jc w:val="left"/>
      </w:pPr>
    </w:p>
    <w:p w14:paraId="59015077" w14:textId="77777777" w:rsidR="003830AB" w:rsidRDefault="003830AB">
      <w:pPr>
        <w:pStyle w:val="Corpodetexto"/>
        <w:ind w:left="0"/>
        <w:jc w:val="left"/>
      </w:pPr>
    </w:p>
    <w:p w14:paraId="109CA0CE" w14:textId="77777777" w:rsidR="003830AB" w:rsidRDefault="003830AB">
      <w:pPr>
        <w:pStyle w:val="Corpodetexto"/>
        <w:ind w:left="0"/>
        <w:jc w:val="left"/>
      </w:pPr>
    </w:p>
    <w:p w14:paraId="7F2E132B" w14:textId="77777777" w:rsidR="003830AB" w:rsidRDefault="003830AB">
      <w:pPr>
        <w:pStyle w:val="Corpodetexto"/>
        <w:ind w:left="0"/>
        <w:jc w:val="left"/>
      </w:pPr>
    </w:p>
    <w:p w14:paraId="6255AFE1" w14:textId="77777777" w:rsidR="003830AB" w:rsidRDefault="003830AB">
      <w:pPr>
        <w:pStyle w:val="Corpodetexto"/>
        <w:ind w:left="0"/>
        <w:jc w:val="left"/>
      </w:pPr>
    </w:p>
    <w:p w14:paraId="70FE060B" w14:textId="77777777" w:rsidR="003830AB" w:rsidRDefault="003830AB">
      <w:pPr>
        <w:pStyle w:val="Corpodetexto"/>
        <w:ind w:left="0"/>
        <w:jc w:val="left"/>
      </w:pPr>
    </w:p>
    <w:p w14:paraId="53CC89A9" w14:textId="77777777" w:rsidR="003830AB" w:rsidRDefault="003830AB">
      <w:pPr>
        <w:pStyle w:val="Corpodetexto"/>
        <w:ind w:left="0"/>
        <w:jc w:val="left"/>
      </w:pPr>
    </w:p>
    <w:p w14:paraId="28BD3E2F" w14:textId="77777777" w:rsidR="003830AB" w:rsidRDefault="003830AB">
      <w:pPr>
        <w:pStyle w:val="Corpodetexto"/>
        <w:ind w:left="0"/>
        <w:jc w:val="left"/>
      </w:pPr>
    </w:p>
    <w:p w14:paraId="56B7F18E" w14:textId="77777777" w:rsidR="003830AB" w:rsidRDefault="003830AB">
      <w:pPr>
        <w:pStyle w:val="Corpodetexto"/>
        <w:ind w:left="0"/>
        <w:jc w:val="left"/>
      </w:pPr>
    </w:p>
    <w:p w14:paraId="3B494BAF" w14:textId="77777777" w:rsidR="003830AB" w:rsidRDefault="003830AB">
      <w:pPr>
        <w:pStyle w:val="Corpodetexto"/>
        <w:ind w:left="0"/>
        <w:jc w:val="left"/>
      </w:pPr>
    </w:p>
    <w:p w14:paraId="5F79674E" w14:textId="77777777" w:rsidR="003830AB" w:rsidRDefault="003830AB">
      <w:pPr>
        <w:pStyle w:val="Corpodetexto"/>
        <w:ind w:left="0"/>
        <w:jc w:val="left"/>
      </w:pPr>
    </w:p>
    <w:p w14:paraId="08B10732" w14:textId="77777777" w:rsidR="003830AB" w:rsidRDefault="003830AB">
      <w:pPr>
        <w:pStyle w:val="Corpodetexto"/>
        <w:ind w:left="0"/>
        <w:jc w:val="left"/>
      </w:pPr>
    </w:p>
    <w:p w14:paraId="2DE7FCE4" w14:textId="77777777" w:rsidR="003830AB" w:rsidRDefault="003830AB">
      <w:pPr>
        <w:pStyle w:val="Corpodetexto"/>
        <w:ind w:left="0"/>
        <w:jc w:val="left"/>
      </w:pPr>
    </w:p>
    <w:p w14:paraId="4809D88E" w14:textId="77777777" w:rsidR="003830AB" w:rsidRDefault="003830AB">
      <w:pPr>
        <w:pStyle w:val="Corpodetexto"/>
        <w:ind w:left="0"/>
        <w:jc w:val="left"/>
      </w:pPr>
    </w:p>
    <w:p w14:paraId="03008342" w14:textId="77777777" w:rsidR="003830AB" w:rsidRDefault="003830AB">
      <w:pPr>
        <w:pStyle w:val="Corpodetexto"/>
        <w:ind w:left="0"/>
        <w:jc w:val="left"/>
      </w:pPr>
    </w:p>
    <w:p w14:paraId="44A477C8" w14:textId="77777777" w:rsidR="003830AB" w:rsidRDefault="003830AB">
      <w:pPr>
        <w:pStyle w:val="Corpodetexto"/>
        <w:ind w:left="0"/>
        <w:jc w:val="left"/>
      </w:pPr>
    </w:p>
    <w:p w14:paraId="6FED6643" w14:textId="77777777" w:rsidR="003830AB" w:rsidRDefault="003830AB">
      <w:pPr>
        <w:pStyle w:val="Corpodetexto"/>
        <w:ind w:left="0"/>
        <w:jc w:val="left"/>
      </w:pPr>
    </w:p>
    <w:p w14:paraId="1B36FAB2" w14:textId="77777777" w:rsidR="003830AB" w:rsidRDefault="003830AB">
      <w:pPr>
        <w:pStyle w:val="Corpodetexto"/>
        <w:ind w:left="0"/>
        <w:jc w:val="left"/>
      </w:pPr>
    </w:p>
    <w:p w14:paraId="4FF9D719" w14:textId="77777777" w:rsidR="003830AB" w:rsidRDefault="003830AB">
      <w:pPr>
        <w:pStyle w:val="Corpodetexto"/>
        <w:ind w:left="0"/>
        <w:jc w:val="left"/>
      </w:pPr>
    </w:p>
    <w:p w14:paraId="0FEF97D3" w14:textId="77777777" w:rsidR="003830AB" w:rsidRDefault="003830AB">
      <w:pPr>
        <w:pStyle w:val="Corpodetexto"/>
        <w:ind w:left="0"/>
        <w:jc w:val="left"/>
      </w:pPr>
    </w:p>
    <w:p w14:paraId="1BDC2914" w14:textId="77777777" w:rsidR="003830AB" w:rsidRDefault="003830AB">
      <w:pPr>
        <w:pStyle w:val="Corpodetexto"/>
        <w:ind w:left="0"/>
        <w:jc w:val="left"/>
      </w:pPr>
    </w:p>
    <w:p w14:paraId="472A9185" w14:textId="77777777" w:rsidR="003830AB" w:rsidRDefault="003830AB">
      <w:pPr>
        <w:pStyle w:val="Corpodetexto"/>
        <w:ind w:left="0"/>
        <w:jc w:val="left"/>
      </w:pPr>
    </w:p>
    <w:p w14:paraId="742066E6" w14:textId="77777777" w:rsidR="00950CFE" w:rsidRDefault="00950CFE">
      <w:pPr>
        <w:pStyle w:val="Corpodetexto"/>
        <w:spacing w:before="103"/>
        <w:ind w:left="0"/>
        <w:jc w:val="left"/>
      </w:pPr>
    </w:p>
    <w:p w14:paraId="1A187068" w14:textId="77777777" w:rsidR="00950CFE" w:rsidRDefault="00CE469B">
      <w:pPr>
        <w:pStyle w:val="Ttulo1"/>
        <w:numPr>
          <w:ilvl w:val="0"/>
          <w:numId w:val="42"/>
        </w:numPr>
        <w:tabs>
          <w:tab w:val="left" w:pos="1736"/>
        </w:tabs>
        <w:spacing w:before="1" w:line="360" w:lineRule="auto"/>
        <w:ind w:left="316" w:right="1012" w:firstLine="667"/>
      </w:pPr>
      <w:bookmarkStart w:id="154" w:name="_Toc230257282"/>
      <w:r>
        <w:lastRenderedPageBreak/>
        <w:t>DESCONTO</w:t>
      </w:r>
      <w:r>
        <w:rPr>
          <w:spacing w:val="-26"/>
        </w:rPr>
        <w:t xml:space="preserve"> </w:t>
      </w:r>
      <w:r>
        <w:t>DA</w:t>
      </w:r>
      <w:r>
        <w:rPr>
          <w:spacing w:val="-31"/>
        </w:rPr>
        <w:t xml:space="preserve"> </w:t>
      </w:r>
      <w:r>
        <w:t>ENERGIA</w:t>
      </w:r>
      <w:r>
        <w:rPr>
          <w:spacing w:val="-32"/>
        </w:rPr>
        <w:t xml:space="preserve"> </w:t>
      </w:r>
      <w:r>
        <w:t xml:space="preserve">AO </w:t>
      </w:r>
      <w:r>
        <w:rPr>
          <w:spacing w:val="-2"/>
        </w:rPr>
        <w:t>MUNICÍPIO</w:t>
      </w:r>
      <w:bookmarkEnd w:id="154"/>
    </w:p>
    <w:p w14:paraId="369CFA28" w14:textId="64605DC0" w:rsidR="00950CFE" w:rsidRDefault="00CE469B">
      <w:pPr>
        <w:spacing w:before="120" w:line="369" w:lineRule="auto"/>
        <w:ind w:left="316" w:right="152" w:firstLine="667"/>
        <w:jc w:val="both"/>
      </w:pPr>
      <w:r>
        <w:t xml:space="preserve">A energia elétrica gerada, compensada, comercializada ou contratualmente vinculada ao projeto deverá ser disponibilizada ao Município com </w:t>
      </w:r>
      <w:r>
        <w:rPr>
          <w:rFonts w:ascii="Arial" w:hAnsi="Arial"/>
          <w:b/>
        </w:rPr>
        <w:t>desconto mínimo</w:t>
      </w:r>
      <w:r>
        <w:rPr>
          <w:rFonts w:ascii="Arial" w:hAnsi="Arial"/>
          <w:b/>
          <w:spacing w:val="40"/>
        </w:rPr>
        <w:t xml:space="preserve"> </w:t>
      </w:r>
      <w:r w:rsidR="00DD1ED3">
        <w:rPr>
          <w:rFonts w:ascii="Arial" w:hAnsi="Arial"/>
          <w:b/>
        </w:rPr>
        <w:t>de 30%</w:t>
      </w:r>
      <w:r>
        <w:rPr>
          <w:rFonts w:ascii="Arial" w:hAnsi="Arial"/>
          <w:b/>
        </w:rPr>
        <w:t xml:space="preserve"> sobre as tarifas homologadas pela ANEEL para a concessionária/distribuidora</w:t>
      </w:r>
      <w:r>
        <w:rPr>
          <w:rFonts w:ascii="Arial" w:hAnsi="Arial"/>
          <w:b/>
          <w:spacing w:val="40"/>
        </w:rPr>
        <w:t xml:space="preserve"> </w:t>
      </w:r>
      <w:r>
        <w:rPr>
          <w:rFonts w:ascii="Arial" w:hAnsi="Arial"/>
          <w:b/>
        </w:rPr>
        <w:t>local</w:t>
      </w:r>
      <w:r>
        <w:t>,</w:t>
      </w:r>
      <w:r>
        <w:rPr>
          <w:spacing w:val="40"/>
        </w:rPr>
        <w:t xml:space="preserve"> </w:t>
      </w:r>
      <w:r>
        <w:t>vigentes</w:t>
      </w:r>
      <w:r>
        <w:rPr>
          <w:spacing w:val="40"/>
        </w:rPr>
        <w:t xml:space="preserve"> </w:t>
      </w:r>
      <w:r>
        <w:t>nas</w:t>
      </w:r>
      <w:r>
        <w:rPr>
          <w:spacing w:val="40"/>
        </w:rPr>
        <w:t xml:space="preserve"> </w:t>
      </w:r>
      <w:r>
        <w:t>unidades</w:t>
      </w:r>
      <w:r>
        <w:rPr>
          <w:spacing w:val="40"/>
        </w:rPr>
        <w:t xml:space="preserve"> </w:t>
      </w:r>
      <w:r>
        <w:t>consumidoras municipais elegíveis, observada a base de cálculo definida no edital, no contrato e nos estudos técnicos, regulatórios e econômico-financeiros da PPP.</w:t>
      </w:r>
    </w:p>
    <w:p w14:paraId="3F35A919" w14:textId="77777777" w:rsidR="00950CFE" w:rsidRDefault="00CE469B">
      <w:pPr>
        <w:pStyle w:val="Corpodetexto"/>
        <w:spacing w:before="110" w:line="369" w:lineRule="auto"/>
        <w:ind w:right="155" w:firstLine="667"/>
      </w:pPr>
      <w:r>
        <w:t>A energia disponibilizada ao Município poderá decorrer da recuperação energética dos resíduos sólidos urbanos tratados na unidade de pirólise e, quando previsto na modelagem, de sistema complementar de geração de energia elétrica por fonte</w:t>
      </w:r>
      <w:r>
        <w:rPr>
          <w:spacing w:val="40"/>
        </w:rPr>
        <w:t xml:space="preserve"> </w:t>
      </w:r>
      <w:r>
        <w:t>solar fotovoltaica implantado pela concessionária/SPE, desde que observadas</w:t>
      </w:r>
      <w:r>
        <w:rPr>
          <w:spacing w:val="80"/>
        </w:rPr>
        <w:t xml:space="preserve"> </w:t>
      </w:r>
      <w:r>
        <w:t>as normas regulatórias aplicáveis, o licenciamento ou autorizações cabíveis, a viabilidade</w:t>
      </w:r>
      <w:r>
        <w:rPr>
          <w:spacing w:val="10"/>
        </w:rPr>
        <w:t xml:space="preserve"> </w:t>
      </w:r>
      <w:r>
        <w:t>técnico-econômica</w:t>
      </w:r>
      <w:r>
        <w:rPr>
          <w:spacing w:val="7"/>
        </w:rPr>
        <w:t xml:space="preserve"> </w:t>
      </w:r>
      <w:r>
        <w:t>e</w:t>
      </w:r>
      <w:r>
        <w:rPr>
          <w:spacing w:val="9"/>
        </w:rPr>
        <w:t xml:space="preserve"> </w:t>
      </w:r>
      <w:r>
        <w:t>a</w:t>
      </w:r>
      <w:r>
        <w:rPr>
          <w:spacing w:val="9"/>
        </w:rPr>
        <w:t xml:space="preserve"> </w:t>
      </w:r>
      <w:r>
        <w:t>inexistência</w:t>
      </w:r>
      <w:r>
        <w:rPr>
          <w:spacing w:val="11"/>
        </w:rPr>
        <w:t xml:space="preserve"> </w:t>
      </w:r>
      <w:r>
        <w:t>de</w:t>
      </w:r>
      <w:r>
        <w:rPr>
          <w:spacing w:val="7"/>
        </w:rPr>
        <w:t xml:space="preserve"> </w:t>
      </w:r>
      <w:r>
        <w:t>prejuízo</w:t>
      </w:r>
      <w:r>
        <w:rPr>
          <w:spacing w:val="8"/>
        </w:rPr>
        <w:t xml:space="preserve"> </w:t>
      </w:r>
      <w:r>
        <w:t>ao</w:t>
      </w:r>
      <w:r>
        <w:rPr>
          <w:spacing w:val="4"/>
        </w:rPr>
        <w:t xml:space="preserve"> </w:t>
      </w:r>
      <w:r>
        <w:t>objeto</w:t>
      </w:r>
      <w:r>
        <w:rPr>
          <w:spacing w:val="6"/>
        </w:rPr>
        <w:t xml:space="preserve"> </w:t>
      </w:r>
      <w:r>
        <w:t>principal</w:t>
      </w:r>
      <w:r>
        <w:rPr>
          <w:spacing w:val="9"/>
        </w:rPr>
        <w:t xml:space="preserve"> </w:t>
      </w:r>
      <w:r>
        <w:t>da</w:t>
      </w:r>
      <w:r>
        <w:rPr>
          <w:spacing w:val="9"/>
        </w:rPr>
        <w:t xml:space="preserve"> </w:t>
      </w:r>
      <w:r>
        <w:rPr>
          <w:spacing w:val="-4"/>
        </w:rPr>
        <w:t>PPP.</w:t>
      </w:r>
    </w:p>
    <w:p w14:paraId="08A4F263" w14:textId="77777777" w:rsidR="00950CFE" w:rsidRDefault="00CE469B">
      <w:pPr>
        <w:pStyle w:val="Corpodetexto"/>
        <w:spacing w:before="111" w:line="369" w:lineRule="auto"/>
        <w:ind w:right="155" w:firstLine="667"/>
      </w:pPr>
      <w:r>
        <w:t>O desconto deverá incidir sobre a base de referência definida nos estudos técnicos, regulatórios e econômico-financeiros da PPP, podendo considerar tarifa, consumo,</w:t>
      </w:r>
      <w:r>
        <w:rPr>
          <w:spacing w:val="40"/>
        </w:rPr>
        <w:t xml:space="preserve"> </w:t>
      </w:r>
      <w:r>
        <w:t>demanda,</w:t>
      </w:r>
      <w:r>
        <w:rPr>
          <w:spacing w:val="40"/>
        </w:rPr>
        <w:t xml:space="preserve"> </w:t>
      </w:r>
      <w:r>
        <w:t>encargos,</w:t>
      </w:r>
      <w:r>
        <w:rPr>
          <w:spacing w:val="40"/>
        </w:rPr>
        <w:t xml:space="preserve"> </w:t>
      </w:r>
      <w:r>
        <w:t>tributos,</w:t>
      </w:r>
      <w:r>
        <w:rPr>
          <w:spacing w:val="40"/>
        </w:rPr>
        <w:t xml:space="preserve"> </w:t>
      </w:r>
      <w:r>
        <w:t>bandeiras</w:t>
      </w:r>
      <w:r>
        <w:rPr>
          <w:spacing w:val="40"/>
        </w:rPr>
        <w:t xml:space="preserve"> </w:t>
      </w:r>
      <w:r>
        <w:t>tarifárias</w:t>
      </w:r>
      <w:r>
        <w:rPr>
          <w:spacing w:val="40"/>
        </w:rPr>
        <w:t xml:space="preserve"> </w:t>
      </w:r>
      <w:r>
        <w:t>e</w:t>
      </w:r>
      <w:r>
        <w:rPr>
          <w:spacing w:val="40"/>
        </w:rPr>
        <w:t xml:space="preserve"> </w:t>
      </w:r>
      <w:r>
        <w:t>demais</w:t>
      </w:r>
      <w:r>
        <w:rPr>
          <w:spacing w:val="40"/>
        </w:rPr>
        <w:t xml:space="preserve"> </w:t>
      </w:r>
      <w:r>
        <w:t>componentes da</w:t>
      </w:r>
      <w:r>
        <w:rPr>
          <w:spacing w:val="35"/>
        </w:rPr>
        <w:t xml:space="preserve"> </w:t>
      </w:r>
      <w:r>
        <w:t>conta de energia,</w:t>
      </w:r>
      <w:r>
        <w:rPr>
          <w:spacing w:val="35"/>
        </w:rPr>
        <w:t xml:space="preserve"> </w:t>
      </w:r>
      <w:r>
        <w:t>conforme metodologia estabelecida no edital e no contrato.</w:t>
      </w:r>
    </w:p>
    <w:p w14:paraId="3AF36C53" w14:textId="77777777" w:rsidR="00950CFE" w:rsidRDefault="00CE469B">
      <w:pPr>
        <w:pStyle w:val="Corpodetexto"/>
        <w:spacing w:before="109" w:line="369" w:lineRule="auto"/>
        <w:ind w:right="156" w:firstLine="667"/>
      </w:pPr>
      <w:r>
        <w:t>O desconto energético deverá ser recalculado e aplicado sempre que houver reajuste tarifário, revisão tarifária, alteração de bandeira, modificação de componente tarifário, alteração regulatória ou qualquer mudança oficial que impacte a base de referência definida contratualmente, de modo que o Município preserve, durante toda</w:t>
      </w:r>
      <w:r>
        <w:rPr>
          <w:spacing w:val="80"/>
        </w:rPr>
        <w:t xml:space="preserve"> </w:t>
      </w:r>
      <w:r>
        <w:t>a vigência contratual, o percentual mínimo de economia contratado.</w:t>
      </w:r>
    </w:p>
    <w:p w14:paraId="278F7403" w14:textId="77777777" w:rsidR="00950CFE" w:rsidRDefault="00950CFE">
      <w:pPr>
        <w:pStyle w:val="Corpodetexto"/>
        <w:spacing w:line="369" w:lineRule="auto"/>
        <w:sectPr w:rsidR="00950CFE">
          <w:headerReference w:type="default" r:id="rId17"/>
          <w:footerReference w:type="default" r:id="rId18"/>
          <w:pgSz w:w="12240" w:h="15840"/>
          <w:pgMar w:top="1820" w:right="1440" w:bottom="1200" w:left="1800" w:header="1001" w:footer="1004" w:gutter="0"/>
          <w:pgNumType w:start="1"/>
          <w:cols w:space="720"/>
        </w:sectPr>
      </w:pPr>
    </w:p>
    <w:p w14:paraId="456251FC" w14:textId="77777777" w:rsidR="00950CFE" w:rsidRDefault="00950CFE">
      <w:pPr>
        <w:pStyle w:val="Corpodetexto"/>
        <w:spacing w:before="144"/>
        <w:ind w:left="0"/>
        <w:jc w:val="left"/>
      </w:pPr>
    </w:p>
    <w:p w14:paraId="67F0018B" w14:textId="77777777" w:rsidR="00950CFE" w:rsidRDefault="00CE469B">
      <w:pPr>
        <w:pStyle w:val="Corpodetexto"/>
        <w:ind w:left="984"/>
        <w:jc w:val="left"/>
      </w:pPr>
      <w:r>
        <w:t>O</w:t>
      </w:r>
      <w:r>
        <w:rPr>
          <w:spacing w:val="13"/>
        </w:rPr>
        <w:t xml:space="preserve"> </w:t>
      </w:r>
      <w:r>
        <w:t>contrato</w:t>
      </w:r>
      <w:r>
        <w:rPr>
          <w:spacing w:val="10"/>
        </w:rPr>
        <w:t xml:space="preserve"> </w:t>
      </w:r>
      <w:r>
        <w:t>deverá</w:t>
      </w:r>
      <w:r>
        <w:rPr>
          <w:spacing w:val="10"/>
        </w:rPr>
        <w:t xml:space="preserve"> </w:t>
      </w:r>
      <w:r>
        <w:t>indicar,</w:t>
      </w:r>
      <w:r>
        <w:rPr>
          <w:spacing w:val="13"/>
        </w:rPr>
        <w:t xml:space="preserve"> </w:t>
      </w:r>
      <w:r>
        <w:t>no</w:t>
      </w:r>
      <w:r>
        <w:rPr>
          <w:spacing w:val="11"/>
        </w:rPr>
        <w:t xml:space="preserve"> </w:t>
      </w:r>
      <w:r>
        <w:rPr>
          <w:spacing w:val="-2"/>
        </w:rPr>
        <w:t>mínimo:</w:t>
      </w:r>
    </w:p>
    <w:p w14:paraId="7D7818E5" w14:textId="77777777" w:rsidR="00950CFE" w:rsidRDefault="00CE469B">
      <w:pPr>
        <w:pStyle w:val="PargrafodaLista"/>
        <w:numPr>
          <w:ilvl w:val="1"/>
          <w:numId w:val="6"/>
        </w:numPr>
        <w:tabs>
          <w:tab w:val="left" w:pos="1247"/>
        </w:tabs>
        <w:spacing w:before="249"/>
        <w:ind w:left="1247" w:hanging="263"/>
      </w:pPr>
      <w:r>
        <w:t>unidades</w:t>
      </w:r>
      <w:r>
        <w:rPr>
          <w:spacing w:val="21"/>
        </w:rPr>
        <w:t xml:space="preserve"> </w:t>
      </w:r>
      <w:r>
        <w:t>consumidoras</w:t>
      </w:r>
      <w:r>
        <w:rPr>
          <w:spacing w:val="26"/>
        </w:rPr>
        <w:t xml:space="preserve"> </w:t>
      </w:r>
      <w:r>
        <w:t>municipais</w:t>
      </w:r>
      <w:r>
        <w:rPr>
          <w:spacing w:val="19"/>
        </w:rPr>
        <w:t xml:space="preserve"> </w:t>
      </w:r>
      <w:r>
        <w:rPr>
          <w:spacing w:val="-2"/>
        </w:rPr>
        <w:t>elegíveis;</w:t>
      </w:r>
    </w:p>
    <w:p w14:paraId="035FFC83" w14:textId="77777777" w:rsidR="00950CFE" w:rsidRDefault="00CE469B">
      <w:pPr>
        <w:pStyle w:val="PargrafodaLista"/>
        <w:numPr>
          <w:ilvl w:val="1"/>
          <w:numId w:val="6"/>
        </w:numPr>
        <w:tabs>
          <w:tab w:val="left" w:pos="1247"/>
        </w:tabs>
        <w:spacing w:before="249"/>
        <w:ind w:left="1247" w:hanging="263"/>
      </w:pPr>
      <w:r>
        <w:t>tarifa,</w:t>
      </w:r>
      <w:r>
        <w:rPr>
          <w:spacing w:val="11"/>
        </w:rPr>
        <w:t xml:space="preserve"> </w:t>
      </w:r>
      <w:r>
        <w:t>valor</w:t>
      </w:r>
      <w:r>
        <w:rPr>
          <w:spacing w:val="7"/>
        </w:rPr>
        <w:t xml:space="preserve"> </w:t>
      </w:r>
      <w:r>
        <w:t>ou</w:t>
      </w:r>
      <w:r>
        <w:rPr>
          <w:spacing w:val="11"/>
        </w:rPr>
        <w:t xml:space="preserve"> </w:t>
      </w:r>
      <w:r>
        <w:t>base</w:t>
      </w:r>
      <w:r>
        <w:rPr>
          <w:spacing w:val="6"/>
        </w:rPr>
        <w:t xml:space="preserve"> </w:t>
      </w:r>
      <w:r>
        <w:t>de</w:t>
      </w:r>
      <w:r>
        <w:rPr>
          <w:spacing w:val="7"/>
        </w:rPr>
        <w:t xml:space="preserve"> </w:t>
      </w:r>
      <w:r>
        <w:rPr>
          <w:spacing w:val="-2"/>
        </w:rPr>
        <w:t>referência;</w:t>
      </w:r>
    </w:p>
    <w:p w14:paraId="1466CFAF" w14:textId="77777777" w:rsidR="00950CFE" w:rsidRDefault="00CE469B">
      <w:pPr>
        <w:pStyle w:val="PargrafodaLista"/>
        <w:numPr>
          <w:ilvl w:val="1"/>
          <w:numId w:val="6"/>
        </w:numPr>
        <w:tabs>
          <w:tab w:val="left" w:pos="1231"/>
        </w:tabs>
        <w:spacing w:before="251"/>
        <w:ind w:left="1231" w:hanging="247"/>
      </w:pPr>
      <w:r>
        <w:t>forma</w:t>
      </w:r>
      <w:r>
        <w:rPr>
          <w:spacing w:val="8"/>
        </w:rPr>
        <w:t xml:space="preserve"> </w:t>
      </w:r>
      <w:r>
        <w:t>de</w:t>
      </w:r>
      <w:r>
        <w:rPr>
          <w:spacing w:val="11"/>
        </w:rPr>
        <w:t xml:space="preserve"> </w:t>
      </w:r>
      <w:r>
        <w:t>cálculo</w:t>
      </w:r>
      <w:r>
        <w:rPr>
          <w:spacing w:val="9"/>
        </w:rPr>
        <w:t xml:space="preserve"> </w:t>
      </w:r>
      <w:r>
        <w:t>do</w:t>
      </w:r>
      <w:r>
        <w:rPr>
          <w:spacing w:val="11"/>
        </w:rPr>
        <w:t xml:space="preserve"> </w:t>
      </w:r>
      <w:r>
        <w:rPr>
          <w:spacing w:val="-2"/>
        </w:rPr>
        <w:t>desconto;</w:t>
      </w:r>
    </w:p>
    <w:p w14:paraId="473A38DA" w14:textId="77777777" w:rsidR="00950CFE" w:rsidRDefault="00CE469B">
      <w:pPr>
        <w:pStyle w:val="PargrafodaLista"/>
        <w:numPr>
          <w:ilvl w:val="1"/>
          <w:numId w:val="6"/>
        </w:numPr>
        <w:tabs>
          <w:tab w:val="left" w:pos="1247"/>
        </w:tabs>
        <w:spacing w:before="246"/>
        <w:ind w:left="1247" w:hanging="263"/>
      </w:pPr>
      <w:r>
        <w:t>periodicidade</w:t>
      </w:r>
      <w:r>
        <w:rPr>
          <w:spacing w:val="15"/>
        </w:rPr>
        <w:t xml:space="preserve"> </w:t>
      </w:r>
      <w:r>
        <w:t>de</w:t>
      </w:r>
      <w:r>
        <w:rPr>
          <w:spacing w:val="16"/>
        </w:rPr>
        <w:t xml:space="preserve"> </w:t>
      </w:r>
      <w:r>
        <w:rPr>
          <w:spacing w:val="-2"/>
        </w:rPr>
        <w:t>apuração;</w:t>
      </w:r>
    </w:p>
    <w:p w14:paraId="1FA3D997" w14:textId="77777777" w:rsidR="00950CFE" w:rsidRDefault="00CE469B">
      <w:pPr>
        <w:pStyle w:val="PargrafodaLista"/>
        <w:numPr>
          <w:ilvl w:val="1"/>
          <w:numId w:val="6"/>
        </w:numPr>
        <w:tabs>
          <w:tab w:val="left" w:pos="1252"/>
          <w:tab w:val="left" w:pos="1259"/>
        </w:tabs>
        <w:spacing w:before="251" w:line="367" w:lineRule="auto"/>
        <w:ind w:left="1252" w:right="160" w:hanging="269"/>
      </w:pPr>
      <w:r>
        <w:t>forma de faturamento, compensação, comercialização ou comprovação da</w:t>
      </w:r>
      <w:r>
        <w:rPr>
          <w:spacing w:val="80"/>
        </w:rPr>
        <w:t xml:space="preserve"> </w:t>
      </w:r>
      <w:r>
        <w:t>energia disponibilizada;</w:t>
      </w:r>
    </w:p>
    <w:p w14:paraId="6BDF39E3" w14:textId="77777777" w:rsidR="00950CFE" w:rsidRDefault="00CE469B">
      <w:pPr>
        <w:pStyle w:val="PargrafodaLista"/>
        <w:numPr>
          <w:ilvl w:val="1"/>
          <w:numId w:val="6"/>
        </w:numPr>
        <w:tabs>
          <w:tab w:val="left" w:pos="1209"/>
          <w:tab w:val="left" w:pos="1252"/>
        </w:tabs>
        <w:spacing w:before="116" w:line="369" w:lineRule="auto"/>
        <w:ind w:left="1252" w:right="159" w:hanging="269"/>
      </w:pPr>
      <w:r>
        <w:t>tratamento</w:t>
      </w:r>
      <w:r>
        <w:rPr>
          <w:spacing w:val="40"/>
        </w:rPr>
        <w:t xml:space="preserve"> </w:t>
      </w:r>
      <w:r>
        <w:t>de</w:t>
      </w:r>
      <w:r>
        <w:rPr>
          <w:spacing w:val="40"/>
        </w:rPr>
        <w:t xml:space="preserve"> </w:t>
      </w:r>
      <w:r>
        <w:t>tributos,</w:t>
      </w:r>
      <w:r>
        <w:rPr>
          <w:spacing w:val="40"/>
        </w:rPr>
        <w:t xml:space="preserve"> </w:t>
      </w:r>
      <w:r>
        <w:t>encargos</w:t>
      </w:r>
      <w:r>
        <w:rPr>
          <w:spacing w:val="40"/>
        </w:rPr>
        <w:t xml:space="preserve"> </w:t>
      </w:r>
      <w:r>
        <w:t>setoriais,</w:t>
      </w:r>
      <w:r>
        <w:rPr>
          <w:spacing w:val="40"/>
        </w:rPr>
        <w:t xml:space="preserve"> </w:t>
      </w:r>
      <w:r>
        <w:t>bandeiras</w:t>
      </w:r>
      <w:r>
        <w:rPr>
          <w:spacing w:val="40"/>
        </w:rPr>
        <w:t xml:space="preserve"> </w:t>
      </w:r>
      <w:r>
        <w:t>tarifárias,</w:t>
      </w:r>
      <w:r>
        <w:rPr>
          <w:spacing w:val="40"/>
        </w:rPr>
        <w:t xml:space="preserve"> </w:t>
      </w:r>
      <w:r>
        <w:t>reajustes</w:t>
      </w:r>
      <w:r>
        <w:rPr>
          <w:spacing w:val="40"/>
        </w:rPr>
        <w:t xml:space="preserve"> </w:t>
      </w:r>
      <w:r>
        <w:t>e revisões tarifárias;</w:t>
      </w:r>
    </w:p>
    <w:p w14:paraId="6DBCB6F8" w14:textId="77777777" w:rsidR="00950CFE" w:rsidRDefault="00CE469B">
      <w:pPr>
        <w:pStyle w:val="PargrafodaLista"/>
        <w:numPr>
          <w:ilvl w:val="1"/>
          <w:numId w:val="6"/>
        </w:numPr>
        <w:tabs>
          <w:tab w:val="left" w:pos="1247"/>
        </w:tabs>
        <w:spacing w:before="111"/>
        <w:ind w:left="1247" w:hanging="263"/>
      </w:pPr>
      <w:r>
        <w:t>efeitos</w:t>
      </w:r>
      <w:r>
        <w:rPr>
          <w:spacing w:val="12"/>
        </w:rPr>
        <w:t xml:space="preserve"> </w:t>
      </w:r>
      <w:r>
        <w:t>de</w:t>
      </w:r>
      <w:r>
        <w:rPr>
          <w:spacing w:val="13"/>
        </w:rPr>
        <w:t xml:space="preserve"> </w:t>
      </w:r>
      <w:r>
        <w:t>alterações</w:t>
      </w:r>
      <w:r>
        <w:rPr>
          <w:spacing w:val="16"/>
        </w:rPr>
        <w:t xml:space="preserve"> </w:t>
      </w:r>
      <w:r>
        <w:rPr>
          <w:spacing w:val="-2"/>
        </w:rPr>
        <w:t>regulatórias;</w:t>
      </w:r>
    </w:p>
    <w:p w14:paraId="7BC42B85" w14:textId="77777777" w:rsidR="00950CFE" w:rsidRDefault="00CE469B">
      <w:pPr>
        <w:pStyle w:val="PargrafodaLista"/>
        <w:numPr>
          <w:ilvl w:val="1"/>
          <w:numId w:val="6"/>
        </w:numPr>
        <w:tabs>
          <w:tab w:val="left" w:pos="1247"/>
        </w:tabs>
        <w:spacing w:before="249"/>
        <w:ind w:left="1247" w:hanging="263"/>
      </w:pPr>
      <w:r>
        <w:t>metodologia</w:t>
      </w:r>
      <w:r>
        <w:rPr>
          <w:spacing w:val="13"/>
        </w:rPr>
        <w:t xml:space="preserve"> </w:t>
      </w:r>
      <w:r>
        <w:t>de</w:t>
      </w:r>
      <w:r>
        <w:rPr>
          <w:spacing w:val="14"/>
        </w:rPr>
        <w:t xml:space="preserve"> </w:t>
      </w:r>
      <w:r>
        <w:t>comprovação</w:t>
      </w:r>
      <w:r>
        <w:rPr>
          <w:spacing w:val="16"/>
        </w:rPr>
        <w:t xml:space="preserve"> </w:t>
      </w:r>
      <w:r>
        <w:t>da</w:t>
      </w:r>
      <w:r>
        <w:rPr>
          <w:spacing w:val="16"/>
        </w:rPr>
        <w:t xml:space="preserve"> </w:t>
      </w:r>
      <w:r>
        <w:t>economia</w:t>
      </w:r>
      <w:r>
        <w:rPr>
          <w:spacing w:val="14"/>
        </w:rPr>
        <w:t xml:space="preserve"> </w:t>
      </w:r>
      <w:r>
        <w:t>gerada</w:t>
      </w:r>
      <w:r>
        <w:rPr>
          <w:spacing w:val="14"/>
        </w:rPr>
        <w:t xml:space="preserve"> </w:t>
      </w:r>
      <w:r>
        <w:t>ao</w:t>
      </w:r>
      <w:r>
        <w:rPr>
          <w:spacing w:val="18"/>
        </w:rPr>
        <w:t xml:space="preserve"> </w:t>
      </w:r>
      <w:r>
        <w:rPr>
          <w:spacing w:val="-2"/>
        </w:rPr>
        <w:t>Município;</w:t>
      </w:r>
    </w:p>
    <w:p w14:paraId="2FC68F05" w14:textId="77777777" w:rsidR="00950CFE" w:rsidRDefault="00CE469B">
      <w:pPr>
        <w:pStyle w:val="PargrafodaLista"/>
        <w:numPr>
          <w:ilvl w:val="1"/>
          <w:numId w:val="6"/>
        </w:numPr>
        <w:tabs>
          <w:tab w:val="left" w:pos="1171"/>
        </w:tabs>
        <w:spacing w:before="251"/>
        <w:ind w:left="1171" w:hanging="187"/>
      </w:pPr>
      <w:r>
        <w:t>tratamento</w:t>
      </w:r>
      <w:r>
        <w:rPr>
          <w:spacing w:val="16"/>
        </w:rPr>
        <w:t xml:space="preserve"> </w:t>
      </w:r>
      <w:r>
        <w:t>da</w:t>
      </w:r>
      <w:r>
        <w:rPr>
          <w:spacing w:val="14"/>
        </w:rPr>
        <w:t xml:space="preserve"> </w:t>
      </w:r>
      <w:r>
        <w:t>eventual</w:t>
      </w:r>
      <w:r>
        <w:rPr>
          <w:spacing w:val="21"/>
        </w:rPr>
        <w:t xml:space="preserve"> </w:t>
      </w:r>
      <w:r>
        <w:t>geração</w:t>
      </w:r>
      <w:r>
        <w:rPr>
          <w:spacing w:val="18"/>
        </w:rPr>
        <w:t xml:space="preserve"> </w:t>
      </w:r>
      <w:r>
        <w:t>fotovoltaica</w:t>
      </w:r>
      <w:r>
        <w:rPr>
          <w:spacing w:val="17"/>
        </w:rPr>
        <w:t xml:space="preserve"> </w:t>
      </w:r>
      <w:r>
        <w:t>complementar,</w:t>
      </w:r>
      <w:r>
        <w:rPr>
          <w:spacing w:val="15"/>
        </w:rPr>
        <w:t xml:space="preserve"> </w:t>
      </w:r>
      <w:r>
        <w:t>quando</w:t>
      </w:r>
      <w:r>
        <w:rPr>
          <w:spacing w:val="18"/>
        </w:rPr>
        <w:t xml:space="preserve"> </w:t>
      </w:r>
      <w:r>
        <w:rPr>
          <w:spacing w:val="-2"/>
        </w:rPr>
        <w:t>prevista;</w:t>
      </w:r>
    </w:p>
    <w:p w14:paraId="6F697679" w14:textId="77777777" w:rsidR="00950CFE" w:rsidRDefault="00CE469B">
      <w:pPr>
        <w:pStyle w:val="PargrafodaLista"/>
        <w:numPr>
          <w:ilvl w:val="1"/>
          <w:numId w:val="6"/>
        </w:numPr>
        <w:tabs>
          <w:tab w:val="left" w:pos="1226"/>
          <w:tab w:val="left" w:pos="1252"/>
        </w:tabs>
        <w:spacing w:before="246" w:line="372" w:lineRule="auto"/>
        <w:ind w:left="1252" w:right="159" w:hanging="269"/>
        <w:jc w:val="both"/>
      </w:pPr>
      <w:r>
        <w:t>consequências do descumprimento da obrigação de disponibilização da energia ou do desconto mínimo contratado.</w:t>
      </w:r>
    </w:p>
    <w:p w14:paraId="3BF300FC" w14:textId="77777777" w:rsidR="00950CFE" w:rsidRDefault="00CE469B">
      <w:pPr>
        <w:pStyle w:val="Corpodetexto"/>
        <w:spacing w:before="109" w:line="369" w:lineRule="auto"/>
        <w:ind w:right="156" w:firstLine="667"/>
      </w:pPr>
      <w:r>
        <w:t>A energia disponibilizada ao Município constituirá obrigação econômica vinculada ao projeto, mas não se confundirá automaticamente com a contraprestação de destinação dos RSU, salvo se a modelagem econômico-financeira, o edital ou o contrato</w:t>
      </w:r>
      <w:r>
        <w:rPr>
          <w:spacing w:val="40"/>
        </w:rPr>
        <w:t xml:space="preserve"> </w:t>
      </w:r>
      <w:r>
        <w:t>expressamente</w:t>
      </w:r>
      <w:r>
        <w:rPr>
          <w:spacing w:val="40"/>
        </w:rPr>
        <w:t xml:space="preserve"> </w:t>
      </w:r>
      <w:r>
        <w:t>definirem</w:t>
      </w:r>
      <w:r>
        <w:rPr>
          <w:spacing w:val="40"/>
        </w:rPr>
        <w:t xml:space="preserve"> </w:t>
      </w:r>
      <w:r>
        <w:t>mecanismo</w:t>
      </w:r>
      <w:r>
        <w:rPr>
          <w:spacing w:val="40"/>
        </w:rPr>
        <w:t xml:space="preserve"> </w:t>
      </w:r>
      <w:r>
        <w:t>de</w:t>
      </w:r>
      <w:r>
        <w:rPr>
          <w:spacing w:val="40"/>
        </w:rPr>
        <w:t xml:space="preserve"> </w:t>
      </w:r>
      <w:r>
        <w:t>compensação,</w:t>
      </w:r>
      <w:r>
        <w:rPr>
          <w:spacing w:val="40"/>
        </w:rPr>
        <w:t xml:space="preserve"> </w:t>
      </w:r>
      <w:r>
        <w:t>abatimento, encontro de contas ou tratamento financeiro integrado entre esses fluxos.</w:t>
      </w:r>
    </w:p>
    <w:p w14:paraId="7479954A" w14:textId="77777777" w:rsidR="00950CFE" w:rsidRDefault="00950CFE">
      <w:pPr>
        <w:pStyle w:val="Corpodetexto"/>
        <w:ind w:left="0"/>
        <w:jc w:val="left"/>
      </w:pPr>
    </w:p>
    <w:p w14:paraId="77613E9A" w14:textId="77777777" w:rsidR="00950CFE" w:rsidRDefault="00950CFE">
      <w:pPr>
        <w:pStyle w:val="Corpodetexto"/>
        <w:spacing w:before="102"/>
        <w:ind w:left="0"/>
        <w:jc w:val="left"/>
      </w:pPr>
    </w:p>
    <w:p w14:paraId="517781F1" w14:textId="77777777" w:rsidR="003830AB" w:rsidRDefault="003830AB">
      <w:pPr>
        <w:pStyle w:val="Corpodetexto"/>
        <w:spacing w:before="102"/>
        <w:ind w:left="0"/>
        <w:jc w:val="left"/>
      </w:pPr>
    </w:p>
    <w:p w14:paraId="326CBD4F" w14:textId="77777777" w:rsidR="003830AB" w:rsidRDefault="003830AB">
      <w:pPr>
        <w:pStyle w:val="Corpodetexto"/>
        <w:spacing w:before="102"/>
        <w:ind w:left="0"/>
        <w:jc w:val="left"/>
      </w:pPr>
    </w:p>
    <w:p w14:paraId="6FCD66C8" w14:textId="77777777" w:rsidR="003830AB" w:rsidRDefault="003830AB">
      <w:pPr>
        <w:pStyle w:val="Corpodetexto"/>
        <w:spacing w:before="102"/>
        <w:ind w:left="0"/>
        <w:jc w:val="left"/>
      </w:pPr>
    </w:p>
    <w:p w14:paraId="4D9EE211" w14:textId="77777777" w:rsidR="003830AB" w:rsidRDefault="003830AB">
      <w:pPr>
        <w:pStyle w:val="Corpodetexto"/>
        <w:spacing w:before="102"/>
        <w:ind w:left="0"/>
        <w:jc w:val="left"/>
      </w:pPr>
    </w:p>
    <w:p w14:paraId="20C86A5A" w14:textId="77777777" w:rsidR="003830AB" w:rsidRDefault="003830AB">
      <w:pPr>
        <w:pStyle w:val="Corpodetexto"/>
        <w:spacing w:before="102"/>
        <w:ind w:left="0"/>
        <w:jc w:val="left"/>
      </w:pPr>
    </w:p>
    <w:p w14:paraId="23435C27" w14:textId="77777777" w:rsidR="003830AB" w:rsidRDefault="003830AB">
      <w:pPr>
        <w:pStyle w:val="Corpodetexto"/>
        <w:spacing w:before="102"/>
        <w:ind w:left="0"/>
        <w:jc w:val="left"/>
      </w:pPr>
    </w:p>
    <w:p w14:paraId="0510967F" w14:textId="77777777" w:rsidR="003830AB" w:rsidRDefault="003830AB">
      <w:pPr>
        <w:pStyle w:val="Corpodetexto"/>
        <w:spacing w:before="102"/>
        <w:ind w:left="0"/>
        <w:jc w:val="left"/>
      </w:pPr>
    </w:p>
    <w:p w14:paraId="7037706F" w14:textId="77777777" w:rsidR="003830AB" w:rsidRDefault="003830AB">
      <w:pPr>
        <w:pStyle w:val="Corpodetexto"/>
        <w:spacing w:before="102"/>
        <w:ind w:left="0"/>
        <w:jc w:val="left"/>
      </w:pPr>
    </w:p>
    <w:p w14:paraId="68AB8A8F" w14:textId="77777777" w:rsidR="00950CFE" w:rsidRDefault="00CE469B">
      <w:pPr>
        <w:pStyle w:val="Ttulo1"/>
        <w:numPr>
          <w:ilvl w:val="0"/>
          <w:numId w:val="42"/>
        </w:numPr>
        <w:tabs>
          <w:tab w:val="left" w:pos="1736"/>
        </w:tabs>
        <w:spacing w:line="360" w:lineRule="auto"/>
        <w:ind w:left="316" w:right="369" w:firstLine="667"/>
      </w:pPr>
      <w:bookmarkStart w:id="155" w:name="_Toc230257283"/>
      <w:r>
        <w:lastRenderedPageBreak/>
        <w:t>SISTEMA</w:t>
      </w:r>
      <w:r>
        <w:rPr>
          <w:spacing w:val="-25"/>
        </w:rPr>
        <w:t xml:space="preserve"> </w:t>
      </w:r>
      <w:r>
        <w:t>DE</w:t>
      </w:r>
      <w:r>
        <w:rPr>
          <w:spacing w:val="-15"/>
        </w:rPr>
        <w:t xml:space="preserve"> </w:t>
      </w:r>
      <w:r>
        <w:t>MENSURAÇÃO</w:t>
      </w:r>
      <w:r>
        <w:rPr>
          <w:spacing w:val="-7"/>
        </w:rPr>
        <w:t xml:space="preserve"> </w:t>
      </w:r>
      <w:r>
        <w:t xml:space="preserve">DE </w:t>
      </w:r>
      <w:r>
        <w:rPr>
          <w:spacing w:val="-2"/>
        </w:rPr>
        <w:t>DESEMPENHO</w:t>
      </w:r>
      <w:bookmarkEnd w:id="155"/>
    </w:p>
    <w:p w14:paraId="17EF9074" w14:textId="77777777" w:rsidR="00950CFE" w:rsidRDefault="00CE469B">
      <w:pPr>
        <w:pStyle w:val="Corpodetexto"/>
        <w:spacing w:before="80" w:line="369" w:lineRule="auto"/>
        <w:ind w:right="158" w:firstLine="667"/>
      </w:pPr>
      <w:r>
        <w:t>O contrato deverá prever sistema de mensuração de desempenho com indicadores objetivos, verificáveis e vinculados à qualidade, disponibilidade, regularidade, segurança, eficiência, rastreabilidade, recuperação energética e conformidade ambiental da operação.</w:t>
      </w:r>
    </w:p>
    <w:p w14:paraId="27CFC52D" w14:textId="77777777" w:rsidR="00950CFE" w:rsidRDefault="00CE469B">
      <w:pPr>
        <w:pStyle w:val="Corpodetexto"/>
        <w:spacing w:line="369" w:lineRule="auto"/>
        <w:ind w:right="155" w:firstLine="667"/>
      </w:pPr>
      <w:r>
        <w:t>O sistema de mensuração de desempenho deverá servir de base para a fiscalização do contrato, a apuração da contraprestação mensal, a aplicação de</w:t>
      </w:r>
      <w:r>
        <w:rPr>
          <w:spacing w:val="40"/>
        </w:rPr>
        <w:t xml:space="preserve"> </w:t>
      </w:r>
      <w:r>
        <w:t>glosas, penalidades ou redutores, a verificação do cumprimento das obrigações ambientais, o acompanhamento da economia energética gerada ao Município e a avaliação da prestação adequada dos serviços.</w:t>
      </w:r>
    </w:p>
    <w:p w14:paraId="68CC0D03" w14:textId="77777777" w:rsidR="00950CFE" w:rsidRDefault="00CE469B">
      <w:pPr>
        <w:pStyle w:val="Corpodetexto"/>
        <w:spacing w:before="112" w:line="367" w:lineRule="auto"/>
        <w:ind w:right="157" w:firstLine="667"/>
      </w:pPr>
      <w:r>
        <w:t>O sistema de mensuração deverá contemplar, no mínimo, os seguintes grupos de indicadores:</w:t>
      </w:r>
    </w:p>
    <w:p w14:paraId="771C18BC" w14:textId="77777777" w:rsidR="00950CFE" w:rsidRDefault="00CE469B">
      <w:pPr>
        <w:pStyle w:val="PargrafodaLista"/>
        <w:numPr>
          <w:ilvl w:val="0"/>
          <w:numId w:val="5"/>
        </w:numPr>
        <w:tabs>
          <w:tab w:val="left" w:pos="1252"/>
          <w:tab w:val="left" w:pos="1320"/>
        </w:tabs>
        <w:spacing w:before="116" w:line="369" w:lineRule="auto"/>
        <w:ind w:right="154" w:hanging="269"/>
        <w:jc w:val="both"/>
      </w:pPr>
      <w:r>
        <w:rPr>
          <w:rFonts w:ascii="Arial" w:hAnsi="Arial"/>
        </w:rPr>
        <w:tab/>
      </w:r>
      <w:r>
        <w:rPr>
          <w:rFonts w:ascii="Arial" w:hAnsi="Arial"/>
          <w:b/>
        </w:rPr>
        <w:t>indicadores operacionais</w:t>
      </w:r>
      <w:r>
        <w:t>, abrangendo disponibilidade operacional da planta, horas de operação, paradas programadas e não programadas, capacidade de recebimento, capacidade de processamento, tempo de resposta a falhas, manutenção preventiva e corretiva;</w:t>
      </w:r>
    </w:p>
    <w:p w14:paraId="0BEDCCAD" w14:textId="77777777" w:rsidR="00950CFE" w:rsidRDefault="00CE469B">
      <w:pPr>
        <w:pStyle w:val="PargrafodaLista"/>
        <w:numPr>
          <w:ilvl w:val="0"/>
          <w:numId w:val="5"/>
        </w:numPr>
        <w:tabs>
          <w:tab w:val="left" w:pos="1252"/>
          <w:tab w:val="left" w:pos="1349"/>
        </w:tabs>
        <w:spacing w:before="112" w:line="369" w:lineRule="auto"/>
        <w:ind w:right="155" w:hanging="269"/>
        <w:jc w:val="both"/>
      </w:pPr>
      <w:r>
        <w:rPr>
          <w:rFonts w:ascii="Arial" w:hAnsi="Arial"/>
        </w:rPr>
        <w:tab/>
      </w:r>
      <w:r>
        <w:rPr>
          <w:rFonts w:ascii="Arial" w:hAnsi="Arial"/>
          <w:b/>
        </w:rPr>
        <w:t>indicadores de recebimento e destinação dos RSU</w:t>
      </w:r>
      <w:r>
        <w:t xml:space="preserve">, abrangendo quantidade diária e mensal de RSU recebido, pesado, aceito, rejeitado, processado e destinado, cumprimento da capacidade mínima contratada de </w:t>
      </w:r>
      <w:r>
        <w:rPr>
          <w:rFonts w:ascii="Arial" w:hAnsi="Arial"/>
          <w:b/>
        </w:rPr>
        <w:t>80 toneladas/dia</w:t>
      </w:r>
      <w:r>
        <w:t xml:space="preserve">, medição das toneladas excedentes e controle das cargas </w:t>
      </w:r>
      <w:r>
        <w:rPr>
          <w:spacing w:val="-2"/>
        </w:rPr>
        <w:t>incompatíveis;</w:t>
      </w:r>
    </w:p>
    <w:p w14:paraId="3CD1BD5F" w14:textId="77777777" w:rsidR="00950CFE" w:rsidRDefault="00CE469B">
      <w:pPr>
        <w:pStyle w:val="PargrafodaLista"/>
        <w:numPr>
          <w:ilvl w:val="0"/>
          <w:numId w:val="5"/>
        </w:numPr>
        <w:tabs>
          <w:tab w:val="left" w:pos="1252"/>
          <w:tab w:val="left" w:pos="1294"/>
        </w:tabs>
        <w:spacing w:before="109" w:line="369" w:lineRule="auto"/>
        <w:ind w:right="156" w:hanging="269"/>
        <w:jc w:val="both"/>
      </w:pPr>
      <w:r>
        <w:rPr>
          <w:rFonts w:ascii="Arial" w:hAnsi="Arial"/>
          <w:b/>
        </w:rPr>
        <w:t>indicadores de rastreabilidade</w:t>
      </w:r>
      <w:r>
        <w:t>, abrangendo origem da carga, veículo transportador, responsável pelo transporte, data e horário, peso bruto, tara, peso líquido, aceite, rejeição, destinação operacional, produtos, subprodutos e rejeições;</w:t>
      </w:r>
    </w:p>
    <w:p w14:paraId="555ACC03" w14:textId="77777777" w:rsidR="00950CFE" w:rsidRDefault="00CE469B">
      <w:pPr>
        <w:pStyle w:val="PargrafodaLista"/>
        <w:numPr>
          <w:ilvl w:val="0"/>
          <w:numId w:val="5"/>
        </w:numPr>
        <w:tabs>
          <w:tab w:val="left" w:pos="1241"/>
          <w:tab w:val="left" w:pos="1252"/>
        </w:tabs>
        <w:spacing w:before="112" w:line="369" w:lineRule="auto"/>
        <w:ind w:right="155" w:hanging="269"/>
        <w:jc w:val="both"/>
      </w:pPr>
      <w:r>
        <w:rPr>
          <w:rFonts w:ascii="Arial" w:hAnsi="Arial"/>
          <w:b/>
        </w:rPr>
        <w:t>indicadores ambientais</w:t>
      </w:r>
      <w:r>
        <w:t xml:space="preserve">, abrangendo regularidade ambiental, cumprimento das condicionantes do licenciamento, controle de emissões atmosféricas, gases de processo, efluentes, odores, ruídos, poeiras, águas pluviais </w:t>
      </w:r>
      <w:r>
        <w:lastRenderedPageBreak/>
        <w:t>potencialmente contaminadas, resíduos operacionais e demais parâmetros ambientais aplicáveis;</w:t>
      </w:r>
    </w:p>
    <w:p w14:paraId="17517B84" w14:textId="77777777" w:rsidR="00950CFE" w:rsidRDefault="00CE469B">
      <w:pPr>
        <w:pStyle w:val="PargrafodaLista"/>
        <w:numPr>
          <w:ilvl w:val="0"/>
          <w:numId w:val="5"/>
        </w:numPr>
        <w:tabs>
          <w:tab w:val="left" w:pos="1252"/>
          <w:tab w:val="left" w:pos="1346"/>
        </w:tabs>
        <w:spacing w:before="109" w:line="369" w:lineRule="auto"/>
        <w:ind w:right="156" w:hanging="269"/>
        <w:jc w:val="both"/>
      </w:pPr>
      <w:r>
        <w:rPr>
          <w:rFonts w:ascii="Arial" w:hAnsi="Arial"/>
        </w:rPr>
        <w:tab/>
      </w:r>
      <w:r>
        <w:rPr>
          <w:rFonts w:ascii="Arial" w:hAnsi="Arial"/>
          <w:b/>
        </w:rPr>
        <w:t>indicadores energéticos</w:t>
      </w:r>
      <w:r>
        <w:t>, abrangendo energia gerada, compensada, comercializada ou disponibilizada ao Município, energia consumida pela planta, energia líquida disponibilizável, energia eventualmente oriunda de geração fotovoltaica complementar, cálculo do desconto energético aplicado e comprovação da economia gerada ao Município;</w:t>
      </w:r>
    </w:p>
    <w:p w14:paraId="3AD5EA89" w14:textId="77777777" w:rsidR="00950CFE" w:rsidRDefault="00CE469B">
      <w:pPr>
        <w:pStyle w:val="PargrafodaLista"/>
        <w:numPr>
          <w:ilvl w:val="0"/>
          <w:numId w:val="5"/>
        </w:numPr>
        <w:tabs>
          <w:tab w:val="left" w:pos="1252"/>
          <w:tab w:val="left" w:pos="1274"/>
        </w:tabs>
        <w:spacing w:line="369" w:lineRule="auto"/>
        <w:ind w:right="152" w:hanging="269"/>
        <w:jc w:val="both"/>
      </w:pPr>
      <w:r>
        <w:rPr>
          <w:rFonts w:ascii="Arial" w:hAnsi="Arial"/>
          <w:b/>
        </w:rPr>
        <w:t>indicadores de segurança operacional e ocupacional</w:t>
      </w:r>
      <w:r>
        <w:t>, abrangendo acidentes, incidentes, quase acidentes, treinamentos, uso de EPIs e EPCs, simulados, emergências, não conformidades e medidas corretivas;</w:t>
      </w:r>
    </w:p>
    <w:p w14:paraId="3B935E84" w14:textId="77777777" w:rsidR="00950CFE" w:rsidRDefault="00CE469B">
      <w:pPr>
        <w:pStyle w:val="PargrafodaLista"/>
        <w:numPr>
          <w:ilvl w:val="0"/>
          <w:numId w:val="5"/>
        </w:numPr>
        <w:tabs>
          <w:tab w:val="left" w:pos="1252"/>
          <w:tab w:val="left" w:pos="1255"/>
        </w:tabs>
        <w:spacing w:before="113" w:line="367" w:lineRule="auto"/>
        <w:ind w:right="154" w:hanging="269"/>
        <w:jc w:val="both"/>
      </w:pPr>
      <w:r>
        <w:rPr>
          <w:rFonts w:ascii="Arial" w:hAnsi="Arial"/>
          <w:b/>
        </w:rPr>
        <w:t>indicadores documentais e de transparência</w:t>
      </w:r>
      <w:r>
        <w:t>, abrangendo pontualidade, completude, consistência, auditabilidade e regularidade dos relatórios mensais, laudos, registros operacionais, documentos ambientais, medições, notas técnicas e demais informações exigidas pelo contrato.</w:t>
      </w:r>
    </w:p>
    <w:p w14:paraId="1F9DC925" w14:textId="77777777" w:rsidR="00950CFE" w:rsidRDefault="00CE469B">
      <w:pPr>
        <w:pStyle w:val="Corpodetexto"/>
        <w:spacing w:before="120" w:line="369" w:lineRule="auto"/>
        <w:ind w:right="158" w:firstLine="667"/>
      </w:pPr>
      <w:r>
        <w:t>O descumprimento dos indicadores poderá ensejar glosas, redutores de pagamento, penalidades, advertências, obrigação de apresentação de plano de correção, execução de garantias ou demais consequências previstas no contrato, observadas a gravidade, duração, recorrência e impacto da não conformidade.</w:t>
      </w:r>
    </w:p>
    <w:p w14:paraId="033A4618" w14:textId="77777777" w:rsidR="00950CFE" w:rsidRDefault="00CE469B">
      <w:pPr>
        <w:pStyle w:val="Corpodetexto"/>
        <w:spacing w:before="112" w:line="369" w:lineRule="auto"/>
        <w:ind w:right="155" w:firstLine="667"/>
      </w:pPr>
      <w:r>
        <w:t>As glosas e redutores deverão ser proporcionais ao descumprimento verificado e poderão incidir,</w:t>
      </w:r>
      <w:r>
        <w:rPr>
          <w:spacing w:val="-1"/>
        </w:rPr>
        <w:t xml:space="preserve"> </w:t>
      </w:r>
      <w:r>
        <w:t>entre outras hipóteses, em razão de indisponibilidade total</w:t>
      </w:r>
      <w:r>
        <w:rPr>
          <w:spacing w:val="-1"/>
        </w:rPr>
        <w:t xml:space="preserve"> </w:t>
      </w:r>
      <w:r>
        <w:t>ou parcial da unidade, rejeição indevida de cargas compatíveis, falhas de pesagem ou rastreabilidade, descumprimento de condicionantes ambientais, falha na disponibilização de energia ou na aplicação do desconto contratado, atraso em relatórios, acidentes decorrentes de falha operacional ou descumprimento dos</w:t>
      </w:r>
      <w:r>
        <w:rPr>
          <w:spacing w:val="80"/>
        </w:rPr>
        <w:t xml:space="preserve"> </w:t>
      </w:r>
      <w:r>
        <w:t>padrões mínimos de segurança.</w:t>
      </w:r>
    </w:p>
    <w:p w14:paraId="6D9FBC4A" w14:textId="77777777" w:rsidR="00950CFE" w:rsidRDefault="00CE469B">
      <w:pPr>
        <w:pStyle w:val="Corpodetexto"/>
        <w:spacing w:before="107" w:line="369" w:lineRule="auto"/>
        <w:ind w:right="155" w:firstLine="667"/>
      </w:pPr>
      <w:r>
        <w:t>A concessionária/SPE deverá apresentar relatório mensal de desempenho contendo, no mínimo, a quantidade de RSU recebida, aceita, rejeitada, processada e destinada; toneladas excedentes; cargas incompatíveis; disponibilidade operacional; paradas</w:t>
      </w:r>
      <w:r>
        <w:rPr>
          <w:spacing w:val="40"/>
        </w:rPr>
        <w:t xml:space="preserve"> </w:t>
      </w:r>
      <w:r>
        <w:t>programadas</w:t>
      </w:r>
      <w:r>
        <w:rPr>
          <w:spacing w:val="40"/>
        </w:rPr>
        <w:t xml:space="preserve"> </w:t>
      </w:r>
      <w:r>
        <w:t>e</w:t>
      </w:r>
      <w:r>
        <w:rPr>
          <w:spacing w:val="40"/>
        </w:rPr>
        <w:t xml:space="preserve"> </w:t>
      </w:r>
      <w:r>
        <w:t>não</w:t>
      </w:r>
      <w:r>
        <w:rPr>
          <w:spacing w:val="40"/>
        </w:rPr>
        <w:t xml:space="preserve"> </w:t>
      </w:r>
      <w:r>
        <w:t>programadas;</w:t>
      </w:r>
      <w:r>
        <w:rPr>
          <w:spacing w:val="40"/>
        </w:rPr>
        <w:t xml:space="preserve"> </w:t>
      </w:r>
      <w:r>
        <w:t>energia</w:t>
      </w:r>
      <w:r>
        <w:rPr>
          <w:spacing w:val="40"/>
        </w:rPr>
        <w:t xml:space="preserve"> </w:t>
      </w:r>
      <w:r>
        <w:t>gerada,</w:t>
      </w:r>
      <w:r>
        <w:rPr>
          <w:spacing w:val="40"/>
        </w:rPr>
        <w:t xml:space="preserve"> </w:t>
      </w:r>
      <w:r>
        <w:t xml:space="preserve">consumida, disponibilizada e eventualmente complementada por fonte fotovoltaica; desconto energético aplicado; economia apurada; produtos e subprodutos gerados; não </w:t>
      </w:r>
      <w:r>
        <w:lastRenderedPageBreak/>
        <w:t>conformidades; incidentes; manutenções; condicionantes ambientais; glosas</w:t>
      </w:r>
      <w:r>
        <w:rPr>
          <w:spacing w:val="80"/>
        </w:rPr>
        <w:t xml:space="preserve"> </w:t>
      </w:r>
      <w:r>
        <w:t>aplicáveis e demais informações necessárias à medição</w:t>
      </w:r>
      <w:r>
        <w:rPr>
          <w:spacing w:val="26"/>
        </w:rPr>
        <w:t xml:space="preserve"> </w:t>
      </w:r>
      <w:r>
        <w:t>da</w:t>
      </w:r>
      <w:r>
        <w:rPr>
          <w:spacing w:val="26"/>
        </w:rPr>
        <w:t xml:space="preserve"> </w:t>
      </w:r>
      <w:r>
        <w:t>contraprestação mensal.</w:t>
      </w:r>
    </w:p>
    <w:p w14:paraId="24075E38" w14:textId="77777777" w:rsidR="00950CFE" w:rsidRDefault="00CE469B">
      <w:pPr>
        <w:pStyle w:val="Corpodetexto"/>
        <w:spacing w:before="109" w:line="369" w:lineRule="auto"/>
        <w:ind w:right="160" w:firstLine="667"/>
      </w:pPr>
      <w:r>
        <w:t>O Município poderá contar com verificador independente para auxiliar na aferição dos indicadores de desempenho, conferência de pesagens, análise de relatórios,</w:t>
      </w:r>
      <w:r>
        <w:rPr>
          <w:spacing w:val="57"/>
          <w:w w:val="150"/>
        </w:rPr>
        <w:t xml:space="preserve"> </w:t>
      </w:r>
      <w:r>
        <w:t>apuração</w:t>
      </w:r>
      <w:r>
        <w:rPr>
          <w:spacing w:val="56"/>
          <w:w w:val="150"/>
        </w:rPr>
        <w:t xml:space="preserve"> </w:t>
      </w:r>
      <w:r>
        <w:t>de</w:t>
      </w:r>
      <w:r>
        <w:rPr>
          <w:spacing w:val="57"/>
          <w:w w:val="150"/>
        </w:rPr>
        <w:t xml:space="preserve"> </w:t>
      </w:r>
      <w:r>
        <w:t>energia</w:t>
      </w:r>
      <w:r>
        <w:rPr>
          <w:spacing w:val="53"/>
          <w:w w:val="150"/>
        </w:rPr>
        <w:t xml:space="preserve"> </w:t>
      </w:r>
      <w:r>
        <w:t>disponibilizada,</w:t>
      </w:r>
      <w:r>
        <w:rPr>
          <w:spacing w:val="56"/>
          <w:w w:val="150"/>
        </w:rPr>
        <w:t xml:space="preserve"> </w:t>
      </w:r>
      <w:r>
        <w:t>cálculo</w:t>
      </w:r>
      <w:r>
        <w:rPr>
          <w:spacing w:val="55"/>
          <w:w w:val="150"/>
        </w:rPr>
        <w:t xml:space="preserve"> </w:t>
      </w:r>
      <w:r>
        <w:t>do</w:t>
      </w:r>
      <w:r>
        <w:rPr>
          <w:spacing w:val="55"/>
          <w:w w:val="150"/>
        </w:rPr>
        <w:t xml:space="preserve"> </w:t>
      </w:r>
      <w:r>
        <w:t>desconto</w:t>
      </w:r>
      <w:r>
        <w:rPr>
          <w:spacing w:val="54"/>
          <w:w w:val="150"/>
        </w:rPr>
        <w:t xml:space="preserve"> </w:t>
      </w:r>
      <w:r>
        <w:rPr>
          <w:spacing w:val="-2"/>
        </w:rPr>
        <w:t>energético,</w:t>
      </w:r>
    </w:p>
    <w:p w14:paraId="5934642C" w14:textId="77777777" w:rsidR="00950CFE" w:rsidRDefault="00CE469B">
      <w:pPr>
        <w:pStyle w:val="Corpodetexto"/>
        <w:spacing w:line="369" w:lineRule="auto"/>
        <w:ind w:right="156"/>
      </w:pPr>
      <w:r>
        <w:t>avaliação</w:t>
      </w:r>
      <w:r>
        <w:rPr>
          <w:spacing w:val="40"/>
        </w:rPr>
        <w:t xml:space="preserve"> </w:t>
      </w:r>
      <w:r>
        <w:t>de</w:t>
      </w:r>
      <w:r>
        <w:rPr>
          <w:spacing w:val="40"/>
        </w:rPr>
        <w:t xml:space="preserve"> </w:t>
      </w:r>
      <w:r>
        <w:t>glosas,</w:t>
      </w:r>
      <w:r>
        <w:rPr>
          <w:spacing w:val="40"/>
        </w:rPr>
        <w:t xml:space="preserve"> </w:t>
      </w:r>
      <w:r>
        <w:t>verificação</w:t>
      </w:r>
      <w:r>
        <w:rPr>
          <w:spacing w:val="40"/>
        </w:rPr>
        <w:t xml:space="preserve"> </w:t>
      </w:r>
      <w:r>
        <w:t>de</w:t>
      </w:r>
      <w:r>
        <w:rPr>
          <w:spacing w:val="40"/>
        </w:rPr>
        <w:t xml:space="preserve"> </w:t>
      </w:r>
      <w:r>
        <w:t>disponibilidade</w:t>
      </w:r>
      <w:r>
        <w:rPr>
          <w:spacing w:val="40"/>
        </w:rPr>
        <w:t xml:space="preserve"> </w:t>
      </w:r>
      <w:r>
        <w:t>operacional</w:t>
      </w:r>
      <w:r>
        <w:rPr>
          <w:spacing w:val="39"/>
        </w:rPr>
        <w:t xml:space="preserve"> </w:t>
      </w:r>
      <w:r>
        <w:t>e</w:t>
      </w:r>
      <w:r>
        <w:rPr>
          <w:spacing w:val="40"/>
        </w:rPr>
        <w:t xml:space="preserve"> </w:t>
      </w:r>
      <w:r>
        <w:t>acompanhamento do cumprimento contratual.</w:t>
      </w:r>
    </w:p>
    <w:p w14:paraId="49F3DD33" w14:textId="77777777" w:rsidR="00950CFE" w:rsidRDefault="00CE469B">
      <w:pPr>
        <w:pStyle w:val="Corpodetexto"/>
        <w:spacing w:before="112" w:line="369" w:lineRule="auto"/>
        <w:ind w:right="158" w:firstLine="667"/>
      </w:pPr>
      <w:r>
        <w:t>A atuação do verificador independente não substituirá a competência fiscalizatória do Município nem afastará a responsabilidade integral da concessionária/SPE pela execução adequada do contrato.</w:t>
      </w:r>
    </w:p>
    <w:p w14:paraId="2B79D8FA" w14:textId="77777777" w:rsidR="00950CFE" w:rsidRDefault="00950CFE">
      <w:pPr>
        <w:pStyle w:val="Corpodetexto"/>
        <w:ind w:left="0"/>
        <w:jc w:val="left"/>
      </w:pPr>
    </w:p>
    <w:p w14:paraId="536BC2FD" w14:textId="77777777" w:rsidR="003830AB" w:rsidRDefault="003830AB">
      <w:pPr>
        <w:pStyle w:val="Corpodetexto"/>
        <w:ind w:left="0"/>
        <w:jc w:val="left"/>
      </w:pPr>
    </w:p>
    <w:p w14:paraId="527E539E" w14:textId="77777777" w:rsidR="003830AB" w:rsidRDefault="003830AB">
      <w:pPr>
        <w:pStyle w:val="Corpodetexto"/>
        <w:ind w:left="0"/>
        <w:jc w:val="left"/>
      </w:pPr>
    </w:p>
    <w:p w14:paraId="5AE3746C" w14:textId="77777777" w:rsidR="003830AB" w:rsidRDefault="003830AB">
      <w:pPr>
        <w:pStyle w:val="Corpodetexto"/>
        <w:ind w:left="0"/>
        <w:jc w:val="left"/>
      </w:pPr>
    </w:p>
    <w:p w14:paraId="1C4DFF7F" w14:textId="77777777" w:rsidR="003830AB" w:rsidRDefault="003830AB">
      <w:pPr>
        <w:pStyle w:val="Corpodetexto"/>
        <w:ind w:left="0"/>
        <w:jc w:val="left"/>
      </w:pPr>
    </w:p>
    <w:p w14:paraId="3B075D8B" w14:textId="77777777" w:rsidR="003830AB" w:rsidRDefault="003830AB">
      <w:pPr>
        <w:pStyle w:val="Corpodetexto"/>
        <w:ind w:left="0"/>
        <w:jc w:val="left"/>
      </w:pPr>
    </w:p>
    <w:p w14:paraId="21BD6E5D" w14:textId="77777777" w:rsidR="003830AB" w:rsidRDefault="003830AB">
      <w:pPr>
        <w:pStyle w:val="Corpodetexto"/>
        <w:ind w:left="0"/>
        <w:jc w:val="left"/>
      </w:pPr>
    </w:p>
    <w:p w14:paraId="55EC82B6" w14:textId="77777777" w:rsidR="003830AB" w:rsidRDefault="003830AB">
      <w:pPr>
        <w:pStyle w:val="Corpodetexto"/>
        <w:ind w:left="0"/>
        <w:jc w:val="left"/>
      </w:pPr>
    </w:p>
    <w:p w14:paraId="0118BA81" w14:textId="77777777" w:rsidR="003830AB" w:rsidRDefault="003830AB">
      <w:pPr>
        <w:pStyle w:val="Corpodetexto"/>
        <w:ind w:left="0"/>
        <w:jc w:val="left"/>
      </w:pPr>
    </w:p>
    <w:p w14:paraId="195B5C48" w14:textId="77777777" w:rsidR="003830AB" w:rsidRDefault="003830AB">
      <w:pPr>
        <w:pStyle w:val="Corpodetexto"/>
        <w:ind w:left="0"/>
        <w:jc w:val="left"/>
      </w:pPr>
    </w:p>
    <w:p w14:paraId="73311BED" w14:textId="77777777" w:rsidR="003830AB" w:rsidRDefault="003830AB">
      <w:pPr>
        <w:pStyle w:val="Corpodetexto"/>
        <w:ind w:left="0"/>
        <w:jc w:val="left"/>
      </w:pPr>
    </w:p>
    <w:p w14:paraId="02BA1198" w14:textId="77777777" w:rsidR="003830AB" w:rsidRDefault="003830AB">
      <w:pPr>
        <w:pStyle w:val="Corpodetexto"/>
        <w:ind w:left="0"/>
        <w:jc w:val="left"/>
      </w:pPr>
    </w:p>
    <w:p w14:paraId="6CB14A80" w14:textId="77777777" w:rsidR="003830AB" w:rsidRDefault="003830AB">
      <w:pPr>
        <w:pStyle w:val="Corpodetexto"/>
        <w:ind w:left="0"/>
        <w:jc w:val="left"/>
      </w:pPr>
    </w:p>
    <w:p w14:paraId="2AF238A0" w14:textId="77777777" w:rsidR="003830AB" w:rsidRDefault="003830AB">
      <w:pPr>
        <w:pStyle w:val="Corpodetexto"/>
        <w:ind w:left="0"/>
        <w:jc w:val="left"/>
      </w:pPr>
    </w:p>
    <w:p w14:paraId="40792AC7" w14:textId="77777777" w:rsidR="003830AB" w:rsidRDefault="003830AB">
      <w:pPr>
        <w:pStyle w:val="Corpodetexto"/>
        <w:ind w:left="0"/>
        <w:jc w:val="left"/>
      </w:pPr>
    </w:p>
    <w:p w14:paraId="35C8DC59" w14:textId="77777777" w:rsidR="003830AB" w:rsidRDefault="003830AB">
      <w:pPr>
        <w:pStyle w:val="Corpodetexto"/>
        <w:ind w:left="0"/>
        <w:jc w:val="left"/>
      </w:pPr>
    </w:p>
    <w:p w14:paraId="7D0BD5DB" w14:textId="77777777" w:rsidR="003830AB" w:rsidRDefault="003830AB">
      <w:pPr>
        <w:pStyle w:val="Corpodetexto"/>
        <w:ind w:left="0"/>
        <w:jc w:val="left"/>
      </w:pPr>
    </w:p>
    <w:p w14:paraId="1BDF05EB" w14:textId="77777777" w:rsidR="003830AB" w:rsidRDefault="003830AB">
      <w:pPr>
        <w:pStyle w:val="Corpodetexto"/>
        <w:ind w:left="0"/>
        <w:jc w:val="left"/>
      </w:pPr>
    </w:p>
    <w:p w14:paraId="5F5C0021" w14:textId="77777777" w:rsidR="003830AB" w:rsidRDefault="003830AB">
      <w:pPr>
        <w:pStyle w:val="Corpodetexto"/>
        <w:ind w:left="0"/>
        <w:jc w:val="left"/>
      </w:pPr>
    </w:p>
    <w:p w14:paraId="5FADF970" w14:textId="77777777" w:rsidR="003830AB" w:rsidRDefault="003830AB">
      <w:pPr>
        <w:pStyle w:val="Corpodetexto"/>
        <w:ind w:left="0"/>
        <w:jc w:val="left"/>
      </w:pPr>
    </w:p>
    <w:p w14:paraId="32F6C0DD" w14:textId="77777777" w:rsidR="003830AB" w:rsidRDefault="003830AB">
      <w:pPr>
        <w:pStyle w:val="Corpodetexto"/>
        <w:ind w:left="0"/>
        <w:jc w:val="left"/>
      </w:pPr>
    </w:p>
    <w:p w14:paraId="3903C3FC" w14:textId="77777777" w:rsidR="003830AB" w:rsidRDefault="003830AB">
      <w:pPr>
        <w:pStyle w:val="Corpodetexto"/>
        <w:ind w:left="0"/>
        <w:jc w:val="left"/>
      </w:pPr>
    </w:p>
    <w:p w14:paraId="0661BB08" w14:textId="77777777" w:rsidR="003830AB" w:rsidRDefault="003830AB">
      <w:pPr>
        <w:pStyle w:val="Corpodetexto"/>
        <w:ind w:left="0"/>
        <w:jc w:val="left"/>
      </w:pPr>
    </w:p>
    <w:p w14:paraId="2CC69168" w14:textId="77777777" w:rsidR="003830AB" w:rsidRDefault="003830AB">
      <w:pPr>
        <w:pStyle w:val="Corpodetexto"/>
        <w:ind w:left="0"/>
        <w:jc w:val="left"/>
      </w:pPr>
    </w:p>
    <w:p w14:paraId="1A5E2EAA" w14:textId="77777777" w:rsidR="003830AB" w:rsidRDefault="003830AB">
      <w:pPr>
        <w:pStyle w:val="Corpodetexto"/>
        <w:ind w:left="0"/>
        <w:jc w:val="left"/>
      </w:pPr>
    </w:p>
    <w:p w14:paraId="321134E2" w14:textId="77777777" w:rsidR="003830AB" w:rsidRDefault="003830AB">
      <w:pPr>
        <w:pStyle w:val="Corpodetexto"/>
        <w:ind w:left="0"/>
        <w:jc w:val="left"/>
      </w:pPr>
    </w:p>
    <w:p w14:paraId="35A72759" w14:textId="77777777" w:rsidR="003830AB" w:rsidRDefault="003830AB">
      <w:pPr>
        <w:pStyle w:val="Corpodetexto"/>
        <w:ind w:left="0"/>
        <w:jc w:val="left"/>
      </w:pPr>
    </w:p>
    <w:p w14:paraId="7899EED3" w14:textId="77777777" w:rsidR="003830AB" w:rsidRDefault="003830AB">
      <w:pPr>
        <w:pStyle w:val="Corpodetexto"/>
        <w:ind w:left="0"/>
        <w:jc w:val="left"/>
      </w:pPr>
    </w:p>
    <w:p w14:paraId="006632F3" w14:textId="77777777" w:rsidR="003830AB" w:rsidRDefault="003830AB">
      <w:pPr>
        <w:pStyle w:val="Corpodetexto"/>
        <w:ind w:left="0"/>
        <w:jc w:val="left"/>
      </w:pPr>
    </w:p>
    <w:p w14:paraId="5687F385" w14:textId="77777777" w:rsidR="003830AB" w:rsidRDefault="003830AB">
      <w:pPr>
        <w:pStyle w:val="Corpodetexto"/>
        <w:ind w:left="0"/>
        <w:jc w:val="left"/>
      </w:pPr>
    </w:p>
    <w:p w14:paraId="716E3094" w14:textId="77777777" w:rsidR="003830AB" w:rsidRDefault="003830AB">
      <w:pPr>
        <w:pStyle w:val="Corpodetexto"/>
        <w:ind w:left="0"/>
        <w:jc w:val="left"/>
      </w:pPr>
    </w:p>
    <w:p w14:paraId="7C85B46D" w14:textId="77777777" w:rsidR="00950CFE" w:rsidRDefault="00950CFE">
      <w:pPr>
        <w:pStyle w:val="Corpodetexto"/>
        <w:spacing w:before="103"/>
        <w:ind w:left="0"/>
        <w:jc w:val="left"/>
      </w:pPr>
    </w:p>
    <w:p w14:paraId="3067AFFC" w14:textId="77777777" w:rsidR="00950CFE" w:rsidRDefault="00CE469B">
      <w:pPr>
        <w:pStyle w:val="Ttulo1"/>
        <w:numPr>
          <w:ilvl w:val="0"/>
          <w:numId w:val="42"/>
        </w:numPr>
        <w:tabs>
          <w:tab w:val="left" w:pos="1737"/>
        </w:tabs>
        <w:spacing w:before="1"/>
        <w:ind w:left="1737" w:hanging="753"/>
      </w:pPr>
      <w:bookmarkStart w:id="156" w:name="_Toc230257284"/>
      <w:r>
        <w:lastRenderedPageBreak/>
        <w:t>MATRIZ</w:t>
      </w:r>
      <w:r>
        <w:rPr>
          <w:spacing w:val="-19"/>
        </w:rPr>
        <w:t xml:space="preserve"> </w:t>
      </w:r>
      <w:r>
        <w:t>DE</w:t>
      </w:r>
      <w:r>
        <w:rPr>
          <w:spacing w:val="-18"/>
        </w:rPr>
        <w:t xml:space="preserve"> </w:t>
      </w:r>
      <w:r>
        <w:rPr>
          <w:spacing w:val="-2"/>
        </w:rPr>
        <w:t>RISCOS</w:t>
      </w:r>
      <w:bookmarkEnd w:id="156"/>
    </w:p>
    <w:p w14:paraId="14D73017" w14:textId="77777777" w:rsidR="00950CFE" w:rsidRDefault="00CE469B">
      <w:pPr>
        <w:pStyle w:val="Corpodetexto"/>
        <w:spacing w:before="377" w:line="369" w:lineRule="auto"/>
        <w:ind w:right="156" w:firstLine="667"/>
      </w:pPr>
      <w:r>
        <w:t>A matriz de riscos deverá integrar o edital e o contrato, definindo de forma objetiva a repartição de responsabilidades entre o Município e a concessionária/SPE, nos termos da legislação aplicável às parcerias público-privadas, especialmente</w:t>
      </w:r>
      <w:r>
        <w:rPr>
          <w:spacing w:val="40"/>
        </w:rPr>
        <w:t xml:space="preserve"> </w:t>
      </w:r>
      <w:r>
        <w:t>quanto aos riscos técnicos, operacionais, ambientais, energéticos, regulatórios, econômicos, financeiros, fundiários, administrativos e de força maior.</w:t>
      </w:r>
    </w:p>
    <w:p w14:paraId="1E5C9828" w14:textId="77777777" w:rsidR="00950CFE" w:rsidRDefault="00CE469B">
      <w:pPr>
        <w:pStyle w:val="Corpodetexto"/>
        <w:spacing w:before="111" w:line="369" w:lineRule="auto"/>
        <w:ind w:right="154" w:firstLine="667"/>
      </w:pPr>
      <w:r>
        <w:t xml:space="preserve">A matriz de riscos deverá observar a natureza do objeto contratado, a capacidade mínima contratada de </w:t>
      </w:r>
      <w:r>
        <w:rPr>
          <w:rFonts w:ascii="Arial" w:hAnsi="Arial"/>
          <w:b/>
        </w:rPr>
        <w:t>80 toneladas/dia</w:t>
      </w:r>
      <w:r>
        <w:t>, a disponibilização da área pelo Município, a implantação e operação da unidade de tratamento termoquímico por pirólise, a recuperação energética, a eventual geração fotovoltaica complementar, a disponibilização de energia elétrica ao Município com desconto, a exploração de receitas acessórias, o licenciamento ambiental e a obrigação de continuidade da prestação adequada do serviço.</w:t>
      </w:r>
    </w:p>
    <w:p w14:paraId="6145FA0A" w14:textId="77777777" w:rsidR="00950CFE" w:rsidRDefault="00CE469B">
      <w:pPr>
        <w:pStyle w:val="Corpodetexto"/>
        <w:spacing w:before="110" w:line="369" w:lineRule="auto"/>
        <w:ind w:right="154" w:firstLine="667"/>
      </w:pPr>
      <w:r>
        <w:t>A alocação de riscos deverá orientar a análise de reequilíbrio econômico-financeiro, de modo que somente eventos não alocados à parte afetada, relevantes, comprovados e capazes de alterar a equação econômico-financeira original possam ensejar recomposição, nos termos do contrato.</w:t>
      </w:r>
    </w:p>
    <w:p w14:paraId="549644B9" w14:textId="77777777" w:rsidR="00950CFE" w:rsidRDefault="00950CFE">
      <w:pPr>
        <w:pStyle w:val="Corpodetexto"/>
        <w:ind w:left="0"/>
        <w:jc w:val="left"/>
      </w:pPr>
    </w:p>
    <w:p w14:paraId="23D7470C" w14:textId="77777777" w:rsidR="00950CFE" w:rsidRDefault="00950CFE">
      <w:pPr>
        <w:pStyle w:val="Corpodetexto"/>
        <w:spacing w:before="108"/>
        <w:ind w:left="0"/>
        <w:jc w:val="left"/>
      </w:pPr>
    </w:p>
    <w:p w14:paraId="14CD6909" w14:textId="77777777" w:rsidR="00950CFE" w:rsidRDefault="00CE469B">
      <w:pPr>
        <w:pStyle w:val="Ttulo2"/>
        <w:numPr>
          <w:ilvl w:val="1"/>
          <w:numId w:val="42"/>
        </w:numPr>
        <w:tabs>
          <w:tab w:val="left" w:pos="1826"/>
        </w:tabs>
        <w:ind w:left="1826" w:hanging="842"/>
      </w:pPr>
      <w:bookmarkStart w:id="157" w:name="_Toc230257285"/>
      <w:r>
        <w:t>Riscos</w:t>
      </w:r>
      <w:r>
        <w:rPr>
          <w:spacing w:val="17"/>
        </w:rPr>
        <w:t xml:space="preserve"> </w:t>
      </w:r>
      <w:r>
        <w:t>da</w:t>
      </w:r>
      <w:r>
        <w:rPr>
          <w:spacing w:val="18"/>
        </w:rPr>
        <w:t xml:space="preserve"> </w:t>
      </w:r>
      <w:r>
        <w:rPr>
          <w:spacing w:val="-2"/>
        </w:rPr>
        <w:t>concessionária/SPE</w:t>
      </w:r>
      <w:bookmarkEnd w:id="157"/>
    </w:p>
    <w:p w14:paraId="2743314C" w14:textId="77777777" w:rsidR="00950CFE" w:rsidRDefault="00CE469B">
      <w:pPr>
        <w:pStyle w:val="Corpodetexto"/>
        <w:spacing w:before="314"/>
        <w:ind w:left="984"/>
        <w:jc w:val="left"/>
      </w:pPr>
      <w:r>
        <w:t>Serão</w:t>
      </w:r>
      <w:r>
        <w:rPr>
          <w:spacing w:val="17"/>
        </w:rPr>
        <w:t xml:space="preserve"> </w:t>
      </w:r>
      <w:r>
        <w:t>alocados</w:t>
      </w:r>
      <w:r>
        <w:rPr>
          <w:spacing w:val="11"/>
        </w:rPr>
        <w:t xml:space="preserve"> </w:t>
      </w:r>
      <w:r>
        <w:t>à</w:t>
      </w:r>
      <w:r>
        <w:rPr>
          <w:spacing w:val="19"/>
        </w:rPr>
        <w:t xml:space="preserve"> </w:t>
      </w:r>
      <w:r>
        <w:t>concessionária/SPE,</w:t>
      </w:r>
      <w:r>
        <w:rPr>
          <w:spacing w:val="14"/>
        </w:rPr>
        <w:t xml:space="preserve"> </w:t>
      </w:r>
      <w:r>
        <w:t>entre</w:t>
      </w:r>
      <w:r>
        <w:rPr>
          <w:spacing w:val="13"/>
        </w:rPr>
        <w:t xml:space="preserve"> </w:t>
      </w:r>
      <w:r>
        <w:t>outros,</w:t>
      </w:r>
      <w:r>
        <w:rPr>
          <w:spacing w:val="15"/>
        </w:rPr>
        <w:t xml:space="preserve"> </w:t>
      </w:r>
      <w:r>
        <w:t>os</w:t>
      </w:r>
      <w:r>
        <w:rPr>
          <w:spacing w:val="16"/>
        </w:rPr>
        <w:t xml:space="preserve"> </w:t>
      </w:r>
      <w:r>
        <w:t>seguintes</w:t>
      </w:r>
      <w:r>
        <w:rPr>
          <w:spacing w:val="20"/>
        </w:rPr>
        <w:t xml:space="preserve"> </w:t>
      </w:r>
      <w:r>
        <w:rPr>
          <w:spacing w:val="-2"/>
        </w:rPr>
        <w:t>riscos:</w:t>
      </w:r>
    </w:p>
    <w:p w14:paraId="57C6FED5" w14:textId="77777777" w:rsidR="00950CFE" w:rsidRDefault="00CE469B">
      <w:pPr>
        <w:pStyle w:val="PargrafodaLista"/>
        <w:numPr>
          <w:ilvl w:val="0"/>
          <w:numId w:val="16"/>
        </w:numPr>
        <w:tabs>
          <w:tab w:val="left" w:pos="1247"/>
        </w:tabs>
        <w:spacing w:before="251"/>
        <w:ind w:left="1247" w:hanging="263"/>
      </w:pPr>
      <w:r>
        <w:t>tecnologia</w:t>
      </w:r>
      <w:r>
        <w:rPr>
          <w:spacing w:val="11"/>
        </w:rPr>
        <w:t xml:space="preserve"> </w:t>
      </w:r>
      <w:r>
        <w:t>adotada</w:t>
      </w:r>
      <w:r>
        <w:rPr>
          <w:spacing w:val="10"/>
        </w:rPr>
        <w:t xml:space="preserve"> </w:t>
      </w:r>
      <w:r>
        <w:t>e</w:t>
      </w:r>
      <w:r>
        <w:rPr>
          <w:spacing w:val="14"/>
        </w:rPr>
        <w:t xml:space="preserve"> </w:t>
      </w:r>
      <w:r>
        <w:t>seu</w:t>
      </w:r>
      <w:r>
        <w:rPr>
          <w:spacing w:val="13"/>
        </w:rPr>
        <w:t xml:space="preserve"> </w:t>
      </w:r>
      <w:r>
        <w:rPr>
          <w:spacing w:val="-2"/>
        </w:rPr>
        <w:t>desempenho;</w:t>
      </w:r>
    </w:p>
    <w:p w14:paraId="79FD8B1C" w14:textId="77777777" w:rsidR="00950CFE" w:rsidRDefault="00950CFE">
      <w:pPr>
        <w:pStyle w:val="Corpodetexto"/>
        <w:spacing w:before="144"/>
        <w:ind w:left="0"/>
        <w:jc w:val="left"/>
      </w:pPr>
    </w:p>
    <w:p w14:paraId="0ECEB86C" w14:textId="77777777" w:rsidR="00950CFE" w:rsidRDefault="00CE469B">
      <w:pPr>
        <w:pStyle w:val="PargrafodaLista"/>
        <w:numPr>
          <w:ilvl w:val="0"/>
          <w:numId w:val="16"/>
        </w:numPr>
        <w:tabs>
          <w:tab w:val="left" w:pos="1230"/>
          <w:tab w:val="left" w:pos="1252"/>
        </w:tabs>
        <w:spacing w:line="369" w:lineRule="auto"/>
        <w:ind w:left="1252" w:right="159" w:hanging="269"/>
      </w:pPr>
      <w:r>
        <w:t xml:space="preserve">implantação, montagem, integração, testes, comissionamento e operação da </w:t>
      </w:r>
      <w:r>
        <w:rPr>
          <w:spacing w:val="-2"/>
        </w:rPr>
        <w:t>planta;</w:t>
      </w:r>
    </w:p>
    <w:p w14:paraId="2B85B577" w14:textId="77777777" w:rsidR="00950CFE" w:rsidRDefault="00CE469B">
      <w:pPr>
        <w:pStyle w:val="PargrafodaLista"/>
        <w:numPr>
          <w:ilvl w:val="0"/>
          <w:numId w:val="16"/>
        </w:numPr>
        <w:tabs>
          <w:tab w:val="left" w:pos="1244"/>
          <w:tab w:val="left" w:pos="1252"/>
        </w:tabs>
        <w:spacing w:before="112" w:line="372" w:lineRule="auto"/>
        <w:ind w:left="1252" w:right="158" w:hanging="269"/>
      </w:pPr>
      <w:r>
        <w:t>manutenção</w:t>
      </w:r>
      <w:r>
        <w:rPr>
          <w:spacing w:val="32"/>
        </w:rPr>
        <w:t xml:space="preserve"> </w:t>
      </w:r>
      <w:r>
        <w:t>preventiva</w:t>
      </w:r>
      <w:r>
        <w:rPr>
          <w:spacing w:val="32"/>
        </w:rPr>
        <w:t xml:space="preserve"> </w:t>
      </w:r>
      <w:r>
        <w:t>e</w:t>
      </w:r>
      <w:r>
        <w:rPr>
          <w:spacing w:val="35"/>
        </w:rPr>
        <w:t xml:space="preserve"> </w:t>
      </w:r>
      <w:r>
        <w:t>corretiva</w:t>
      </w:r>
      <w:r>
        <w:rPr>
          <w:spacing w:val="34"/>
        </w:rPr>
        <w:t xml:space="preserve"> </w:t>
      </w:r>
      <w:r>
        <w:t>dos</w:t>
      </w:r>
      <w:r>
        <w:rPr>
          <w:spacing w:val="34"/>
        </w:rPr>
        <w:t xml:space="preserve"> </w:t>
      </w:r>
      <w:r>
        <w:t>equipamentos,</w:t>
      </w:r>
      <w:r>
        <w:rPr>
          <w:spacing w:val="34"/>
        </w:rPr>
        <w:t xml:space="preserve"> </w:t>
      </w:r>
      <w:r>
        <w:t>sistemas,</w:t>
      </w:r>
      <w:r>
        <w:rPr>
          <w:spacing w:val="29"/>
        </w:rPr>
        <w:t xml:space="preserve"> </w:t>
      </w:r>
      <w:r>
        <w:t>estruturas e instalações;</w:t>
      </w:r>
    </w:p>
    <w:p w14:paraId="438F72D8" w14:textId="77777777" w:rsidR="00950CFE" w:rsidRDefault="00CE469B">
      <w:pPr>
        <w:pStyle w:val="PargrafodaLista"/>
        <w:numPr>
          <w:ilvl w:val="0"/>
          <w:numId w:val="16"/>
        </w:numPr>
        <w:tabs>
          <w:tab w:val="left" w:pos="1252"/>
          <w:tab w:val="left" w:pos="1275"/>
        </w:tabs>
        <w:spacing w:before="106" w:line="372" w:lineRule="auto"/>
        <w:ind w:left="1252" w:right="157" w:hanging="269"/>
      </w:pPr>
      <w:r>
        <w:t>custos</w:t>
      </w:r>
      <w:r>
        <w:rPr>
          <w:spacing w:val="40"/>
        </w:rPr>
        <w:t xml:space="preserve"> </w:t>
      </w:r>
      <w:r>
        <w:t>operacionais,</w:t>
      </w:r>
      <w:r>
        <w:rPr>
          <w:spacing w:val="40"/>
        </w:rPr>
        <w:t xml:space="preserve"> </w:t>
      </w:r>
      <w:r>
        <w:t>administrativos,</w:t>
      </w:r>
      <w:r>
        <w:rPr>
          <w:spacing w:val="40"/>
        </w:rPr>
        <w:t xml:space="preserve"> </w:t>
      </w:r>
      <w:r>
        <w:t>de</w:t>
      </w:r>
      <w:r>
        <w:rPr>
          <w:spacing w:val="40"/>
        </w:rPr>
        <w:t xml:space="preserve"> </w:t>
      </w:r>
      <w:r>
        <w:t>pessoal,</w:t>
      </w:r>
      <w:r>
        <w:rPr>
          <w:spacing w:val="40"/>
        </w:rPr>
        <w:t xml:space="preserve"> </w:t>
      </w:r>
      <w:r>
        <w:t>manutenção,</w:t>
      </w:r>
      <w:r>
        <w:rPr>
          <w:spacing w:val="40"/>
        </w:rPr>
        <w:t xml:space="preserve"> </w:t>
      </w:r>
      <w:r>
        <w:t>insumos</w:t>
      </w:r>
      <w:r>
        <w:rPr>
          <w:spacing w:val="40"/>
        </w:rPr>
        <w:t xml:space="preserve"> </w:t>
      </w:r>
      <w:r>
        <w:t xml:space="preserve">e </w:t>
      </w:r>
      <w:r>
        <w:rPr>
          <w:spacing w:val="-2"/>
        </w:rPr>
        <w:t>seguros;</w:t>
      </w:r>
    </w:p>
    <w:p w14:paraId="71358F6C" w14:textId="77777777" w:rsidR="00950CFE" w:rsidRDefault="00CE469B">
      <w:pPr>
        <w:pStyle w:val="PargrafodaLista"/>
        <w:numPr>
          <w:ilvl w:val="0"/>
          <w:numId w:val="16"/>
        </w:numPr>
        <w:tabs>
          <w:tab w:val="left" w:pos="1252"/>
          <w:tab w:val="left" w:pos="1300"/>
        </w:tabs>
        <w:spacing w:before="106" w:line="372" w:lineRule="auto"/>
        <w:ind w:left="1252" w:right="156" w:hanging="269"/>
      </w:pPr>
      <w:r>
        <w:t>falhas</w:t>
      </w:r>
      <w:r>
        <w:rPr>
          <w:spacing w:val="80"/>
        </w:rPr>
        <w:t xml:space="preserve"> </w:t>
      </w:r>
      <w:r>
        <w:t>técnicas,</w:t>
      </w:r>
      <w:r>
        <w:rPr>
          <w:spacing w:val="40"/>
        </w:rPr>
        <w:t xml:space="preserve"> </w:t>
      </w:r>
      <w:r>
        <w:t>operacionais,</w:t>
      </w:r>
      <w:r>
        <w:rPr>
          <w:spacing w:val="40"/>
        </w:rPr>
        <w:t xml:space="preserve"> </w:t>
      </w:r>
      <w:r>
        <w:t>ambientais,</w:t>
      </w:r>
      <w:r>
        <w:rPr>
          <w:spacing w:val="40"/>
        </w:rPr>
        <w:t xml:space="preserve"> </w:t>
      </w:r>
      <w:r>
        <w:t>energéticas</w:t>
      </w:r>
      <w:r>
        <w:rPr>
          <w:spacing w:val="40"/>
        </w:rPr>
        <w:t xml:space="preserve"> </w:t>
      </w:r>
      <w:r>
        <w:t>ou</w:t>
      </w:r>
      <w:r>
        <w:rPr>
          <w:spacing w:val="40"/>
        </w:rPr>
        <w:t xml:space="preserve"> </w:t>
      </w:r>
      <w:r>
        <w:t>de</w:t>
      </w:r>
      <w:r>
        <w:rPr>
          <w:spacing w:val="40"/>
        </w:rPr>
        <w:t xml:space="preserve"> </w:t>
      </w:r>
      <w:r>
        <w:t>segurança</w:t>
      </w:r>
      <w:r>
        <w:rPr>
          <w:spacing w:val="80"/>
        </w:rPr>
        <w:t xml:space="preserve"> </w:t>
      </w:r>
      <w:r>
        <w:lastRenderedPageBreak/>
        <w:t>decorrentes de sua atuação;</w:t>
      </w:r>
    </w:p>
    <w:p w14:paraId="2ECC22F6" w14:textId="77777777" w:rsidR="00950CFE" w:rsidRDefault="00CE469B">
      <w:pPr>
        <w:pStyle w:val="PargrafodaLista"/>
        <w:numPr>
          <w:ilvl w:val="0"/>
          <w:numId w:val="16"/>
        </w:numPr>
        <w:tabs>
          <w:tab w:val="left" w:pos="1181"/>
        </w:tabs>
        <w:spacing w:before="108"/>
        <w:ind w:left="1181" w:hanging="197"/>
      </w:pPr>
      <w:r>
        <w:t>cumprimento</w:t>
      </w:r>
      <w:r>
        <w:rPr>
          <w:spacing w:val="15"/>
        </w:rPr>
        <w:t xml:space="preserve"> </w:t>
      </w:r>
      <w:r>
        <w:t>dos</w:t>
      </w:r>
      <w:r>
        <w:rPr>
          <w:spacing w:val="21"/>
        </w:rPr>
        <w:t xml:space="preserve"> </w:t>
      </w:r>
      <w:r>
        <w:t>indicadores</w:t>
      </w:r>
      <w:r>
        <w:rPr>
          <w:spacing w:val="14"/>
        </w:rPr>
        <w:t xml:space="preserve"> </w:t>
      </w:r>
      <w:r>
        <w:t>de</w:t>
      </w:r>
      <w:r>
        <w:rPr>
          <w:spacing w:val="14"/>
        </w:rPr>
        <w:t xml:space="preserve"> </w:t>
      </w:r>
      <w:r>
        <w:rPr>
          <w:spacing w:val="-2"/>
        </w:rPr>
        <w:t>desempenho;</w:t>
      </w:r>
    </w:p>
    <w:p w14:paraId="6866139A" w14:textId="77777777" w:rsidR="00950CFE" w:rsidRDefault="00CE469B">
      <w:pPr>
        <w:pStyle w:val="PargrafodaLista"/>
        <w:numPr>
          <w:ilvl w:val="0"/>
          <w:numId w:val="16"/>
        </w:numPr>
        <w:tabs>
          <w:tab w:val="left" w:pos="1252"/>
          <w:tab w:val="left" w:pos="1273"/>
        </w:tabs>
        <w:spacing w:before="249" w:line="369" w:lineRule="auto"/>
        <w:ind w:left="1252" w:right="160" w:hanging="269"/>
        <w:jc w:val="both"/>
      </w:pPr>
      <w:r>
        <w:t>disponibilidade operacional da unidade para recebimento e tratamento da capacidade mínima contratada;</w:t>
      </w:r>
    </w:p>
    <w:p w14:paraId="2F0AEBCA" w14:textId="77777777" w:rsidR="00950CFE" w:rsidRDefault="00CE469B">
      <w:pPr>
        <w:pStyle w:val="PargrafodaLista"/>
        <w:numPr>
          <w:ilvl w:val="0"/>
          <w:numId w:val="16"/>
        </w:numPr>
        <w:tabs>
          <w:tab w:val="left" w:pos="1234"/>
          <w:tab w:val="left" w:pos="1252"/>
        </w:tabs>
        <w:spacing w:before="114" w:line="367" w:lineRule="auto"/>
        <w:ind w:left="1252" w:right="159" w:hanging="269"/>
        <w:jc w:val="both"/>
      </w:pPr>
      <w:r>
        <w:t>elaboração de estudos, projetos, planos, memoriais, relatórios e documentos técnicos sob sua responsabilidade;</w:t>
      </w:r>
    </w:p>
    <w:p w14:paraId="51046CFD" w14:textId="77777777" w:rsidR="00950CFE" w:rsidRDefault="00CE469B">
      <w:pPr>
        <w:pStyle w:val="PargrafodaLista"/>
        <w:numPr>
          <w:ilvl w:val="0"/>
          <w:numId w:val="16"/>
        </w:numPr>
        <w:tabs>
          <w:tab w:val="left" w:pos="1246"/>
          <w:tab w:val="left" w:pos="1252"/>
        </w:tabs>
        <w:spacing w:before="116" w:line="369" w:lineRule="auto"/>
        <w:ind w:left="1252" w:right="155" w:hanging="269"/>
        <w:jc w:val="both"/>
      </w:pPr>
      <w:r>
        <w:t xml:space="preserve">atendimento das condicionantes ambientais imputáveis à tecnologia, à operação, aos estudos, aos projetos ou aos sistemas sob sua </w:t>
      </w:r>
      <w:r>
        <w:rPr>
          <w:spacing w:val="-2"/>
        </w:rPr>
        <w:t>responsabilidade;</w:t>
      </w:r>
    </w:p>
    <w:p w14:paraId="31D60020" w14:textId="77777777" w:rsidR="00950CFE" w:rsidRDefault="00CE469B">
      <w:pPr>
        <w:pStyle w:val="PargrafodaLista"/>
        <w:numPr>
          <w:ilvl w:val="0"/>
          <w:numId w:val="16"/>
        </w:numPr>
        <w:tabs>
          <w:tab w:val="left" w:pos="1181"/>
          <w:tab w:val="left" w:pos="1252"/>
        </w:tabs>
        <w:spacing w:before="110" w:line="369" w:lineRule="auto"/>
        <w:ind w:left="1252" w:right="155" w:hanging="269"/>
        <w:jc w:val="both"/>
      </w:pPr>
      <w:r>
        <w:t>atrasos decorrentes de falha de projeto, atraso de fornecedores, deficiência</w:t>
      </w:r>
      <w:r>
        <w:rPr>
          <w:spacing w:val="40"/>
        </w:rPr>
        <w:t xml:space="preserve"> </w:t>
      </w:r>
      <w:r>
        <w:t xml:space="preserve">de mobilização, tecnologia inadequada, falta de documentos de sua responsabilidade ou não atendimento de exigências imputáveis à </w:t>
      </w:r>
      <w:r>
        <w:rPr>
          <w:spacing w:val="-2"/>
        </w:rPr>
        <w:t>concessionária/SPE;</w:t>
      </w:r>
    </w:p>
    <w:p w14:paraId="79CF99C6" w14:textId="77777777" w:rsidR="00950CFE" w:rsidRDefault="00CE469B">
      <w:pPr>
        <w:pStyle w:val="PargrafodaLista"/>
        <w:numPr>
          <w:ilvl w:val="0"/>
          <w:numId w:val="16"/>
        </w:numPr>
        <w:tabs>
          <w:tab w:val="left" w:pos="1231"/>
        </w:tabs>
        <w:spacing w:before="113"/>
        <w:ind w:left="1231" w:hanging="247"/>
        <w:jc w:val="both"/>
      </w:pPr>
      <w:r>
        <w:t>obtenção,</w:t>
      </w:r>
      <w:r>
        <w:rPr>
          <w:spacing w:val="15"/>
        </w:rPr>
        <w:t xml:space="preserve"> </w:t>
      </w:r>
      <w:r>
        <w:t>exploração</w:t>
      </w:r>
      <w:r>
        <w:rPr>
          <w:spacing w:val="12"/>
        </w:rPr>
        <w:t xml:space="preserve"> </w:t>
      </w:r>
      <w:r>
        <w:t>e</w:t>
      </w:r>
      <w:r>
        <w:rPr>
          <w:spacing w:val="16"/>
        </w:rPr>
        <w:t xml:space="preserve"> </w:t>
      </w:r>
      <w:r>
        <w:t>variação</w:t>
      </w:r>
      <w:r>
        <w:rPr>
          <w:spacing w:val="12"/>
        </w:rPr>
        <w:t xml:space="preserve"> </w:t>
      </w:r>
      <w:r>
        <w:t>de</w:t>
      </w:r>
      <w:r>
        <w:rPr>
          <w:spacing w:val="15"/>
        </w:rPr>
        <w:t xml:space="preserve"> </w:t>
      </w:r>
      <w:r>
        <w:t>receitas</w:t>
      </w:r>
      <w:r>
        <w:rPr>
          <w:spacing w:val="16"/>
        </w:rPr>
        <w:t xml:space="preserve"> </w:t>
      </w:r>
      <w:r>
        <w:rPr>
          <w:spacing w:val="-2"/>
        </w:rPr>
        <w:t>acessórias;</w:t>
      </w:r>
    </w:p>
    <w:p w14:paraId="2C4B2C14" w14:textId="77777777" w:rsidR="00950CFE" w:rsidRDefault="00CE469B">
      <w:pPr>
        <w:pStyle w:val="PargrafodaLista"/>
        <w:numPr>
          <w:ilvl w:val="0"/>
          <w:numId w:val="16"/>
        </w:numPr>
        <w:tabs>
          <w:tab w:val="left" w:pos="1252"/>
          <w:tab w:val="left" w:pos="1273"/>
        </w:tabs>
        <w:spacing w:before="248" w:line="369" w:lineRule="auto"/>
        <w:ind w:left="1252" w:right="156" w:hanging="269"/>
        <w:jc w:val="both"/>
      </w:pPr>
      <w:r>
        <w:t>riscos de mercado relacionados à venda de produtos, subprodutos, recicláveis, créditos ambientais, créditos de carbono, energia excedente ou demais ativos econômicos vinculados ao empreendimento;</w:t>
      </w:r>
    </w:p>
    <w:p w14:paraId="5AE6CB83" w14:textId="77777777" w:rsidR="00950CFE" w:rsidRDefault="00CE469B">
      <w:pPr>
        <w:pStyle w:val="PargrafodaLista"/>
        <w:numPr>
          <w:ilvl w:val="0"/>
          <w:numId w:val="16"/>
        </w:numPr>
        <w:tabs>
          <w:tab w:val="left" w:pos="1309"/>
        </w:tabs>
        <w:spacing w:before="111"/>
        <w:ind w:left="1309" w:hanging="325"/>
        <w:jc w:val="both"/>
      </w:pPr>
      <w:r>
        <w:t>inadimplemento</w:t>
      </w:r>
      <w:r>
        <w:rPr>
          <w:spacing w:val="17"/>
        </w:rPr>
        <w:t xml:space="preserve"> </w:t>
      </w:r>
      <w:r>
        <w:t>de</w:t>
      </w:r>
      <w:r>
        <w:rPr>
          <w:spacing w:val="17"/>
        </w:rPr>
        <w:t xml:space="preserve"> </w:t>
      </w:r>
      <w:r>
        <w:t>terceiros</w:t>
      </w:r>
      <w:r>
        <w:rPr>
          <w:spacing w:val="17"/>
        </w:rPr>
        <w:t xml:space="preserve"> </w:t>
      </w:r>
      <w:r>
        <w:t>atendidos</w:t>
      </w:r>
      <w:r>
        <w:rPr>
          <w:spacing w:val="12"/>
        </w:rPr>
        <w:t xml:space="preserve"> </w:t>
      </w:r>
      <w:r>
        <w:t>pela</w:t>
      </w:r>
      <w:r>
        <w:rPr>
          <w:spacing w:val="17"/>
        </w:rPr>
        <w:t xml:space="preserve"> </w:t>
      </w:r>
      <w:r>
        <w:rPr>
          <w:spacing w:val="-2"/>
        </w:rPr>
        <w:t>concessionária/SPE;</w:t>
      </w:r>
    </w:p>
    <w:p w14:paraId="631A4F08" w14:textId="77777777" w:rsidR="00950CFE" w:rsidRDefault="00CE469B">
      <w:pPr>
        <w:pStyle w:val="PargrafodaLista"/>
        <w:numPr>
          <w:ilvl w:val="0"/>
          <w:numId w:val="16"/>
        </w:numPr>
        <w:tabs>
          <w:tab w:val="left" w:pos="1252"/>
          <w:tab w:val="left" w:pos="1437"/>
        </w:tabs>
        <w:spacing w:before="248" w:line="369" w:lineRule="auto"/>
        <w:ind w:left="1252" w:right="155" w:hanging="269"/>
        <w:jc w:val="both"/>
      </w:pPr>
      <w:r>
        <w:tab/>
      </w:r>
      <w:r>
        <w:t>viabilidade econômica de triagem, reciclagem, recuperação ou comercialização de frações do RSU;</w:t>
      </w:r>
    </w:p>
    <w:p w14:paraId="1EFA7783" w14:textId="77777777" w:rsidR="00950CFE" w:rsidRDefault="00CE469B">
      <w:pPr>
        <w:pStyle w:val="PargrafodaLista"/>
        <w:numPr>
          <w:ilvl w:val="0"/>
          <w:numId w:val="16"/>
        </w:numPr>
        <w:tabs>
          <w:tab w:val="left" w:pos="1252"/>
          <w:tab w:val="left" w:pos="1295"/>
        </w:tabs>
        <w:spacing w:line="369" w:lineRule="auto"/>
        <w:ind w:left="1252" w:right="158" w:hanging="269"/>
        <w:jc w:val="both"/>
      </w:pPr>
      <w:r>
        <w:t>rejeição justificada de cargas incompatíveis, observados o contrato e o protocolo de rejeição;</w:t>
      </w:r>
    </w:p>
    <w:p w14:paraId="09C79EFB" w14:textId="77777777" w:rsidR="00950CFE" w:rsidRDefault="00CE469B">
      <w:pPr>
        <w:pStyle w:val="PargrafodaLista"/>
        <w:numPr>
          <w:ilvl w:val="0"/>
          <w:numId w:val="16"/>
        </w:numPr>
        <w:tabs>
          <w:tab w:val="left" w:pos="1247"/>
        </w:tabs>
        <w:spacing w:before="112"/>
        <w:ind w:left="1247" w:hanging="263"/>
      </w:pPr>
      <w:r>
        <w:t>rejeição</w:t>
      </w:r>
      <w:r>
        <w:rPr>
          <w:spacing w:val="18"/>
        </w:rPr>
        <w:t xml:space="preserve"> </w:t>
      </w:r>
      <w:r>
        <w:t>indevida</w:t>
      </w:r>
      <w:r>
        <w:rPr>
          <w:spacing w:val="14"/>
        </w:rPr>
        <w:t xml:space="preserve"> </w:t>
      </w:r>
      <w:r>
        <w:t>de</w:t>
      </w:r>
      <w:r>
        <w:rPr>
          <w:spacing w:val="13"/>
        </w:rPr>
        <w:t xml:space="preserve"> </w:t>
      </w:r>
      <w:r>
        <w:t>cargas</w:t>
      </w:r>
      <w:r>
        <w:rPr>
          <w:spacing w:val="14"/>
        </w:rPr>
        <w:t xml:space="preserve"> </w:t>
      </w:r>
      <w:r>
        <w:t>compatíveis,</w:t>
      </w:r>
      <w:r>
        <w:rPr>
          <w:spacing w:val="18"/>
        </w:rPr>
        <w:t xml:space="preserve"> </w:t>
      </w:r>
      <w:r>
        <w:t>quando</w:t>
      </w:r>
      <w:r>
        <w:rPr>
          <w:spacing w:val="15"/>
        </w:rPr>
        <w:t xml:space="preserve"> </w:t>
      </w:r>
      <w:r>
        <w:rPr>
          <w:spacing w:val="-2"/>
        </w:rPr>
        <w:t>comprovada;</w:t>
      </w:r>
    </w:p>
    <w:p w14:paraId="4A2AB41D" w14:textId="77777777" w:rsidR="00950CFE" w:rsidRDefault="00CE469B">
      <w:pPr>
        <w:pStyle w:val="PargrafodaLista"/>
        <w:numPr>
          <w:ilvl w:val="0"/>
          <w:numId w:val="16"/>
        </w:numPr>
        <w:tabs>
          <w:tab w:val="left" w:pos="1250"/>
          <w:tab w:val="left" w:pos="1252"/>
        </w:tabs>
        <w:spacing w:before="251" w:line="367" w:lineRule="auto"/>
        <w:ind w:left="1252" w:right="155" w:hanging="269"/>
        <w:jc w:val="both"/>
      </w:pPr>
      <w:r>
        <w:t>falhas no sistema de pesagem, controle de acesso, rastreabilidade, registro de cargas e relatórios mensais;</w:t>
      </w:r>
    </w:p>
    <w:p w14:paraId="634C8776" w14:textId="77777777" w:rsidR="00950CFE" w:rsidRDefault="00CE469B">
      <w:pPr>
        <w:pStyle w:val="PargrafodaLista"/>
        <w:numPr>
          <w:ilvl w:val="0"/>
          <w:numId w:val="16"/>
        </w:numPr>
        <w:tabs>
          <w:tab w:val="left" w:pos="1182"/>
          <w:tab w:val="left" w:pos="1252"/>
        </w:tabs>
        <w:spacing w:before="116" w:line="369" w:lineRule="auto"/>
        <w:ind w:left="1252" w:right="156" w:hanging="269"/>
        <w:jc w:val="both"/>
      </w:pPr>
      <w:r>
        <w:t>riscos relacionados à geração fotovoltaica complementar, quando implantada pela</w:t>
      </w:r>
      <w:r>
        <w:rPr>
          <w:spacing w:val="40"/>
        </w:rPr>
        <w:t xml:space="preserve"> </w:t>
      </w:r>
      <w:r>
        <w:t>concessionária/SPE,</w:t>
      </w:r>
      <w:r>
        <w:rPr>
          <w:spacing w:val="40"/>
        </w:rPr>
        <w:t xml:space="preserve"> </w:t>
      </w:r>
      <w:r>
        <w:t>incluindo</w:t>
      </w:r>
      <w:r>
        <w:rPr>
          <w:spacing w:val="40"/>
        </w:rPr>
        <w:t xml:space="preserve"> </w:t>
      </w:r>
      <w:r>
        <w:t>investimento,</w:t>
      </w:r>
      <w:r>
        <w:rPr>
          <w:spacing w:val="40"/>
        </w:rPr>
        <w:t xml:space="preserve"> </w:t>
      </w:r>
      <w:r>
        <w:t>desempenho, manutenção, disponibilidade, conexão, seguros, operação, degradação dos equipamentos e riscos de mercado, salvo hipóteses expressamente</w:t>
      </w:r>
      <w:r>
        <w:rPr>
          <w:spacing w:val="80"/>
        </w:rPr>
        <w:t xml:space="preserve"> </w:t>
      </w:r>
      <w:r>
        <w:lastRenderedPageBreak/>
        <w:t>alocadas ao Município ou tratadas como reequilíbrio no contrato;</w:t>
      </w:r>
    </w:p>
    <w:p w14:paraId="09F5AC49" w14:textId="77777777" w:rsidR="00950CFE" w:rsidRDefault="00CE469B">
      <w:pPr>
        <w:pStyle w:val="PargrafodaLista"/>
        <w:numPr>
          <w:ilvl w:val="0"/>
          <w:numId w:val="16"/>
        </w:numPr>
        <w:tabs>
          <w:tab w:val="left" w:pos="1252"/>
          <w:tab w:val="left" w:pos="1255"/>
        </w:tabs>
        <w:spacing w:before="109" w:line="369" w:lineRule="auto"/>
        <w:ind w:left="1252" w:right="156" w:hanging="269"/>
        <w:jc w:val="both"/>
      </w:pPr>
      <w:r>
        <w:t>riscos de acidentes, incidentes, incêndios, explosões, emissões anormais, contaminações ou danos decorrentes de falha operacional, deficiência de manutenção ou descumprimento de normas pela concessionária/SPE.</w:t>
      </w:r>
    </w:p>
    <w:p w14:paraId="30DF2E02" w14:textId="77777777" w:rsidR="00950CFE" w:rsidRDefault="00950CFE">
      <w:pPr>
        <w:pStyle w:val="Corpodetexto"/>
        <w:ind w:left="0"/>
        <w:jc w:val="left"/>
      </w:pPr>
    </w:p>
    <w:p w14:paraId="7CF4D31F" w14:textId="77777777" w:rsidR="00950CFE" w:rsidRDefault="00950CFE">
      <w:pPr>
        <w:pStyle w:val="Corpodetexto"/>
        <w:spacing w:before="110"/>
        <w:ind w:left="0"/>
        <w:jc w:val="left"/>
      </w:pPr>
    </w:p>
    <w:p w14:paraId="575448A4" w14:textId="77777777" w:rsidR="00950CFE" w:rsidRDefault="00CE469B">
      <w:pPr>
        <w:pStyle w:val="Ttulo2"/>
        <w:numPr>
          <w:ilvl w:val="1"/>
          <w:numId w:val="42"/>
        </w:numPr>
        <w:tabs>
          <w:tab w:val="left" w:pos="1826"/>
        </w:tabs>
        <w:spacing w:before="1"/>
        <w:ind w:left="1826" w:hanging="842"/>
      </w:pPr>
      <w:bookmarkStart w:id="158" w:name="_Toc230257286"/>
      <w:r>
        <w:t>Riscos</w:t>
      </w:r>
      <w:r>
        <w:rPr>
          <w:spacing w:val="17"/>
        </w:rPr>
        <w:t xml:space="preserve"> </w:t>
      </w:r>
      <w:r>
        <w:t>do</w:t>
      </w:r>
      <w:r>
        <w:rPr>
          <w:spacing w:val="20"/>
        </w:rPr>
        <w:t xml:space="preserve"> </w:t>
      </w:r>
      <w:r>
        <w:rPr>
          <w:spacing w:val="-2"/>
        </w:rPr>
        <w:t>Município</w:t>
      </w:r>
      <w:bookmarkEnd w:id="158"/>
    </w:p>
    <w:p w14:paraId="5773A97F" w14:textId="77777777" w:rsidR="00950CFE" w:rsidRDefault="00CE469B">
      <w:pPr>
        <w:pStyle w:val="Corpodetexto"/>
        <w:spacing w:before="314"/>
        <w:ind w:left="984"/>
        <w:jc w:val="left"/>
      </w:pPr>
      <w:r>
        <w:t>Serão</w:t>
      </w:r>
      <w:r>
        <w:rPr>
          <w:spacing w:val="14"/>
        </w:rPr>
        <w:t xml:space="preserve"> </w:t>
      </w:r>
      <w:r>
        <w:t>alocados</w:t>
      </w:r>
      <w:r>
        <w:rPr>
          <w:spacing w:val="9"/>
        </w:rPr>
        <w:t xml:space="preserve"> </w:t>
      </w:r>
      <w:r>
        <w:t>ao</w:t>
      </w:r>
      <w:r>
        <w:rPr>
          <w:spacing w:val="13"/>
        </w:rPr>
        <w:t xml:space="preserve"> </w:t>
      </w:r>
      <w:r>
        <w:t>Município,</w:t>
      </w:r>
      <w:r>
        <w:rPr>
          <w:spacing w:val="15"/>
        </w:rPr>
        <w:t xml:space="preserve"> </w:t>
      </w:r>
      <w:r>
        <w:t>entre</w:t>
      </w:r>
      <w:r>
        <w:rPr>
          <w:spacing w:val="12"/>
        </w:rPr>
        <w:t xml:space="preserve"> </w:t>
      </w:r>
      <w:r>
        <w:t>outros,</w:t>
      </w:r>
      <w:r>
        <w:rPr>
          <w:spacing w:val="17"/>
        </w:rPr>
        <w:t xml:space="preserve"> </w:t>
      </w:r>
      <w:r>
        <w:t>os</w:t>
      </w:r>
      <w:r>
        <w:rPr>
          <w:spacing w:val="17"/>
        </w:rPr>
        <w:t xml:space="preserve"> </w:t>
      </w:r>
      <w:r>
        <w:t>seguintes</w:t>
      </w:r>
      <w:r>
        <w:rPr>
          <w:spacing w:val="14"/>
        </w:rPr>
        <w:t xml:space="preserve"> </w:t>
      </w:r>
      <w:r>
        <w:rPr>
          <w:spacing w:val="-2"/>
        </w:rPr>
        <w:t>riscos:</w:t>
      </w:r>
    </w:p>
    <w:p w14:paraId="0B3A58E3" w14:textId="77777777" w:rsidR="00950CFE" w:rsidRDefault="00CE469B">
      <w:pPr>
        <w:pStyle w:val="PargrafodaLista"/>
        <w:numPr>
          <w:ilvl w:val="0"/>
          <w:numId w:val="15"/>
        </w:numPr>
        <w:tabs>
          <w:tab w:val="left" w:pos="1230"/>
          <w:tab w:val="left" w:pos="1252"/>
        </w:tabs>
        <w:spacing w:before="248" w:line="369" w:lineRule="auto"/>
        <w:ind w:right="153" w:hanging="269"/>
        <w:jc w:val="both"/>
      </w:pPr>
      <w:r>
        <w:t xml:space="preserve">pagamento da contraprestação mínima mensal correspondente à quantidade mínima contratada de </w:t>
      </w:r>
      <w:r>
        <w:rPr>
          <w:rFonts w:ascii="Arial" w:hAnsi="Arial"/>
          <w:b/>
        </w:rPr>
        <w:t>80 toneladas/dia</w:t>
      </w:r>
      <w:r>
        <w:t>, desde que a unidade esteja disponível para recebimento e tratamento dos RSU;</w:t>
      </w:r>
    </w:p>
    <w:p w14:paraId="5870B795" w14:textId="77777777" w:rsidR="00950CFE" w:rsidRDefault="00CE469B">
      <w:pPr>
        <w:pStyle w:val="PargrafodaLista"/>
        <w:numPr>
          <w:ilvl w:val="0"/>
          <w:numId w:val="15"/>
        </w:numPr>
        <w:tabs>
          <w:tab w:val="left" w:pos="1252"/>
          <w:tab w:val="left" w:pos="1293"/>
        </w:tabs>
        <w:spacing w:before="113" w:line="367" w:lineRule="auto"/>
        <w:ind w:right="161" w:hanging="269"/>
        <w:jc w:val="both"/>
      </w:pPr>
      <w:r>
        <w:t>pagamento das toneladas excedentes efetivamente recebidas, pesadas, aceitas e destinadas;</w:t>
      </w:r>
    </w:p>
    <w:p w14:paraId="773FB507" w14:textId="77777777" w:rsidR="00950CFE" w:rsidRDefault="00CE469B">
      <w:pPr>
        <w:pStyle w:val="PargrafodaLista"/>
        <w:numPr>
          <w:ilvl w:val="0"/>
          <w:numId w:val="15"/>
        </w:numPr>
        <w:tabs>
          <w:tab w:val="left" w:pos="1252"/>
          <w:tab w:val="left" w:pos="1277"/>
        </w:tabs>
        <w:spacing w:before="117" w:line="369" w:lineRule="auto"/>
        <w:ind w:right="153" w:hanging="269"/>
        <w:jc w:val="both"/>
      </w:pPr>
      <w:r>
        <w:t xml:space="preserve">disponibilização da área de aproximadamente </w:t>
      </w:r>
      <w:r>
        <w:rPr>
          <w:rFonts w:ascii="Arial" w:hAnsi="Arial"/>
          <w:b/>
        </w:rPr>
        <w:t>70.000 m²</w:t>
      </w:r>
      <w:r>
        <w:t>, em condições jurídicas e administrativas compatíveis com a execução da PPP;</w:t>
      </w:r>
    </w:p>
    <w:p w14:paraId="6210CEF1" w14:textId="77777777" w:rsidR="00950CFE" w:rsidRDefault="00CE469B">
      <w:pPr>
        <w:pStyle w:val="PargrafodaLista"/>
        <w:numPr>
          <w:ilvl w:val="0"/>
          <w:numId w:val="15"/>
        </w:numPr>
        <w:tabs>
          <w:tab w:val="left" w:pos="1252"/>
          <w:tab w:val="left" w:pos="1425"/>
        </w:tabs>
        <w:spacing w:before="111" w:line="369" w:lineRule="auto"/>
        <w:ind w:right="156" w:hanging="269"/>
        <w:jc w:val="both"/>
      </w:pPr>
      <w:r>
        <w:tab/>
      </w:r>
      <w:r>
        <w:t>fornecimento de documentos, certidões, anuências, informações, declarações e manifestações oficiais de sua competência;</w:t>
      </w:r>
    </w:p>
    <w:p w14:paraId="39DFE811" w14:textId="77777777" w:rsidR="00950CFE" w:rsidRDefault="00CE469B">
      <w:pPr>
        <w:pStyle w:val="PargrafodaLista"/>
        <w:numPr>
          <w:ilvl w:val="0"/>
          <w:numId w:val="15"/>
        </w:numPr>
        <w:tabs>
          <w:tab w:val="left" w:pos="1252"/>
          <w:tab w:val="left" w:pos="1313"/>
        </w:tabs>
        <w:spacing w:before="73" w:line="369" w:lineRule="auto"/>
        <w:ind w:right="156" w:hanging="269"/>
        <w:jc w:val="both"/>
      </w:pPr>
      <w:r>
        <w:tab/>
        <w:t>prática dos atos institucionais e administrativos necessários à cessão, autorização de uso, regularização ou disponibilização da área, quando de</w:t>
      </w:r>
      <w:r>
        <w:rPr>
          <w:spacing w:val="40"/>
        </w:rPr>
        <w:t xml:space="preserve"> </w:t>
      </w:r>
      <w:r>
        <w:t>sua competência;</w:t>
      </w:r>
    </w:p>
    <w:p w14:paraId="5F8DE6BD" w14:textId="77777777" w:rsidR="00950CFE" w:rsidRDefault="00CE469B">
      <w:pPr>
        <w:pStyle w:val="PargrafodaLista"/>
        <w:numPr>
          <w:ilvl w:val="0"/>
          <w:numId w:val="15"/>
        </w:numPr>
        <w:tabs>
          <w:tab w:val="left" w:pos="1252"/>
          <w:tab w:val="left" w:pos="1377"/>
        </w:tabs>
        <w:spacing w:line="369" w:lineRule="auto"/>
        <w:ind w:right="155" w:hanging="269"/>
        <w:jc w:val="both"/>
      </w:pPr>
      <w:r>
        <w:tab/>
        <w:t>apoio institucional perante órgãos públicos, órgãos ambientais, concessionária/distribuidora de energia, órgãos de controle e demais entidades</w:t>
      </w:r>
      <w:r>
        <w:rPr>
          <w:spacing w:val="10"/>
        </w:rPr>
        <w:t xml:space="preserve"> </w:t>
      </w:r>
      <w:r>
        <w:t>envolvidas,</w:t>
      </w:r>
      <w:r>
        <w:rPr>
          <w:spacing w:val="8"/>
        </w:rPr>
        <w:t xml:space="preserve"> </w:t>
      </w:r>
      <w:r>
        <w:t>quando</w:t>
      </w:r>
      <w:r>
        <w:rPr>
          <w:spacing w:val="15"/>
        </w:rPr>
        <w:t xml:space="preserve"> </w:t>
      </w:r>
      <w:r>
        <w:t>relacionado</w:t>
      </w:r>
      <w:r>
        <w:rPr>
          <w:spacing w:val="12"/>
        </w:rPr>
        <w:t xml:space="preserve"> </w:t>
      </w:r>
      <w:r>
        <w:t>a</w:t>
      </w:r>
      <w:r>
        <w:rPr>
          <w:spacing w:val="12"/>
        </w:rPr>
        <w:t xml:space="preserve"> </w:t>
      </w:r>
      <w:r>
        <w:t>atos</w:t>
      </w:r>
      <w:r>
        <w:rPr>
          <w:spacing w:val="11"/>
        </w:rPr>
        <w:t xml:space="preserve"> </w:t>
      </w:r>
      <w:r>
        <w:t>de</w:t>
      </w:r>
      <w:r>
        <w:rPr>
          <w:spacing w:val="15"/>
        </w:rPr>
        <w:t xml:space="preserve"> </w:t>
      </w:r>
      <w:r>
        <w:t>competência</w:t>
      </w:r>
      <w:r>
        <w:rPr>
          <w:spacing w:val="12"/>
        </w:rPr>
        <w:t xml:space="preserve"> </w:t>
      </w:r>
      <w:r>
        <w:rPr>
          <w:spacing w:val="-2"/>
        </w:rPr>
        <w:t>municipal;</w:t>
      </w:r>
    </w:p>
    <w:p w14:paraId="61D9B8B3" w14:textId="77777777" w:rsidR="00950CFE" w:rsidRDefault="00CE469B">
      <w:pPr>
        <w:pStyle w:val="PargrafodaLista"/>
        <w:numPr>
          <w:ilvl w:val="0"/>
          <w:numId w:val="15"/>
        </w:numPr>
        <w:tabs>
          <w:tab w:val="left" w:pos="1252"/>
          <w:tab w:val="left" w:pos="1259"/>
        </w:tabs>
        <w:spacing w:before="113" w:line="369" w:lineRule="auto"/>
        <w:ind w:right="157" w:hanging="269"/>
        <w:jc w:val="both"/>
      </w:pPr>
      <w:r>
        <w:t>fornecimento</w:t>
      </w:r>
      <w:r>
        <w:rPr>
          <w:spacing w:val="40"/>
        </w:rPr>
        <w:t xml:space="preserve"> </w:t>
      </w:r>
      <w:r>
        <w:t>de informações sobre geração de RSU, contratos municipais</w:t>
      </w:r>
      <w:r>
        <w:rPr>
          <w:spacing w:val="40"/>
        </w:rPr>
        <w:t xml:space="preserve"> </w:t>
      </w:r>
      <w:r>
        <w:t>de limpeza urbana, unidades consumidoras de energia e demais dados sob sua gestão;</w:t>
      </w:r>
    </w:p>
    <w:p w14:paraId="788F9546" w14:textId="77777777" w:rsidR="00950CFE" w:rsidRDefault="00CE469B">
      <w:pPr>
        <w:pStyle w:val="PargrafodaLista"/>
        <w:numPr>
          <w:ilvl w:val="0"/>
          <w:numId w:val="15"/>
        </w:numPr>
        <w:tabs>
          <w:tab w:val="left" w:pos="1252"/>
          <w:tab w:val="left" w:pos="1365"/>
        </w:tabs>
        <w:spacing w:before="108" w:line="372" w:lineRule="auto"/>
        <w:ind w:right="157" w:hanging="269"/>
        <w:jc w:val="both"/>
      </w:pPr>
      <w:r>
        <w:tab/>
        <w:t xml:space="preserve">inadimplemento, atraso ou insuficiência das obrigações pecuniárias </w:t>
      </w:r>
      <w:r>
        <w:rPr>
          <w:spacing w:val="-2"/>
        </w:rPr>
        <w:t>municipais;</w:t>
      </w:r>
    </w:p>
    <w:p w14:paraId="375E8E00" w14:textId="77777777" w:rsidR="00950CFE" w:rsidRDefault="00CE469B">
      <w:pPr>
        <w:pStyle w:val="PargrafodaLista"/>
        <w:numPr>
          <w:ilvl w:val="0"/>
          <w:numId w:val="15"/>
        </w:numPr>
        <w:tabs>
          <w:tab w:val="left" w:pos="1208"/>
          <w:tab w:val="left" w:pos="1252"/>
        </w:tabs>
        <w:spacing w:before="109" w:line="369" w:lineRule="auto"/>
        <w:ind w:right="160" w:hanging="269"/>
        <w:jc w:val="both"/>
      </w:pPr>
      <w:r>
        <w:t xml:space="preserve">manutenção da continuidade dos serviços de coleta, transporte, varrição, limpeza urbana e destinação atualmente praticada até o marco contratual de </w:t>
      </w:r>
      <w:r>
        <w:lastRenderedPageBreak/>
        <w:t>início do recebimento dos RSU pela unidade da PPP;</w:t>
      </w:r>
    </w:p>
    <w:p w14:paraId="417A5B4F" w14:textId="77777777" w:rsidR="00950CFE" w:rsidRDefault="00CE469B">
      <w:pPr>
        <w:pStyle w:val="PargrafodaLista"/>
        <w:numPr>
          <w:ilvl w:val="0"/>
          <w:numId w:val="15"/>
        </w:numPr>
        <w:tabs>
          <w:tab w:val="left" w:pos="1171"/>
        </w:tabs>
        <w:spacing w:before="113"/>
        <w:ind w:left="1171" w:hanging="187"/>
        <w:jc w:val="both"/>
      </w:pPr>
      <w:r>
        <w:t>alterações</w:t>
      </w:r>
      <w:r>
        <w:rPr>
          <w:spacing w:val="16"/>
        </w:rPr>
        <w:t xml:space="preserve"> </w:t>
      </w:r>
      <w:r>
        <w:t>unilaterais</w:t>
      </w:r>
      <w:r>
        <w:rPr>
          <w:spacing w:val="20"/>
        </w:rPr>
        <w:t xml:space="preserve"> </w:t>
      </w:r>
      <w:r>
        <w:t>determinadas</w:t>
      </w:r>
      <w:r>
        <w:rPr>
          <w:spacing w:val="16"/>
        </w:rPr>
        <w:t xml:space="preserve"> </w:t>
      </w:r>
      <w:r>
        <w:t>pelo</w:t>
      </w:r>
      <w:r>
        <w:rPr>
          <w:spacing w:val="18"/>
        </w:rPr>
        <w:t xml:space="preserve"> </w:t>
      </w:r>
      <w:r>
        <w:t>Poder</w:t>
      </w:r>
      <w:r>
        <w:rPr>
          <w:spacing w:val="24"/>
        </w:rPr>
        <w:t xml:space="preserve"> </w:t>
      </w:r>
      <w:r>
        <w:rPr>
          <w:spacing w:val="-2"/>
        </w:rPr>
        <w:t>Concedente;</w:t>
      </w:r>
    </w:p>
    <w:p w14:paraId="0E0DC037" w14:textId="77777777" w:rsidR="00950CFE" w:rsidRDefault="00CE469B">
      <w:pPr>
        <w:pStyle w:val="PargrafodaLista"/>
        <w:numPr>
          <w:ilvl w:val="0"/>
          <w:numId w:val="15"/>
        </w:numPr>
        <w:tabs>
          <w:tab w:val="left" w:pos="1252"/>
          <w:tab w:val="left" w:pos="1264"/>
        </w:tabs>
        <w:spacing w:before="246" w:line="369" w:lineRule="auto"/>
        <w:ind w:right="157" w:hanging="269"/>
        <w:jc w:val="both"/>
      </w:pPr>
      <w:r>
        <w:t>restrições, passivos, impedimentos ou irregularidades anteriores da área, quando existentes antes da contratação, conhecidos ou de conhecimento obrigatório pelo Município, e não informados à concessionária/SPE;</w:t>
      </w:r>
    </w:p>
    <w:p w14:paraId="4093C1A4" w14:textId="77777777" w:rsidR="00950CFE" w:rsidRDefault="00CE469B">
      <w:pPr>
        <w:pStyle w:val="PargrafodaLista"/>
        <w:numPr>
          <w:ilvl w:val="0"/>
          <w:numId w:val="15"/>
        </w:numPr>
        <w:tabs>
          <w:tab w:val="left" w:pos="1252"/>
          <w:tab w:val="left" w:pos="1291"/>
        </w:tabs>
        <w:spacing w:before="113" w:line="369" w:lineRule="auto"/>
        <w:ind w:right="152" w:hanging="269"/>
        <w:jc w:val="both"/>
      </w:pPr>
      <w:r>
        <w:t xml:space="preserve">atrasos decorrentes da não disponibilização da área, ausência de documentos de competência municipal, descumprimento de atos institucionais próprios ou impedimentos administrativos imputáveis ao </w:t>
      </w:r>
      <w:r>
        <w:rPr>
          <w:spacing w:val="-2"/>
        </w:rPr>
        <w:t>Município;</w:t>
      </w:r>
    </w:p>
    <w:p w14:paraId="7F788B3D" w14:textId="77777777" w:rsidR="00950CFE" w:rsidRDefault="00CE469B">
      <w:pPr>
        <w:pStyle w:val="PargrafodaLista"/>
        <w:numPr>
          <w:ilvl w:val="0"/>
          <w:numId w:val="15"/>
        </w:numPr>
        <w:tabs>
          <w:tab w:val="left" w:pos="1252"/>
          <w:tab w:val="left" w:pos="1383"/>
        </w:tabs>
        <w:spacing w:before="112" w:line="369" w:lineRule="auto"/>
        <w:ind w:right="153" w:hanging="269"/>
        <w:jc w:val="both"/>
      </w:pPr>
      <w:r>
        <w:tab/>
        <w:t>constituição, manutenção e recomposição do mecanismo de garantia pública, fundo garantidor, conta vinculada ou instrumento equivalente</w:t>
      </w:r>
      <w:r>
        <w:rPr>
          <w:spacing w:val="40"/>
        </w:rPr>
        <w:t xml:space="preserve"> </w:t>
      </w:r>
      <w:r>
        <w:t>previsto no edital e no contrato.</w:t>
      </w:r>
    </w:p>
    <w:p w14:paraId="4E829B1F" w14:textId="77777777" w:rsidR="00950CFE" w:rsidRDefault="00950CFE">
      <w:pPr>
        <w:pStyle w:val="Corpodetexto"/>
        <w:ind w:left="0"/>
        <w:jc w:val="left"/>
      </w:pPr>
    </w:p>
    <w:p w14:paraId="0385C6C3" w14:textId="77777777" w:rsidR="00950CFE" w:rsidRDefault="00950CFE">
      <w:pPr>
        <w:pStyle w:val="Corpodetexto"/>
        <w:spacing w:before="108"/>
        <w:ind w:left="0"/>
        <w:jc w:val="left"/>
      </w:pPr>
    </w:p>
    <w:p w14:paraId="3E26D9CB" w14:textId="77777777" w:rsidR="00950CFE" w:rsidRDefault="00CE469B">
      <w:pPr>
        <w:pStyle w:val="Ttulo2"/>
        <w:numPr>
          <w:ilvl w:val="1"/>
          <w:numId w:val="42"/>
        </w:numPr>
        <w:tabs>
          <w:tab w:val="left" w:pos="1825"/>
        </w:tabs>
        <w:spacing w:line="369" w:lineRule="auto"/>
        <w:ind w:left="316" w:right="1290" w:firstLine="667"/>
      </w:pPr>
      <w:bookmarkStart w:id="159" w:name="_Toc230257287"/>
      <w:r>
        <w:t xml:space="preserve">Riscos compartilhados ou sujeitos a </w:t>
      </w:r>
      <w:r>
        <w:rPr>
          <w:spacing w:val="-2"/>
        </w:rPr>
        <w:t>reequilíbrio</w:t>
      </w:r>
      <w:bookmarkEnd w:id="159"/>
    </w:p>
    <w:p w14:paraId="737E0800" w14:textId="77777777" w:rsidR="00950CFE" w:rsidRDefault="00CE469B">
      <w:pPr>
        <w:pStyle w:val="Corpodetexto"/>
        <w:spacing w:before="108" w:line="369" w:lineRule="auto"/>
        <w:ind w:firstLine="667"/>
        <w:jc w:val="left"/>
      </w:pPr>
      <w:r>
        <w:t>Poderão</w:t>
      </w:r>
      <w:r>
        <w:rPr>
          <w:spacing w:val="80"/>
        </w:rPr>
        <w:t xml:space="preserve"> </w:t>
      </w:r>
      <w:r>
        <w:t>ser</w:t>
      </w:r>
      <w:r>
        <w:rPr>
          <w:spacing w:val="80"/>
        </w:rPr>
        <w:t xml:space="preserve"> </w:t>
      </w:r>
      <w:r>
        <w:t>tratados</w:t>
      </w:r>
      <w:r>
        <w:rPr>
          <w:spacing w:val="80"/>
        </w:rPr>
        <w:t xml:space="preserve"> </w:t>
      </w:r>
      <w:r>
        <w:t>como</w:t>
      </w:r>
      <w:r>
        <w:rPr>
          <w:spacing w:val="80"/>
        </w:rPr>
        <w:t xml:space="preserve"> </w:t>
      </w:r>
      <w:r>
        <w:t>riscos</w:t>
      </w:r>
      <w:r>
        <w:rPr>
          <w:spacing w:val="80"/>
        </w:rPr>
        <w:t xml:space="preserve"> </w:t>
      </w:r>
      <w:r>
        <w:t>compartilhados</w:t>
      </w:r>
      <w:r>
        <w:rPr>
          <w:spacing w:val="80"/>
        </w:rPr>
        <w:t xml:space="preserve"> </w:t>
      </w:r>
      <w:r>
        <w:t>ou</w:t>
      </w:r>
      <w:r>
        <w:rPr>
          <w:spacing w:val="80"/>
        </w:rPr>
        <w:t xml:space="preserve"> </w:t>
      </w:r>
      <w:r>
        <w:t>eventos</w:t>
      </w:r>
      <w:r>
        <w:rPr>
          <w:spacing w:val="80"/>
        </w:rPr>
        <w:t xml:space="preserve"> </w:t>
      </w:r>
      <w:r>
        <w:t>sujeitos</w:t>
      </w:r>
      <w:r>
        <w:rPr>
          <w:spacing w:val="80"/>
        </w:rPr>
        <w:t xml:space="preserve"> </w:t>
      </w:r>
      <w:r>
        <w:t>a reequilíbrio econômico-financeiro, conforme o contrato e a matriz de riscos:</w:t>
      </w:r>
    </w:p>
    <w:p w14:paraId="5C22FDFC" w14:textId="77777777" w:rsidR="00950CFE" w:rsidRDefault="00CE469B">
      <w:pPr>
        <w:pStyle w:val="PargrafodaLista"/>
        <w:numPr>
          <w:ilvl w:val="0"/>
          <w:numId w:val="14"/>
        </w:numPr>
        <w:tabs>
          <w:tab w:val="left" w:pos="1252"/>
          <w:tab w:val="left" w:pos="1297"/>
        </w:tabs>
        <w:spacing w:line="369" w:lineRule="auto"/>
        <w:ind w:right="157" w:hanging="269"/>
        <w:jc w:val="both"/>
      </w:pPr>
      <w:r>
        <w:t xml:space="preserve">mudança legal, tributária, ambiental, sanitária, trabalhista ou regulatória </w:t>
      </w:r>
      <w:r>
        <w:rPr>
          <w:spacing w:val="-2"/>
        </w:rPr>
        <w:t>relevante;</w:t>
      </w:r>
    </w:p>
    <w:p w14:paraId="45768D6E" w14:textId="77777777" w:rsidR="00950CFE" w:rsidRDefault="00CE469B">
      <w:pPr>
        <w:pStyle w:val="PargrafodaLista"/>
        <w:numPr>
          <w:ilvl w:val="0"/>
          <w:numId w:val="14"/>
        </w:numPr>
        <w:tabs>
          <w:tab w:val="left" w:pos="1252"/>
        </w:tabs>
        <w:spacing w:before="112" w:line="369" w:lineRule="auto"/>
        <w:ind w:right="157" w:hanging="269"/>
        <w:jc w:val="both"/>
      </w:pPr>
      <w:r>
        <w:t>alteração regulatória do setor elétrico que afete substancialmente o modelo energético, a forma de compensação, comercialização, conexão ou disponibilização de energia ao Município;</w:t>
      </w:r>
    </w:p>
    <w:p w14:paraId="701C897A" w14:textId="77777777" w:rsidR="00950CFE" w:rsidRDefault="00CE469B">
      <w:pPr>
        <w:pStyle w:val="PargrafodaLista"/>
        <w:numPr>
          <w:ilvl w:val="0"/>
          <w:numId w:val="14"/>
        </w:numPr>
        <w:tabs>
          <w:tab w:val="left" w:pos="1246"/>
          <w:tab w:val="left" w:pos="1252"/>
        </w:tabs>
        <w:spacing w:before="112" w:line="367" w:lineRule="auto"/>
        <w:ind w:right="158" w:hanging="269"/>
        <w:jc w:val="both"/>
      </w:pPr>
      <w:r>
        <w:t>alteração regulatória que afete de forma substancial a geração fotovoltaica complementar, quando prevista na modelagem;</w:t>
      </w:r>
    </w:p>
    <w:p w14:paraId="11D30954" w14:textId="77777777" w:rsidR="00950CFE" w:rsidRDefault="00CE469B">
      <w:pPr>
        <w:pStyle w:val="PargrafodaLista"/>
        <w:numPr>
          <w:ilvl w:val="0"/>
          <w:numId w:val="14"/>
        </w:numPr>
        <w:tabs>
          <w:tab w:val="left" w:pos="1247"/>
        </w:tabs>
        <w:spacing w:before="117"/>
        <w:ind w:left="1247" w:hanging="263"/>
        <w:jc w:val="both"/>
      </w:pPr>
      <w:r>
        <w:t>caso</w:t>
      </w:r>
      <w:r>
        <w:rPr>
          <w:spacing w:val="11"/>
        </w:rPr>
        <w:t xml:space="preserve"> </w:t>
      </w:r>
      <w:r>
        <w:t>fortuito</w:t>
      </w:r>
      <w:r>
        <w:rPr>
          <w:spacing w:val="8"/>
        </w:rPr>
        <w:t xml:space="preserve"> </w:t>
      </w:r>
      <w:r>
        <w:t>e</w:t>
      </w:r>
      <w:r>
        <w:rPr>
          <w:spacing w:val="10"/>
        </w:rPr>
        <w:t xml:space="preserve"> </w:t>
      </w:r>
      <w:r>
        <w:t>força</w:t>
      </w:r>
      <w:r>
        <w:rPr>
          <w:spacing w:val="5"/>
        </w:rPr>
        <w:t xml:space="preserve"> </w:t>
      </w:r>
      <w:r>
        <w:rPr>
          <w:spacing w:val="-2"/>
        </w:rPr>
        <w:t>maior;</w:t>
      </w:r>
    </w:p>
    <w:p w14:paraId="6819A6AB" w14:textId="77777777" w:rsidR="00950CFE" w:rsidRDefault="00CE469B">
      <w:pPr>
        <w:pStyle w:val="PargrafodaLista"/>
        <w:numPr>
          <w:ilvl w:val="0"/>
          <w:numId w:val="14"/>
        </w:numPr>
        <w:tabs>
          <w:tab w:val="left" w:pos="1247"/>
        </w:tabs>
        <w:spacing w:before="248"/>
        <w:ind w:left="1247" w:hanging="263"/>
        <w:jc w:val="both"/>
      </w:pPr>
      <w:r>
        <w:t>fato</w:t>
      </w:r>
      <w:r>
        <w:rPr>
          <w:spacing w:val="7"/>
        </w:rPr>
        <w:t xml:space="preserve"> </w:t>
      </w:r>
      <w:r>
        <w:t>do</w:t>
      </w:r>
      <w:r>
        <w:rPr>
          <w:spacing w:val="8"/>
        </w:rPr>
        <w:t xml:space="preserve"> </w:t>
      </w:r>
      <w:r>
        <w:rPr>
          <w:spacing w:val="-2"/>
        </w:rPr>
        <w:t>príncipe;</w:t>
      </w:r>
    </w:p>
    <w:p w14:paraId="3B1BCF14" w14:textId="77777777" w:rsidR="00950CFE" w:rsidRDefault="00CE469B">
      <w:pPr>
        <w:pStyle w:val="PargrafodaLista"/>
        <w:numPr>
          <w:ilvl w:val="0"/>
          <w:numId w:val="14"/>
        </w:numPr>
        <w:tabs>
          <w:tab w:val="left" w:pos="1181"/>
        </w:tabs>
        <w:spacing w:before="249"/>
        <w:ind w:left="1181" w:hanging="197"/>
      </w:pPr>
      <w:r>
        <w:t>álea</w:t>
      </w:r>
      <w:r>
        <w:rPr>
          <w:spacing w:val="16"/>
        </w:rPr>
        <w:t xml:space="preserve"> </w:t>
      </w:r>
      <w:r>
        <w:t>econômica</w:t>
      </w:r>
      <w:r>
        <w:rPr>
          <w:spacing w:val="18"/>
        </w:rPr>
        <w:t xml:space="preserve"> </w:t>
      </w:r>
      <w:r>
        <w:rPr>
          <w:spacing w:val="-2"/>
        </w:rPr>
        <w:t>extraordinária;</w:t>
      </w:r>
    </w:p>
    <w:p w14:paraId="34E40DC1" w14:textId="77777777" w:rsidR="00950CFE" w:rsidRDefault="00CE469B">
      <w:pPr>
        <w:pStyle w:val="PargrafodaLista"/>
        <w:numPr>
          <w:ilvl w:val="0"/>
          <w:numId w:val="14"/>
        </w:numPr>
        <w:tabs>
          <w:tab w:val="left" w:pos="1252"/>
          <w:tab w:val="left" w:pos="1329"/>
        </w:tabs>
        <w:spacing w:before="249" w:line="372" w:lineRule="auto"/>
        <w:ind w:right="159" w:hanging="269"/>
      </w:pPr>
      <w:r>
        <w:tab/>
        <w:t>alteração</w:t>
      </w:r>
      <w:r>
        <w:rPr>
          <w:spacing w:val="80"/>
        </w:rPr>
        <w:t xml:space="preserve"> </w:t>
      </w:r>
      <w:r>
        <w:t>substancial</w:t>
      </w:r>
      <w:r>
        <w:rPr>
          <w:spacing w:val="80"/>
        </w:rPr>
        <w:t xml:space="preserve"> </w:t>
      </w:r>
      <w:r>
        <w:t>e</w:t>
      </w:r>
      <w:r>
        <w:rPr>
          <w:spacing w:val="80"/>
        </w:rPr>
        <w:t xml:space="preserve"> </w:t>
      </w:r>
      <w:r>
        <w:t>comprovada</w:t>
      </w:r>
      <w:r>
        <w:rPr>
          <w:spacing w:val="80"/>
        </w:rPr>
        <w:t xml:space="preserve"> </w:t>
      </w:r>
      <w:r>
        <w:t>da</w:t>
      </w:r>
      <w:r>
        <w:rPr>
          <w:spacing w:val="80"/>
        </w:rPr>
        <w:t xml:space="preserve"> </w:t>
      </w:r>
      <w:r>
        <w:t>composição</w:t>
      </w:r>
      <w:r>
        <w:rPr>
          <w:spacing w:val="80"/>
        </w:rPr>
        <w:t xml:space="preserve"> </w:t>
      </w:r>
      <w:r>
        <w:t>gravimétrica</w:t>
      </w:r>
      <w:r>
        <w:rPr>
          <w:spacing w:val="80"/>
        </w:rPr>
        <w:t xml:space="preserve"> </w:t>
      </w:r>
      <w:r>
        <w:t xml:space="preserve">dos </w:t>
      </w:r>
      <w:r>
        <w:lastRenderedPageBreak/>
        <w:t>resíduos fora das bandas previstas no contrato;</w:t>
      </w:r>
    </w:p>
    <w:p w14:paraId="2BF076A3" w14:textId="77777777" w:rsidR="00950CFE" w:rsidRDefault="00CE469B">
      <w:pPr>
        <w:pStyle w:val="PargrafodaLista"/>
        <w:numPr>
          <w:ilvl w:val="0"/>
          <w:numId w:val="14"/>
        </w:numPr>
        <w:tabs>
          <w:tab w:val="left" w:pos="1252"/>
          <w:tab w:val="left" w:pos="1293"/>
        </w:tabs>
        <w:spacing w:before="106" w:line="372" w:lineRule="auto"/>
        <w:ind w:right="159" w:hanging="269"/>
      </w:pPr>
      <w:r>
        <w:t>alteração</w:t>
      </w:r>
      <w:r>
        <w:rPr>
          <w:spacing w:val="80"/>
        </w:rPr>
        <w:t xml:space="preserve"> </w:t>
      </w:r>
      <w:r>
        <w:t>relevante</w:t>
      </w:r>
      <w:r>
        <w:rPr>
          <w:spacing w:val="40"/>
        </w:rPr>
        <w:t xml:space="preserve"> </w:t>
      </w:r>
      <w:r>
        <w:t>e</w:t>
      </w:r>
      <w:r>
        <w:rPr>
          <w:spacing w:val="40"/>
        </w:rPr>
        <w:t xml:space="preserve"> </w:t>
      </w:r>
      <w:r>
        <w:t>comprovada</w:t>
      </w:r>
      <w:r>
        <w:rPr>
          <w:spacing w:val="40"/>
        </w:rPr>
        <w:t xml:space="preserve"> </w:t>
      </w:r>
      <w:r>
        <w:t>do</w:t>
      </w:r>
      <w:r>
        <w:rPr>
          <w:spacing w:val="40"/>
        </w:rPr>
        <w:t xml:space="preserve"> </w:t>
      </w:r>
      <w:r>
        <w:t>volume</w:t>
      </w:r>
      <w:r>
        <w:rPr>
          <w:spacing w:val="40"/>
        </w:rPr>
        <w:t xml:space="preserve"> </w:t>
      </w:r>
      <w:r>
        <w:t>de</w:t>
      </w:r>
      <w:r>
        <w:rPr>
          <w:spacing w:val="40"/>
        </w:rPr>
        <w:t xml:space="preserve"> </w:t>
      </w:r>
      <w:r>
        <w:t>RSU</w:t>
      </w:r>
      <w:r>
        <w:rPr>
          <w:spacing w:val="40"/>
        </w:rPr>
        <w:t xml:space="preserve"> </w:t>
      </w:r>
      <w:r>
        <w:t>fora</w:t>
      </w:r>
      <w:r>
        <w:rPr>
          <w:spacing w:val="40"/>
        </w:rPr>
        <w:t xml:space="preserve"> </w:t>
      </w:r>
      <w:r>
        <w:t>das</w:t>
      </w:r>
      <w:r>
        <w:rPr>
          <w:spacing w:val="40"/>
        </w:rPr>
        <w:t xml:space="preserve"> </w:t>
      </w:r>
      <w:r>
        <w:t>bandas</w:t>
      </w:r>
      <w:r>
        <w:rPr>
          <w:spacing w:val="40"/>
        </w:rPr>
        <w:t xml:space="preserve"> </w:t>
      </w:r>
      <w:r>
        <w:t>contratuais, quando não imputável à parte que pleiteia recomposição;</w:t>
      </w:r>
    </w:p>
    <w:p w14:paraId="430416AB" w14:textId="77777777" w:rsidR="00950CFE" w:rsidRDefault="00CE469B">
      <w:pPr>
        <w:pStyle w:val="PargrafodaLista"/>
        <w:numPr>
          <w:ilvl w:val="0"/>
          <w:numId w:val="14"/>
        </w:numPr>
        <w:tabs>
          <w:tab w:val="left" w:pos="1161"/>
          <w:tab w:val="left" w:pos="1252"/>
        </w:tabs>
        <w:spacing w:before="108" w:line="369" w:lineRule="auto"/>
        <w:ind w:right="158" w:hanging="269"/>
      </w:pPr>
      <w:r>
        <w:t>atraso de licenciamento não imputável exclusivamente à concessionária/SPE ou ao Município;</w:t>
      </w:r>
    </w:p>
    <w:p w14:paraId="0EE67497" w14:textId="77777777" w:rsidR="00950CFE" w:rsidRDefault="00CE469B">
      <w:pPr>
        <w:pStyle w:val="PargrafodaLista"/>
        <w:numPr>
          <w:ilvl w:val="0"/>
          <w:numId w:val="14"/>
        </w:numPr>
        <w:tabs>
          <w:tab w:val="left" w:pos="1179"/>
          <w:tab w:val="left" w:pos="1252"/>
        </w:tabs>
        <w:spacing w:before="112" w:line="372" w:lineRule="auto"/>
        <w:ind w:right="161" w:hanging="269"/>
      </w:pPr>
      <w:r>
        <w:t>condicionantes ambientais supervenientes, extraordinárias, imprevisíveis ou substancialmente mais gravosas do que as consideradas na modelagem;</w:t>
      </w:r>
    </w:p>
    <w:p w14:paraId="3A138FDC" w14:textId="77777777" w:rsidR="00950CFE" w:rsidRDefault="00CE469B">
      <w:pPr>
        <w:pStyle w:val="PargrafodaLista"/>
        <w:numPr>
          <w:ilvl w:val="0"/>
          <w:numId w:val="14"/>
        </w:numPr>
        <w:tabs>
          <w:tab w:val="left" w:pos="1231"/>
        </w:tabs>
        <w:spacing w:before="106"/>
        <w:ind w:left="1231" w:hanging="247"/>
      </w:pPr>
      <w:r>
        <w:t>eventos</w:t>
      </w:r>
      <w:r>
        <w:rPr>
          <w:spacing w:val="19"/>
        </w:rPr>
        <w:t xml:space="preserve"> </w:t>
      </w:r>
      <w:r>
        <w:t>ambientais</w:t>
      </w:r>
      <w:r>
        <w:rPr>
          <w:spacing w:val="20"/>
        </w:rPr>
        <w:t xml:space="preserve"> </w:t>
      </w:r>
      <w:r>
        <w:rPr>
          <w:spacing w:val="-2"/>
        </w:rPr>
        <w:t>extraordinários;</w:t>
      </w:r>
    </w:p>
    <w:p w14:paraId="1B82BDF2" w14:textId="77777777" w:rsidR="00950CFE" w:rsidRDefault="00CE469B">
      <w:pPr>
        <w:pStyle w:val="PargrafodaLista"/>
        <w:numPr>
          <w:ilvl w:val="0"/>
          <w:numId w:val="14"/>
        </w:numPr>
        <w:tabs>
          <w:tab w:val="left" w:pos="1242"/>
          <w:tab w:val="left" w:pos="1252"/>
        </w:tabs>
        <w:spacing w:before="251" w:line="369" w:lineRule="auto"/>
        <w:ind w:right="158" w:hanging="269"/>
        <w:jc w:val="both"/>
      </w:pPr>
      <w:r>
        <w:t>atos de órgãos públicos que impeçam ou onerem substancialmente a execução do contrato, quando não imputáveis à concessionária/SPE;</w:t>
      </w:r>
    </w:p>
    <w:p w14:paraId="01BDAA49" w14:textId="77777777" w:rsidR="00950CFE" w:rsidRDefault="00CE469B">
      <w:pPr>
        <w:pStyle w:val="PargrafodaLista"/>
        <w:numPr>
          <w:ilvl w:val="0"/>
          <w:numId w:val="14"/>
        </w:numPr>
        <w:tabs>
          <w:tab w:val="left" w:pos="1252"/>
          <w:tab w:val="left" w:pos="1371"/>
        </w:tabs>
        <w:spacing w:before="111" w:line="369" w:lineRule="auto"/>
        <w:ind w:right="157" w:hanging="269"/>
        <w:jc w:val="both"/>
      </w:pPr>
      <w:r>
        <w:tab/>
        <w:t>restrições supervenientes relacionadas à área, não conhecidas e não razoavelmente identificáveis antes da contratação, que impactem de forma relevante a implantação ou operação da unidade;</w:t>
      </w:r>
    </w:p>
    <w:p w14:paraId="643A5CED" w14:textId="77777777" w:rsidR="00950CFE" w:rsidRDefault="00CE469B">
      <w:pPr>
        <w:pStyle w:val="PargrafodaLista"/>
        <w:numPr>
          <w:ilvl w:val="0"/>
          <w:numId w:val="14"/>
        </w:numPr>
        <w:tabs>
          <w:tab w:val="left" w:pos="1252"/>
          <w:tab w:val="left" w:pos="1338"/>
        </w:tabs>
        <w:spacing w:before="110" w:line="369" w:lineRule="auto"/>
        <w:ind w:right="156" w:hanging="269"/>
        <w:jc w:val="both"/>
      </w:pPr>
      <w:r>
        <w:tab/>
        <w:t>eventos que afetem substancialmente a disponibilidade de conexão, compensação, comercialização ou disponibilização de energia, quando não atribuíveis exclusivamente à concessionária/SPE;</w:t>
      </w:r>
    </w:p>
    <w:p w14:paraId="2E0BE8F6" w14:textId="77777777" w:rsidR="00950CFE" w:rsidRDefault="00CE469B">
      <w:pPr>
        <w:pStyle w:val="PargrafodaLista"/>
        <w:numPr>
          <w:ilvl w:val="0"/>
          <w:numId w:val="14"/>
        </w:numPr>
        <w:tabs>
          <w:tab w:val="left" w:pos="1247"/>
        </w:tabs>
        <w:spacing w:before="111"/>
        <w:ind w:left="1247" w:hanging="263"/>
        <w:jc w:val="both"/>
      </w:pPr>
      <w:r>
        <w:t>outros</w:t>
      </w:r>
      <w:r>
        <w:rPr>
          <w:spacing w:val="11"/>
        </w:rPr>
        <w:t xml:space="preserve"> </w:t>
      </w:r>
      <w:r>
        <w:t>eventos</w:t>
      </w:r>
      <w:r>
        <w:rPr>
          <w:spacing w:val="13"/>
        </w:rPr>
        <w:t xml:space="preserve"> </w:t>
      </w:r>
      <w:r>
        <w:t>expressamente</w:t>
      </w:r>
      <w:r>
        <w:rPr>
          <w:spacing w:val="13"/>
        </w:rPr>
        <w:t xml:space="preserve"> </w:t>
      </w:r>
      <w:r>
        <w:t>previstos</w:t>
      </w:r>
      <w:r>
        <w:rPr>
          <w:spacing w:val="14"/>
        </w:rPr>
        <w:t xml:space="preserve"> </w:t>
      </w:r>
      <w:r>
        <w:t>no</w:t>
      </w:r>
      <w:r>
        <w:rPr>
          <w:spacing w:val="13"/>
        </w:rPr>
        <w:t xml:space="preserve"> </w:t>
      </w:r>
      <w:r>
        <w:t>contrato</w:t>
      </w:r>
      <w:r>
        <w:rPr>
          <w:spacing w:val="14"/>
        </w:rPr>
        <w:t xml:space="preserve"> </w:t>
      </w:r>
      <w:r>
        <w:t>e</w:t>
      </w:r>
      <w:r>
        <w:rPr>
          <w:spacing w:val="17"/>
        </w:rPr>
        <w:t xml:space="preserve"> </w:t>
      </w:r>
      <w:r>
        <w:t>na</w:t>
      </w:r>
      <w:r>
        <w:rPr>
          <w:spacing w:val="12"/>
        </w:rPr>
        <w:t xml:space="preserve"> </w:t>
      </w:r>
      <w:r>
        <w:t>matriz</w:t>
      </w:r>
      <w:r>
        <w:rPr>
          <w:spacing w:val="8"/>
        </w:rPr>
        <w:t xml:space="preserve"> </w:t>
      </w:r>
      <w:r>
        <w:t>de</w:t>
      </w:r>
      <w:r>
        <w:rPr>
          <w:spacing w:val="14"/>
        </w:rPr>
        <w:t xml:space="preserve"> </w:t>
      </w:r>
      <w:r>
        <w:rPr>
          <w:spacing w:val="-2"/>
        </w:rPr>
        <w:t>riscos.</w:t>
      </w:r>
    </w:p>
    <w:p w14:paraId="36D65DAB" w14:textId="77777777" w:rsidR="00950CFE" w:rsidRDefault="00950CFE">
      <w:pPr>
        <w:pStyle w:val="Corpodetexto"/>
        <w:spacing w:before="142"/>
        <w:ind w:left="0"/>
        <w:jc w:val="left"/>
        <w:rPr>
          <w:sz w:val="33"/>
        </w:rPr>
      </w:pPr>
    </w:p>
    <w:p w14:paraId="58D434A6" w14:textId="77777777" w:rsidR="00950CFE" w:rsidRDefault="00CE469B">
      <w:pPr>
        <w:pStyle w:val="Ttulo2"/>
        <w:numPr>
          <w:ilvl w:val="1"/>
          <w:numId w:val="42"/>
        </w:numPr>
        <w:tabs>
          <w:tab w:val="left" w:pos="1826"/>
        </w:tabs>
        <w:ind w:left="1826" w:hanging="842"/>
      </w:pPr>
      <w:bookmarkStart w:id="160" w:name="_Toc230257288"/>
      <w:r>
        <w:t>Efeitos</w:t>
      </w:r>
      <w:r>
        <w:rPr>
          <w:spacing w:val="17"/>
        </w:rPr>
        <w:t xml:space="preserve"> </w:t>
      </w:r>
      <w:r>
        <w:t>da</w:t>
      </w:r>
      <w:r>
        <w:rPr>
          <w:spacing w:val="17"/>
        </w:rPr>
        <w:t xml:space="preserve"> </w:t>
      </w:r>
      <w:r>
        <w:t>alocação</w:t>
      </w:r>
      <w:r>
        <w:rPr>
          <w:spacing w:val="24"/>
        </w:rPr>
        <w:t xml:space="preserve"> </w:t>
      </w:r>
      <w:r>
        <w:t>de</w:t>
      </w:r>
      <w:r>
        <w:rPr>
          <w:spacing w:val="17"/>
        </w:rPr>
        <w:t xml:space="preserve"> </w:t>
      </w:r>
      <w:r>
        <w:rPr>
          <w:spacing w:val="-2"/>
        </w:rPr>
        <w:t>riscos</w:t>
      </w:r>
      <w:bookmarkEnd w:id="160"/>
    </w:p>
    <w:p w14:paraId="5FF4A1BD" w14:textId="77777777" w:rsidR="00950CFE" w:rsidRDefault="00CE469B">
      <w:pPr>
        <w:pStyle w:val="Corpodetexto"/>
        <w:spacing w:before="317" w:line="369" w:lineRule="auto"/>
        <w:ind w:right="157" w:firstLine="667"/>
      </w:pPr>
      <w:r>
        <w:t>Os riscos expressamente alocados à concessionária/SPE não gerarão, por si</w:t>
      </w:r>
      <w:r>
        <w:rPr>
          <w:spacing w:val="40"/>
        </w:rPr>
        <w:t xml:space="preserve"> </w:t>
      </w:r>
      <w:r>
        <w:t>só, direito a reequilíbrio econômico-financeiro em seu favor, salvo hipótese expressamente prevista no contrato.</w:t>
      </w:r>
    </w:p>
    <w:p w14:paraId="46EDBCE8" w14:textId="77777777" w:rsidR="00950CFE" w:rsidRDefault="00CE469B">
      <w:pPr>
        <w:pStyle w:val="Corpodetexto"/>
        <w:spacing w:before="110" w:line="369" w:lineRule="auto"/>
        <w:ind w:right="157" w:firstLine="667"/>
      </w:pPr>
      <w:r>
        <w:t>Os riscos expressamente alocados ao Município, quando materializados e comprovadamente capazes de afetar custos, receitas, prazos, investimentos ou obrigações da concessionária/SPE, poderão ensejar recomposição do equilíbrio econômico-financeiro, observado o procedimento contratual próprio.</w:t>
      </w:r>
    </w:p>
    <w:p w14:paraId="2974E3AE" w14:textId="77777777" w:rsidR="00950CFE" w:rsidRDefault="00CE469B">
      <w:pPr>
        <w:pStyle w:val="Corpodetexto"/>
        <w:spacing w:before="110" w:line="369" w:lineRule="auto"/>
        <w:ind w:right="158" w:firstLine="667"/>
      </w:pPr>
      <w:r>
        <w:t>Os riscos compartilhados ou extraordinários deverão ser analisados conforme sua natureza, impacto, causalidade, previsibilidade, possibilidade de mitigação, alocação contratual e comprovação econômico-financeira.</w:t>
      </w:r>
    </w:p>
    <w:p w14:paraId="044F440F" w14:textId="77777777" w:rsidR="00950CFE" w:rsidRDefault="00950CFE">
      <w:pPr>
        <w:pStyle w:val="Corpodetexto"/>
        <w:ind w:left="0"/>
        <w:jc w:val="left"/>
      </w:pPr>
    </w:p>
    <w:p w14:paraId="4C4814C4" w14:textId="77777777" w:rsidR="00950CFE" w:rsidRDefault="00CE469B">
      <w:pPr>
        <w:pStyle w:val="Ttulo1"/>
        <w:numPr>
          <w:ilvl w:val="0"/>
          <w:numId w:val="42"/>
        </w:numPr>
        <w:tabs>
          <w:tab w:val="left" w:pos="1737"/>
        </w:tabs>
        <w:ind w:left="1737" w:hanging="753"/>
      </w:pPr>
      <w:bookmarkStart w:id="161" w:name="_Toc230257289"/>
      <w:r>
        <w:rPr>
          <w:spacing w:val="-2"/>
        </w:rPr>
        <w:t>GARANTIAS</w:t>
      </w:r>
      <w:bookmarkEnd w:id="161"/>
    </w:p>
    <w:p w14:paraId="0451916D" w14:textId="77777777" w:rsidR="00950CFE" w:rsidRDefault="00950CFE">
      <w:pPr>
        <w:pStyle w:val="Corpodetexto"/>
        <w:spacing w:before="333"/>
        <w:ind w:left="0"/>
        <w:jc w:val="left"/>
        <w:rPr>
          <w:rFonts w:ascii="Arial"/>
          <w:b/>
          <w:sz w:val="45"/>
        </w:rPr>
      </w:pPr>
    </w:p>
    <w:p w14:paraId="4844BD7E" w14:textId="77777777" w:rsidR="00950CFE" w:rsidRDefault="00CE469B">
      <w:pPr>
        <w:pStyle w:val="Ttulo2"/>
        <w:numPr>
          <w:ilvl w:val="1"/>
          <w:numId w:val="42"/>
        </w:numPr>
        <w:tabs>
          <w:tab w:val="left" w:pos="1825"/>
        </w:tabs>
        <w:spacing w:line="369" w:lineRule="auto"/>
        <w:ind w:left="316" w:right="1458" w:firstLine="667"/>
      </w:pPr>
      <w:bookmarkStart w:id="162" w:name="_Toc230257290"/>
      <w:r>
        <w:t xml:space="preserve">Garantia de execução contratual da </w:t>
      </w:r>
      <w:r>
        <w:rPr>
          <w:spacing w:val="-2"/>
        </w:rPr>
        <w:t>concessionária/SPE</w:t>
      </w:r>
      <w:bookmarkEnd w:id="162"/>
    </w:p>
    <w:p w14:paraId="10265BC6" w14:textId="77777777" w:rsidR="00950CFE" w:rsidRDefault="00CE469B">
      <w:pPr>
        <w:pStyle w:val="Corpodetexto"/>
        <w:spacing w:before="108" w:line="369" w:lineRule="auto"/>
        <w:ind w:right="153" w:firstLine="667"/>
      </w:pPr>
      <w:r>
        <w:t xml:space="preserve">A concessionária/SPE deverá apresentar garantia de execução contratual em uma das modalidades admitidas pela legislação aplicável e previstas no edital e no contrato, preferencialmente na modalidade </w:t>
      </w:r>
      <w:r>
        <w:rPr>
          <w:rFonts w:ascii="Arial" w:hAnsi="Arial"/>
          <w:b/>
        </w:rPr>
        <w:t>seguro-garantia</w:t>
      </w:r>
      <w:r>
        <w:t>, sem prejuízo da possibilidade de utilização de caução, fiança bancária, título de capitalização ou outra modalidade legalmente admitida.</w:t>
      </w:r>
    </w:p>
    <w:p w14:paraId="2A9B7BF8" w14:textId="77777777" w:rsidR="00950CFE" w:rsidRDefault="00CE469B">
      <w:pPr>
        <w:pStyle w:val="Corpodetexto"/>
        <w:spacing w:before="111" w:line="369" w:lineRule="auto"/>
        <w:ind w:right="156" w:firstLine="667"/>
      </w:pPr>
      <w:r>
        <w:t>A garantia de execução contratual deverá assegurar o fiel cumprimento das obrigações assumidas pela concessionária/SPE, incluindo implantação, operação, manutenção,</w:t>
      </w:r>
      <w:r>
        <w:rPr>
          <w:spacing w:val="28"/>
        </w:rPr>
        <w:t xml:space="preserve"> </w:t>
      </w:r>
      <w:r>
        <w:t>desempenho</w:t>
      </w:r>
      <w:r>
        <w:rPr>
          <w:spacing w:val="26"/>
        </w:rPr>
        <w:t xml:space="preserve"> </w:t>
      </w:r>
      <w:r>
        <w:t>mínimo,</w:t>
      </w:r>
      <w:r>
        <w:rPr>
          <w:spacing w:val="24"/>
        </w:rPr>
        <w:t xml:space="preserve"> </w:t>
      </w:r>
      <w:r>
        <w:t>pagamento</w:t>
      </w:r>
      <w:r>
        <w:rPr>
          <w:spacing w:val="27"/>
        </w:rPr>
        <w:t xml:space="preserve"> </w:t>
      </w:r>
      <w:r>
        <w:t>de</w:t>
      </w:r>
      <w:r>
        <w:rPr>
          <w:spacing w:val="25"/>
        </w:rPr>
        <w:t xml:space="preserve"> </w:t>
      </w:r>
      <w:r>
        <w:t>multas,</w:t>
      </w:r>
      <w:r>
        <w:rPr>
          <w:spacing w:val="22"/>
        </w:rPr>
        <w:t xml:space="preserve"> </w:t>
      </w:r>
      <w:r>
        <w:t>recomposição</w:t>
      </w:r>
      <w:r>
        <w:rPr>
          <w:spacing w:val="28"/>
        </w:rPr>
        <w:t xml:space="preserve"> </w:t>
      </w:r>
      <w:r>
        <w:t>de</w:t>
      </w:r>
      <w:r>
        <w:rPr>
          <w:spacing w:val="27"/>
        </w:rPr>
        <w:t xml:space="preserve"> </w:t>
      </w:r>
      <w:r>
        <w:rPr>
          <w:spacing w:val="-2"/>
        </w:rPr>
        <w:t>valores,</w:t>
      </w:r>
    </w:p>
    <w:p w14:paraId="29EFA60C" w14:textId="77777777" w:rsidR="00950CFE" w:rsidRDefault="00950CFE">
      <w:pPr>
        <w:pStyle w:val="Corpodetexto"/>
        <w:spacing w:line="369" w:lineRule="auto"/>
        <w:sectPr w:rsidR="00950CFE">
          <w:headerReference w:type="default" r:id="rId19"/>
          <w:footerReference w:type="default" r:id="rId20"/>
          <w:pgSz w:w="12240" w:h="15840"/>
          <w:pgMar w:top="1820" w:right="1440" w:bottom="1220" w:left="1800" w:header="1001" w:footer="1029" w:gutter="0"/>
          <w:cols w:space="720"/>
        </w:sectPr>
      </w:pPr>
    </w:p>
    <w:p w14:paraId="69C1E2BD" w14:textId="77777777" w:rsidR="00950CFE" w:rsidRDefault="00950CFE">
      <w:pPr>
        <w:pStyle w:val="Corpodetexto"/>
        <w:spacing w:before="144"/>
        <w:ind w:left="0"/>
        <w:jc w:val="left"/>
      </w:pPr>
    </w:p>
    <w:p w14:paraId="4E245855" w14:textId="77777777" w:rsidR="00950CFE" w:rsidRDefault="00CE469B">
      <w:pPr>
        <w:pStyle w:val="Corpodetexto"/>
        <w:spacing w:line="369" w:lineRule="auto"/>
        <w:ind w:right="159"/>
      </w:pPr>
      <w:r>
        <w:t>reparação de prejuízos causados ao Poder Concedente, cumprimento de obrigações essenciais e demais hipóteses previstas no contrato.</w:t>
      </w:r>
    </w:p>
    <w:p w14:paraId="635D8F64" w14:textId="77777777" w:rsidR="00950CFE" w:rsidRDefault="00CE469B">
      <w:pPr>
        <w:pStyle w:val="Corpodetexto"/>
        <w:spacing w:before="112" w:line="369" w:lineRule="auto"/>
        <w:ind w:right="157" w:firstLine="667"/>
      </w:pPr>
      <w:r>
        <w:t>A garantia de execução contratual será apresentada pela concessionária/SPE no prazo definido no edital e no contrato, podendo ser exigida como condição para assinatura do contrato ou apresentada em prazo posterior de até 30 dias corridos, conforme disciplina expressa dos documentos licitatórios.</w:t>
      </w:r>
    </w:p>
    <w:p w14:paraId="1752D95B" w14:textId="77777777" w:rsidR="00950CFE" w:rsidRDefault="00CE469B">
      <w:pPr>
        <w:pStyle w:val="Corpodetexto"/>
        <w:spacing w:before="109" w:line="369" w:lineRule="auto"/>
        <w:ind w:right="155" w:firstLine="667"/>
      </w:pPr>
      <w:r>
        <w:t>A garantia corresponderá ao percentual definido no edital e no contrato, observado o limite legal aplicável, e deverá permanecer válida durante a vigência contratual ou ser renovada periodicamente, conforme regras contratuais.</w:t>
      </w:r>
    </w:p>
    <w:p w14:paraId="60692C5B" w14:textId="77777777" w:rsidR="00950CFE" w:rsidRDefault="00CE469B">
      <w:pPr>
        <w:pStyle w:val="Corpodetexto"/>
        <w:spacing w:before="113" w:line="369" w:lineRule="auto"/>
        <w:ind w:right="158" w:firstLine="667"/>
      </w:pPr>
      <w:r>
        <w:t>Caberá à concessionária/SPE comprovar a manutenção, renovação, substituição ou recomposição da garantia sempre que exigido pelo Poder Concedente ou quando ocorrer utilização parcial, vencimento, redução de cobertura, alteração contratual, aplicação de penalidade ou outro evento previsto no contrato.</w:t>
      </w:r>
    </w:p>
    <w:p w14:paraId="3DD79705" w14:textId="77777777" w:rsidR="00950CFE" w:rsidRDefault="00CE469B">
      <w:pPr>
        <w:pStyle w:val="Corpodetexto"/>
        <w:spacing w:before="112" w:line="369" w:lineRule="auto"/>
        <w:ind w:right="153" w:firstLine="667"/>
      </w:pPr>
      <w:r>
        <w:t>A não apresentação, não renovação, cancelamento, insuficiência ou não recomposição da garantia no prazo contratual caracterizará inadimplemento da concessionária/SPE e poderá ensejar notificação, prazo de cura, penalidades, impedimento de início de etapa contratual, suspensão de pagamentos, execução de garantias ou demais consequências previstas no contrato.</w:t>
      </w:r>
    </w:p>
    <w:p w14:paraId="12C96D3E" w14:textId="77777777" w:rsidR="00950CFE" w:rsidRDefault="00950CFE">
      <w:pPr>
        <w:pStyle w:val="Corpodetexto"/>
        <w:ind w:left="0"/>
        <w:jc w:val="left"/>
      </w:pPr>
    </w:p>
    <w:p w14:paraId="54708F81" w14:textId="77777777" w:rsidR="00950CFE" w:rsidRDefault="00950CFE">
      <w:pPr>
        <w:pStyle w:val="Corpodetexto"/>
        <w:spacing w:before="109"/>
        <w:ind w:left="0"/>
        <w:jc w:val="left"/>
      </w:pPr>
    </w:p>
    <w:p w14:paraId="7D3E399A" w14:textId="77777777" w:rsidR="00950CFE" w:rsidRDefault="00CE469B">
      <w:pPr>
        <w:pStyle w:val="Ttulo2"/>
        <w:numPr>
          <w:ilvl w:val="1"/>
          <w:numId w:val="42"/>
        </w:numPr>
        <w:tabs>
          <w:tab w:val="left" w:pos="1825"/>
        </w:tabs>
        <w:spacing w:line="369" w:lineRule="auto"/>
        <w:ind w:left="316" w:right="1948" w:firstLine="667"/>
      </w:pPr>
      <w:bookmarkStart w:id="163" w:name="_Toc230257291"/>
      <w:r>
        <w:t>Garantia pública das obrigações pecuniárias do Município</w:t>
      </w:r>
      <w:bookmarkEnd w:id="163"/>
    </w:p>
    <w:p w14:paraId="5734BECE" w14:textId="77777777" w:rsidR="00950CFE" w:rsidRDefault="00CE469B">
      <w:pPr>
        <w:pStyle w:val="Corpodetexto"/>
        <w:spacing w:before="108" w:line="369" w:lineRule="auto"/>
        <w:ind w:right="158" w:firstLine="667"/>
      </w:pPr>
      <w:r>
        <w:t>As obrigações pecuniárias assumidas pelo Município no âmbito da PPP</w:t>
      </w:r>
      <w:r>
        <w:rPr>
          <w:spacing w:val="40"/>
        </w:rPr>
        <w:t xml:space="preserve"> </w:t>
      </w:r>
      <w:r>
        <w:t>deverão ser garantidas por mecanismo de garantia pública previsto no edital e no contrato, com o objetivo de assegurar previsibilidade de pagamento, reduzir risco de inadimplemento, melhorar a financiabilidade do projeto e conferir segurança jurídica à concessionária/SPE e aos financiadores.</w:t>
      </w:r>
    </w:p>
    <w:p w14:paraId="1D88DA67" w14:textId="77777777" w:rsidR="00950CFE" w:rsidRDefault="00CE469B">
      <w:pPr>
        <w:pStyle w:val="Corpodetexto"/>
        <w:spacing w:before="109" w:line="372" w:lineRule="auto"/>
        <w:ind w:right="154" w:firstLine="667"/>
      </w:pPr>
      <w:r>
        <w:t>O mecanismo de garantia pública poderá compreender fundo garantidor, conta vinculada,</w:t>
      </w:r>
      <w:r>
        <w:rPr>
          <w:spacing w:val="21"/>
        </w:rPr>
        <w:t xml:space="preserve"> </w:t>
      </w:r>
      <w:r>
        <w:t>fundo</w:t>
      </w:r>
      <w:r>
        <w:rPr>
          <w:spacing w:val="25"/>
        </w:rPr>
        <w:t xml:space="preserve"> </w:t>
      </w:r>
      <w:r>
        <w:t>especial,</w:t>
      </w:r>
      <w:r>
        <w:rPr>
          <w:spacing w:val="23"/>
        </w:rPr>
        <w:t xml:space="preserve"> </w:t>
      </w:r>
      <w:r>
        <w:t>vinculação</w:t>
      </w:r>
      <w:r>
        <w:rPr>
          <w:spacing w:val="23"/>
        </w:rPr>
        <w:t xml:space="preserve"> </w:t>
      </w:r>
      <w:r>
        <w:t>de</w:t>
      </w:r>
      <w:r>
        <w:rPr>
          <w:spacing w:val="26"/>
        </w:rPr>
        <w:t xml:space="preserve"> </w:t>
      </w:r>
      <w:r>
        <w:t>receitas</w:t>
      </w:r>
      <w:r>
        <w:rPr>
          <w:spacing w:val="27"/>
        </w:rPr>
        <w:t xml:space="preserve"> </w:t>
      </w:r>
      <w:r>
        <w:t>permitida</w:t>
      </w:r>
      <w:r>
        <w:rPr>
          <w:spacing w:val="23"/>
        </w:rPr>
        <w:t xml:space="preserve"> </w:t>
      </w:r>
      <w:r>
        <w:t>em</w:t>
      </w:r>
      <w:r>
        <w:rPr>
          <w:spacing w:val="25"/>
        </w:rPr>
        <w:t xml:space="preserve"> </w:t>
      </w:r>
      <w:r>
        <w:t>lei,</w:t>
      </w:r>
      <w:r>
        <w:rPr>
          <w:spacing w:val="21"/>
        </w:rPr>
        <w:t xml:space="preserve"> </w:t>
      </w:r>
      <w:r>
        <w:t>garantia</w:t>
      </w:r>
      <w:r>
        <w:rPr>
          <w:spacing w:val="28"/>
        </w:rPr>
        <w:t xml:space="preserve"> </w:t>
      </w:r>
      <w:r>
        <w:rPr>
          <w:spacing w:val="-2"/>
        </w:rPr>
        <w:t>prestada</w:t>
      </w:r>
    </w:p>
    <w:p w14:paraId="262F54AC" w14:textId="77777777" w:rsidR="00950CFE" w:rsidRDefault="00950CFE">
      <w:pPr>
        <w:pStyle w:val="Corpodetexto"/>
        <w:spacing w:line="372" w:lineRule="auto"/>
        <w:sectPr w:rsidR="00950CFE">
          <w:headerReference w:type="default" r:id="rId21"/>
          <w:footerReference w:type="default" r:id="rId22"/>
          <w:pgSz w:w="12240" w:h="15840"/>
          <w:pgMar w:top="1820" w:right="1440" w:bottom="1200" w:left="1800" w:header="1001" w:footer="1016" w:gutter="0"/>
          <w:pgNumType w:start="1"/>
          <w:cols w:space="720"/>
        </w:sectPr>
      </w:pPr>
    </w:p>
    <w:p w14:paraId="00D00741" w14:textId="77777777" w:rsidR="00950CFE" w:rsidRDefault="00950CFE">
      <w:pPr>
        <w:pStyle w:val="Corpodetexto"/>
        <w:spacing w:before="144"/>
        <w:ind w:left="0"/>
        <w:jc w:val="left"/>
      </w:pPr>
    </w:p>
    <w:p w14:paraId="47B30801" w14:textId="77777777" w:rsidR="00950CFE" w:rsidRDefault="00CE469B">
      <w:pPr>
        <w:pStyle w:val="Corpodetexto"/>
        <w:spacing w:line="369" w:lineRule="auto"/>
        <w:ind w:right="162"/>
      </w:pPr>
      <w:r>
        <w:t>por fundo ou entidade autorizada, seguro-garantia, ou outro instrumento admitido pela legislação aplicável às parcerias público-privadas.</w:t>
      </w:r>
    </w:p>
    <w:p w14:paraId="3A46DB77" w14:textId="77777777" w:rsidR="00950CFE" w:rsidRDefault="00CE469B">
      <w:pPr>
        <w:pStyle w:val="Corpodetexto"/>
        <w:spacing w:before="112" w:line="369" w:lineRule="auto"/>
        <w:ind w:right="157" w:firstLine="667"/>
      </w:pPr>
      <w:r>
        <w:t>O edital e o contrato deverão disciplinar a constituição, origem dos recursos, saldo mínimo, forma de recomposição, hipóteses de acionamento, prioridade de pagamento, fiscalização, movimentação, substituição e extinção do mecanismo de garantia pública.</w:t>
      </w:r>
    </w:p>
    <w:p w14:paraId="4B5E4603" w14:textId="77777777" w:rsidR="00950CFE" w:rsidRDefault="00CE469B">
      <w:pPr>
        <w:pStyle w:val="Corpodetexto"/>
        <w:spacing w:before="109" w:line="369" w:lineRule="auto"/>
        <w:ind w:right="154" w:firstLine="667"/>
      </w:pPr>
      <w:r>
        <w:t>Em caso de inadimplemento, atraso ou insuficiência de pagamento pelo Município, a concessionária/SPE poderá acionar o mecanismo de garantia pública, observados os prazos de cura, notificações, limites, ordem de pagamento e demais condições estabelecidas no contrato.</w:t>
      </w:r>
    </w:p>
    <w:p w14:paraId="7AB0BC80" w14:textId="77777777" w:rsidR="00950CFE" w:rsidRDefault="00CE469B">
      <w:pPr>
        <w:pStyle w:val="Corpodetexto"/>
        <w:spacing w:before="112" w:line="369" w:lineRule="auto"/>
        <w:ind w:right="156" w:firstLine="667"/>
      </w:pPr>
      <w:r>
        <w:t>A insuficiência, não constituição, não recomposição ou esvaziamento indevido do mecanismo de garantia pública poderá ensejar as consequências previstas no contrato, inclusive reequilíbrio econômico-financeiro, suspensão de obrigações não essenciais, acionamento de garantias, indenização ou outras medidas admitidas pela legislação e pela modelagem contratual.</w:t>
      </w:r>
    </w:p>
    <w:p w14:paraId="693C6B6A" w14:textId="77777777" w:rsidR="00950CFE" w:rsidRDefault="00950CFE">
      <w:pPr>
        <w:pStyle w:val="Corpodetexto"/>
        <w:ind w:left="0"/>
        <w:jc w:val="left"/>
      </w:pPr>
    </w:p>
    <w:p w14:paraId="4DF1B785" w14:textId="77777777" w:rsidR="00950CFE" w:rsidRDefault="00950CFE">
      <w:pPr>
        <w:pStyle w:val="Corpodetexto"/>
        <w:spacing w:before="109"/>
        <w:ind w:left="0"/>
        <w:jc w:val="left"/>
      </w:pPr>
    </w:p>
    <w:p w14:paraId="4D1A4660" w14:textId="77777777" w:rsidR="00950CFE" w:rsidRDefault="00CE469B">
      <w:pPr>
        <w:pStyle w:val="Ttulo2"/>
        <w:numPr>
          <w:ilvl w:val="1"/>
          <w:numId w:val="42"/>
        </w:numPr>
        <w:tabs>
          <w:tab w:val="left" w:pos="1826"/>
        </w:tabs>
        <w:spacing w:before="1"/>
        <w:ind w:left="1826" w:hanging="842"/>
      </w:pPr>
      <w:bookmarkStart w:id="164" w:name="_Toc230257292"/>
      <w:r>
        <w:t>Garantias</w:t>
      </w:r>
      <w:r>
        <w:rPr>
          <w:spacing w:val="17"/>
        </w:rPr>
        <w:t xml:space="preserve"> </w:t>
      </w:r>
      <w:r>
        <w:t>em</w:t>
      </w:r>
      <w:r>
        <w:rPr>
          <w:spacing w:val="20"/>
        </w:rPr>
        <w:t xml:space="preserve"> </w:t>
      </w:r>
      <w:r>
        <w:t>favor</w:t>
      </w:r>
      <w:r>
        <w:rPr>
          <w:spacing w:val="20"/>
        </w:rPr>
        <w:t xml:space="preserve"> </w:t>
      </w:r>
      <w:r>
        <w:t>dos</w:t>
      </w:r>
      <w:r>
        <w:rPr>
          <w:spacing w:val="17"/>
        </w:rPr>
        <w:t xml:space="preserve"> </w:t>
      </w:r>
      <w:r>
        <w:rPr>
          <w:spacing w:val="-2"/>
        </w:rPr>
        <w:t>financiadores</w:t>
      </w:r>
      <w:bookmarkEnd w:id="164"/>
    </w:p>
    <w:p w14:paraId="040AC1A5" w14:textId="77777777" w:rsidR="00950CFE" w:rsidRDefault="00CE469B">
      <w:pPr>
        <w:pStyle w:val="Corpodetexto"/>
        <w:spacing w:before="314" w:line="369" w:lineRule="auto"/>
        <w:ind w:right="156" w:firstLine="667"/>
      </w:pPr>
      <w:r>
        <w:t>O contrato poderá prever mecanismos de proteção aos financiadores da PPP, incluindo cessão fiduciária de direitos creditórios, vinculação de recebíveis, contas vinculadas, direitos emergentes da concessão, indenizações devidas em caso de extinção antecipada, step-in rights e demais instrumentos admitidos pela legislação e pelos documentos da modelagem.</w:t>
      </w:r>
    </w:p>
    <w:p w14:paraId="2BB39895" w14:textId="77777777" w:rsidR="00950CFE" w:rsidRDefault="00CE469B">
      <w:pPr>
        <w:pStyle w:val="Corpodetexto"/>
        <w:spacing w:before="111" w:line="369" w:lineRule="auto"/>
        <w:ind w:right="161" w:firstLine="667"/>
      </w:pPr>
      <w:r>
        <w:t>A estrutura de garantias aos financiadores deverá respeitar o interesse público, a continuidade do serviço, os direitos do Município, a matriz de riscos, a legislação aplicável e as regras de autorização previstas no edital e no contrato.</w:t>
      </w:r>
    </w:p>
    <w:p w14:paraId="23F1441A" w14:textId="77777777" w:rsidR="00950CFE" w:rsidRDefault="00CE469B">
      <w:pPr>
        <w:pStyle w:val="Corpodetexto"/>
        <w:spacing w:before="113" w:line="369" w:lineRule="auto"/>
        <w:ind w:right="158" w:firstLine="667"/>
      </w:pPr>
      <w:r>
        <w:t>A eventual assunção temporária do controle ou da administração da concessionária/SPE por financiadores, garantidores ou terceiros autorizados deverá observar as condições previstas no contrato, a anuência do Município quando exigida</w:t>
      </w:r>
      <w:r>
        <w:rPr>
          <w:spacing w:val="40"/>
        </w:rPr>
        <w:t xml:space="preserve"> </w:t>
      </w:r>
      <w:r>
        <w:t>e a preservação da adequada execução do objeto da PPP.</w:t>
      </w:r>
    </w:p>
    <w:p w14:paraId="79CE6738" w14:textId="77777777" w:rsidR="00950CFE" w:rsidRDefault="00950CFE">
      <w:pPr>
        <w:pStyle w:val="Corpodetexto"/>
        <w:spacing w:line="369" w:lineRule="auto"/>
        <w:sectPr w:rsidR="00950CFE">
          <w:pgSz w:w="12240" w:h="15840"/>
          <w:pgMar w:top="1820" w:right="1440" w:bottom="1220" w:left="1800" w:header="1001" w:footer="1016" w:gutter="0"/>
          <w:cols w:space="720"/>
        </w:sectPr>
      </w:pPr>
    </w:p>
    <w:p w14:paraId="7E5ABE02" w14:textId="77777777" w:rsidR="00950CFE" w:rsidRDefault="00CE469B">
      <w:pPr>
        <w:pStyle w:val="Ttulo1"/>
        <w:numPr>
          <w:ilvl w:val="0"/>
          <w:numId w:val="42"/>
        </w:numPr>
        <w:tabs>
          <w:tab w:val="left" w:pos="1736"/>
        </w:tabs>
        <w:spacing w:before="393" w:line="362" w:lineRule="auto"/>
        <w:ind w:left="316" w:right="285" w:firstLine="667"/>
      </w:pPr>
      <w:bookmarkStart w:id="165" w:name="_Toc230257293"/>
      <w:r>
        <w:lastRenderedPageBreak/>
        <w:t>CONSULTA PÚBLICA, AUDIÊNCIA</w:t>
      </w:r>
      <w:r>
        <w:rPr>
          <w:spacing w:val="-26"/>
        </w:rPr>
        <w:t xml:space="preserve"> </w:t>
      </w:r>
      <w:r>
        <w:t>PÚBLICA</w:t>
      </w:r>
      <w:r>
        <w:rPr>
          <w:spacing w:val="-27"/>
        </w:rPr>
        <w:t xml:space="preserve"> </w:t>
      </w:r>
      <w:r>
        <w:t>E</w:t>
      </w:r>
      <w:r>
        <w:rPr>
          <w:spacing w:val="-14"/>
        </w:rPr>
        <w:t xml:space="preserve"> </w:t>
      </w:r>
      <w:r>
        <w:t>DOCUMENTOS DA MODELAGEM</w:t>
      </w:r>
      <w:bookmarkEnd w:id="165"/>
    </w:p>
    <w:p w14:paraId="7A385DDD" w14:textId="77777777" w:rsidR="00950CFE" w:rsidRDefault="00CE469B">
      <w:pPr>
        <w:pStyle w:val="Corpodetexto"/>
        <w:spacing w:before="106" w:line="369" w:lineRule="auto"/>
        <w:ind w:right="154" w:firstLine="667"/>
      </w:pPr>
      <w:r>
        <w:t>A minuta do edital,</w:t>
      </w:r>
      <w:r>
        <w:rPr>
          <w:spacing w:val="-1"/>
        </w:rPr>
        <w:t xml:space="preserve"> </w:t>
      </w:r>
      <w:r>
        <w:t>a minuta do contrato,</w:t>
      </w:r>
      <w:r>
        <w:rPr>
          <w:spacing w:val="-1"/>
        </w:rPr>
        <w:t xml:space="preserve"> </w:t>
      </w:r>
      <w:r>
        <w:t>seus</w:t>
      </w:r>
      <w:r>
        <w:rPr>
          <w:spacing w:val="-1"/>
        </w:rPr>
        <w:t xml:space="preserve"> </w:t>
      </w:r>
      <w:r>
        <w:t>anexos, matriz de riscos, sistema de mensuração de desempenho, estudos de viabilidade e demais documentos essenciais da PPP deverão ser submetidos à consulta pública, observada a legislação aplicável às parcerias público-privadas, às concessões, às licitações e aos atos normativos municipais pertinentes.</w:t>
      </w:r>
    </w:p>
    <w:p w14:paraId="5F75F353" w14:textId="77777777" w:rsidR="00950CFE" w:rsidRDefault="00CE469B">
      <w:pPr>
        <w:pStyle w:val="Corpodetexto"/>
        <w:spacing w:before="114" w:line="369" w:lineRule="auto"/>
        <w:ind w:right="155" w:firstLine="667"/>
      </w:pPr>
      <w:r>
        <w:t>A consulta pública deverá assegurar ampla divulgação da modelagem, acesso aos documentos relevantes, prazo adequado para apresentação de contribuições, registro das manifestações recebidas e análise técnica das contribuições pertinentes, de modo a fortalecer a transparência, a competitividade, a segurança jurídica e a legitimidade da futura contratação.</w:t>
      </w:r>
    </w:p>
    <w:p w14:paraId="4B04A3B9" w14:textId="77777777" w:rsidR="00950CFE" w:rsidRDefault="00CE469B">
      <w:pPr>
        <w:pStyle w:val="Corpodetexto"/>
        <w:spacing w:before="108" w:line="369" w:lineRule="auto"/>
        <w:ind w:right="154" w:firstLine="667"/>
      </w:pPr>
      <w:r>
        <w:t xml:space="preserve">Quando recomendável pela relevância, complexidade, impacto ambiental, impacto econômico, prazo contratual, interesse social ou repercussão institucional do projeto, poderá ser realizada audiência pública para apresentação da modelagem, coleta de contribuições e esclarecimento da sociedade, dos órgãos de controle, dos potenciais licitantes, de entidades representativas, de agentes públicos e demais </w:t>
      </w:r>
      <w:r>
        <w:rPr>
          <w:spacing w:val="-2"/>
        </w:rPr>
        <w:t>interessados.</w:t>
      </w:r>
    </w:p>
    <w:p w14:paraId="0C09D19E" w14:textId="77777777" w:rsidR="00950CFE" w:rsidRDefault="00CE469B">
      <w:pPr>
        <w:pStyle w:val="Corpodetexto"/>
        <w:spacing w:before="111"/>
        <w:ind w:left="984"/>
      </w:pPr>
      <w:r>
        <w:t>A</w:t>
      </w:r>
      <w:r>
        <w:rPr>
          <w:spacing w:val="13"/>
        </w:rPr>
        <w:t xml:space="preserve"> </w:t>
      </w:r>
      <w:r>
        <w:t>consulta</w:t>
      </w:r>
      <w:r>
        <w:rPr>
          <w:spacing w:val="16"/>
        </w:rPr>
        <w:t xml:space="preserve"> </w:t>
      </w:r>
      <w:r>
        <w:t>pública</w:t>
      </w:r>
      <w:r>
        <w:rPr>
          <w:spacing w:val="12"/>
        </w:rPr>
        <w:t xml:space="preserve"> </w:t>
      </w:r>
      <w:r>
        <w:t>e</w:t>
      </w:r>
      <w:r>
        <w:rPr>
          <w:spacing w:val="13"/>
        </w:rPr>
        <w:t xml:space="preserve"> </w:t>
      </w:r>
      <w:r>
        <w:t>eventual</w:t>
      </w:r>
      <w:r>
        <w:rPr>
          <w:spacing w:val="14"/>
        </w:rPr>
        <w:t xml:space="preserve"> </w:t>
      </w:r>
      <w:r>
        <w:t>audiência</w:t>
      </w:r>
      <w:r>
        <w:rPr>
          <w:spacing w:val="17"/>
        </w:rPr>
        <w:t xml:space="preserve"> </w:t>
      </w:r>
      <w:r>
        <w:t>pública</w:t>
      </w:r>
      <w:r>
        <w:rPr>
          <w:spacing w:val="14"/>
        </w:rPr>
        <w:t xml:space="preserve"> </w:t>
      </w:r>
      <w:r>
        <w:t>deverão</w:t>
      </w:r>
      <w:r>
        <w:rPr>
          <w:spacing w:val="13"/>
        </w:rPr>
        <w:t xml:space="preserve"> </w:t>
      </w:r>
      <w:r>
        <w:t>abranger,</w:t>
      </w:r>
      <w:r>
        <w:rPr>
          <w:spacing w:val="7"/>
        </w:rPr>
        <w:t xml:space="preserve"> </w:t>
      </w:r>
      <w:r>
        <w:t>no</w:t>
      </w:r>
      <w:r>
        <w:rPr>
          <w:spacing w:val="11"/>
        </w:rPr>
        <w:t xml:space="preserve"> </w:t>
      </w:r>
      <w:r>
        <w:rPr>
          <w:spacing w:val="-2"/>
        </w:rPr>
        <w:t>mínimo:</w:t>
      </w:r>
    </w:p>
    <w:p w14:paraId="6FBB52F7" w14:textId="77777777" w:rsidR="00950CFE" w:rsidRDefault="00CE469B">
      <w:pPr>
        <w:pStyle w:val="PargrafodaLista"/>
        <w:numPr>
          <w:ilvl w:val="0"/>
          <w:numId w:val="4"/>
        </w:numPr>
        <w:tabs>
          <w:tab w:val="left" w:pos="1247"/>
        </w:tabs>
        <w:spacing w:before="248"/>
        <w:ind w:left="1247" w:hanging="263"/>
      </w:pPr>
      <w:r>
        <w:t>objeto</w:t>
      </w:r>
      <w:r>
        <w:rPr>
          <w:spacing w:val="10"/>
        </w:rPr>
        <w:t xml:space="preserve"> </w:t>
      </w:r>
      <w:r>
        <w:t>da</w:t>
      </w:r>
      <w:r>
        <w:rPr>
          <w:spacing w:val="7"/>
        </w:rPr>
        <w:t xml:space="preserve"> </w:t>
      </w:r>
      <w:r>
        <w:rPr>
          <w:spacing w:val="-4"/>
        </w:rPr>
        <w:t>PPP;</w:t>
      </w:r>
    </w:p>
    <w:p w14:paraId="006AD342" w14:textId="77777777" w:rsidR="00950CFE" w:rsidRDefault="00CE469B">
      <w:pPr>
        <w:pStyle w:val="PargrafodaLista"/>
        <w:numPr>
          <w:ilvl w:val="0"/>
          <w:numId w:val="4"/>
        </w:numPr>
        <w:tabs>
          <w:tab w:val="left" w:pos="1247"/>
        </w:tabs>
        <w:spacing w:before="249"/>
        <w:ind w:left="1247" w:hanging="263"/>
      </w:pPr>
      <w:r>
        <w:t>prazo</w:t>
      </w:r>
      <w:r>
        <w:rPr>
          <w:spacing w:val="12"/>
        </w:rPr>
        <w:t xml:space="preserve"> </w:t>
      </w:r>
      <w:r>
        <w:rPr>
          <w:spacing w:val="-2"/>
        </w:rPr>
        <w:t>contratual;</w:t>
      </w:r>
    </w:p>
    <w:p w14:paraId="1D373277" w14:textId="77777777" w:rsidR="00950CFE" w:rsidRDefault="00CE469B">
      <w:pPr>
        <w:pStyle w:val="PargrafodaLista"/>
        <w:numPr>
          <w:ilvl w:val="0"/>
          <w:numId w:val="4"/>
        </w:numPr>
        <w:tabs>
          <w:tab w:val="left" w:pos="1231"/>
        </w:tabs>
        <w:spacing w:before="249"/>
        <w:ind w:left="1231" w:hanging="247"/>
      </w:pPr>
      <w:r>
        <w:t>justificativa</w:t>
      </w:r>
      <w:r>
        <w:rPr>
          <w:spacing w:val="13"/>
        </w:rPr>
        <w:t xml:space="preserve"> </w:t>
      </w:r>
      <w:r>
        <w:t>da</w:t>
      </w:r>
      <w:r>
        <w:rPr>
          <w:spacing w:val="17"/>
        </w:rPr>
        <w:t xml:space="preserve"> </w:t>
      </w:r>
      <w:r>
        <w:t>solução</w:t>
      </w:r>
      <w:r>
        <w:rPr>
          <w:spacing w:val="17"/>
        </w:rPr>
        <w:t xml:space="preserve"> </w:t>
      </w:r>
      <w:r>
        <w:t>técnica</w:t>
      </w:r>
      <w:r>
        <w:rPr>
          <w:spacing w:val="12"/>
        </w:rPr>
        <w:t xml:space="preserve"> </w:t>
      </w:r>
      <w:r>
        <w:t>adotada</w:t>
      </w:r>
      <w:r>
        <w:rPr>
          <w:spacing w:val="14"/>
        </w:rPr>
        <w:t xml:space="preserve"> </w:t>
      </w:r>
      <w:r>
        <w:t>como</w:t>
      </w:r>
      <w:r>
        <w:rPr>
          <w:spacing w:val="17"/>
        </w:rPr>
        <w:t xml:space="preserve"> </w:t>
      </w:r>
      <w:r>
        <w:rPr>
          <w:spacing w:val="-2"/>
        </w:rPr>
        <w:t>referência;</w:t>
      </w:r>
    </w:p>
    <w:p w14:paraId="6997CE81" w14:textId="77777777" w:rsidR="00950CFE" w:rsidRDefault="00CE469B">
      <w:pPr>
        <w:pStyle w:val="PargrafodaLista"/>
        <w:numPr>
          <w:ilvl w:val="0"/>
          <w:numId w:val="4"/>
        </w:numPr>
        <w:tabs>
          <w:tab w:val="left" w:pos="1247"/>
        </w:tabs>
        <w:spacing w:before="248"/>
        <w:ind w:left="1247" w:hanging="263"/>
      </w:pPr>
      <w:r>
        <w:t>capacidade</w:t>
      </w:r>
      <w:r>
        <w:rPr>
          <w:spacing w:val="12"/>
        </w:rPr>
        <w:t xml:space="preserve"> </w:t>
      </w:r>
      <w:r>
        <w:t>mínima</w:t>
      </w:r>
      <w:r>
        <w:rPr>
          <w:spacing w:val="12"/>
        </w:rPr>
        <w:t xml:space="preserve"> </w:t>
      </w:r>
      <w:r>
        <w:t>contratada</w:t>
      </w:r>
      <w:r>
        <w:rPr>
          <w:spacing w:val="14"/>
        </w:rPr>
        <w:t xml:space="preserve"> </w:t>
      </w:r>
      <w:r>
        <w:t>de</w:t>
      </w:r>
      <w:r>
        <w:rPr>
          <w:spacing w:val="18"/>
        </w:rPr>
        <w:t xml:space="preserve"> </w:t>
      </w:r>
      <w:r>
        <w:rPr>
          <w:rFonts w:ascii="Arial" w:hAnsi="Arial"/>
          <w:b/>
        </w:rPr>
        <w:t>80</w:t>
      </w:r>
      <w:r>
        <w:rPr>
          <w:rFonts w:ascii="Arial" w:hAnsi="Arial"/>
          <w:b/>
          <w:spacing w:val="15"/>
        </w:rPr>
        <w:t xml:space="preserve"> </w:t>
      </w:r>
      <w:r>
        <w:rPr>
          <w:rFonts w:ascii="Arial" w:hAnsi="Arial"/>
          <w:b/>
          <w:spacing w:val="-2"/>
        </w:rPr>
        <w:t>toneladas/dia</w:t>
      </w:r>
      <w:r>
        <w:rPr>
          <w:spacing w:val="-2"/>
        </w:rPr>
        <w:t>;</w:t>
      </w:r>
    </w:p>
    <w:p w14:paraId="7FDA16F2" w14:textId="77777777" w:rsidR="00950CFE" w:rsidRDefault="00CE469B">
      <w:pPr>
        <w:pStyle w:val="PargrafodaLista"/>
        <w:numPr>
          <w:ilvl w:val="0"/>
          <w:numId w:val="4"/>
        </w:numPr>
        <w:tabs>
          <w:tab w:val="left" w:pos="1247"/>
        </w:tabs>
        <w:spacing w:before="249"/>
        <w:ind w:left="1247" w:hanging="263"/>
      </w:pPr>
      <w:r>
        <w:t>política</w:t>
      </w:r>
      <w:r>
        <w:rPr>
          <w:spacing w:val="13"/>
        </w:rPr>
        <w:t xml:space="preserve"> </w:t>
      </w:r>
      <w:r>
        <w:t>de</w:t>
      </w:r>
      <w:r>
        <w:rPr>
          <w:spacing w:val="13"/>
        </w:rPr>
        <w:t xml:space="preserve"> </w:t>
      </w:r>
      <w:r>
        <w:t>pagamento</w:t>
      </w:r>
      <w:r>
        <w:rPr>
          <w:spacing w:val="15"/>
        </w:rPr>
        <w:t xml:space="preserve"> </w:t>
      </w:r>
      <w:r>
        <w:t>por</w:t>
      </w:r>
      <w:r>
        <w:rPr>
          <w:spacing w:val="15"/>
        </w:rPr>
        <w:t xml:space="preserve"> </w:t>
      </w:r>
      <w:r>
        <w:t>tonelagem</w:t>
      </w:r>
      <w:r>
        <w:rPr>
          <w:spacing w:val="14"/>
        </w:rPr>
        <w:t xml:space="preserve"> </w:t>
      </w:r>
      <w:r>
        <w:rPr>
          <w:spacing w:val="-2"/>
        </w:rPr>
        <w:t>excedente;</w:t>
      </w:r>
    </w:p>
    <w:p w14:paraId="6CAF2F9B" w14:textId="77777777" w:rsidR="00950CFE" w:rsidRDefault="00CE469B">
      <w:pPr>
        <w:pStyle w:val="PargrafodaLista"/>
        <w:numPr>
          <w:ilvl w:val="0"/>
          <w:numId w:val="4"/>
        </w:numPr>
        <w:tabs>
          <w:tab w:val="left" w:pos="1181"/>
        </w:tabs>
        <w:spacing w:before="251"/>
        <w:ind w:left="1181" w:hanging="197"/>
      </w:pPr>
      <w:r>
        <w:t>sistema</w:t>
      </w:r>
      <w:r>
        <w:rPr>
          <w:spacing w:val="14"/>
        </w:rPr>
        <w:t xml:space="preserve"> </w:t>
      </w:r>
      <w:r>
        <w:t>de</w:t>
      </w:r>
      <w:r>
        <w:rPr>
          <w:spacing w:val="15"/>
        </w:rPr>
        <w:t xml:space="preserve"> </w:t>
      </w:r>
      <w:r>
        <w:t>remuneração</w:t>
      </w:r>
      <w:r>
        <w:rPr>
          <w:spacing w:val="13"/>
        </w:rPr>
        <w:t xml:space="preserve"> </w:t>
      </w:r>
      <w:r>
        <w:t>e</w:t>
      </w:r>
      <w:r>
        <w:rPr>
          <w:spacing w:val="17"/>
        </w:rPr>
        <w:t xml:space="preserve"> </w:t>
      </w:r>
      <w:r>
        <w:t>forma</w:t>
      </w:r>
      <w:r>
        <w:rPr>
          <w:spacing w:val="13"/>
        </w:rPr>
        <w:t xml:space="preserve"> </w:t>
      </w:r>
      <w:r>
        <w:t>de</w:t>
      </w:r>
      <w:r>
        <w:rPr>
          <w:spacing w:val="14"/>
        </w:rPr>
        <w:t xml:space="preserve"> </w:t>
      </w:r>
      <w:r>
        <w:t>cálculo</w:t>
      </w:r>
      <w:r>
        <w:rPr>
          <w:spacing w:val="14"/>
        </w:rPr>
        <w:t xml:space="preserve"> </w:t>
      </w:r>
      <w:r>
        <w:t>da</w:t>
      </w:r>
      <w:r>
        <w:rPr>
          <w:spacing w:val="13"/>
        </w:rPr>
        <w:t xml:space="preserve"> </w:t>
      </w:r>
      <w:r>
        <w:t>contraprestação</w:t>
      </w:r>
      <w:r>
        <w:rPr>
          <w:spacing w:val="10"/>
        </w:rPr>
        <w:t xml:space="preserve"> </w:t>
      </w:r>
      <w:r>
        <w:rPr>
          <w:spacing w:val="-2"/>
        </w:rPr>
        <w:t>mensal;</w:t>
      </w:r>
    </w:p>
    <w:p w14:paraId="17C24A84" w14:textId="77777777" w:rsidR="00950CFE" w:rsidRDefault="00950CFE">
      <w:pPr>
        <w:pStyle w:val="PargrafodaLista"/>
        <w:sectPr w:rsidR="00950CFE">
          <w:pgSz w:w="12240" w:h="15840"/>
          <w:pgMar w:top="1820" w:right="1440" w:bottom="1220" w:left="1800" w:header="1001" w:footer="1016" w:gutter="0"/>
          <w:cols w:space="720"/>
        </w:sectPr>
      </w:pPr>
    </w:p>
    <w:p w14:paraId="13B17183" w14:textId="77777777" w:rsidR="00950CFE" w:rsidRDefault="00950CFE">
      <w:pPr>
        <w:pStyle w:val="Corpodetexto"/>
        <w:spacing w:before="144"/>
        <w:ind w:left="0"/>
        <w:jc w:val="left"/>
      </w:pPr>
    </w:p>
    <w:p w14:paraId="195C73FA" w14:textId="77777777" w:rsidR="00950CFE" w:rsidRDefault="00CE469B">
      <w:pPr>
        <w:pStyle w:val="PargrafodaLista"/>
        <w:numPr>
          <w:ilvl w:val="0"/>
          <w:numId w:val="4"/>
        </w:numPr>
        <w:tabs>
          <w:tab w:val="left" w:pos="1252"/>
          <w:tab w:val="left" w:pos="1295"/>
        </w:tabs>
        <w:spacing w:line="369" w:lineRule="auto"/>
        <w:ind w:left="1252" w:right="156" w:hanging="269"/>
      </w:pPr>
      <w:r>
        <w:t>disponibilização</w:t>
      </w:r>
      <w:r>
        <w:rPr>
          <w:spacing w:val="80"/>
        </w:rPr>
        <w:t xml:space="preserve"> </w:t>
      </w:r>
      <w:r>
        <w:t>de</w:t>
      </w:r>
      <w:r>
        <w:rPr>
          <w:spacing w:val="40"/>
        </w:rPr>
        <w:t xml:space="preserve"> </w:t>
      </w:r>
      <w:r>
        <w:t>energia</w:t>
      </w:r>
      <w:r>
        <w:rPr>
          <w:spacing w:val="40"/>
        </w:rPr>
        <w:t xml:space="preserve"> </w:t>
      </w:r>
      <w:r>
        <w:t>elétrica</w:t>
      </w:r>
      <w:r>
        <w:rPr>
          <w:spacing w:val="40"/>
        </w:rPr>
        <w:t xml:space="preserve"> </w:t>
      </w:r>
      <w:r>
        <w:t>ao</w:t>
      </w:r>
      <w:r>
        <w:rPr>
          <w:spacing w:val="40"/>
        </w:rPr>
        <w:t xml:space="preserve"> </w:t>
      </w:r>
      <w:r>
        <w:t>Município</w:t>
      </w:r>
      <w:r>
        <w:rPr>
          <w:spacing w:val="40"/>
        </w:rPr>
        <w:t xml:space="preserve"> </w:t>
      </w:r>
      <w:r>
        <w:t>com</w:t>
      </w:r>
      <w:r>
        <w:rPr>
          <w:spacing w:val="40"/>
        </w:rPr>
        <w:t xml:space="preserve"> </w:t>
      </w:r>
      <w:r>
        <w:t>desconto</w:t>
      </w:r>
      <w:r>
        <w:rPr>
          <w:spacing w:val="40"/>
        </w:rPr>
        <w:t xml:space="preserve"> </w:t>
      </w:r>
      <w:r>
        <w:t>mínimo</w:t>
      </w:r>
      <w:r>
        <w:rPr>
          <w:spacing w:val="80"/>
        </w:rPr>
        <w:t xml:space="preserve"> </w:t>
      </w:r>
      <w:r>
        <w:rPr>
          <w:spacing w:val="-2"/>
        </w:rPr>
        <w:t>contratado;</w:t>
      </w:r>
    </w:p>
    <w:p w14:paraId="0AD9F8F1" w14:textId="77777777" w:rsidR="00950CFE" w:rsidRDefault="00CE469B">
      <w:pPr>
        <w:pStyle w:val="PargrafodaLista"/>
        <w:numPr>
          <w:ilvl w:val="0"/>
          <w:numId w:val="4"/>
        </w:numPr>
        <w:tabs>
          <w:tab w:val="left" w:pos="1252"/>
          <w:tab w:val="left" w:pos="1291"/>
        </w:tabs>
        <w:spacing w:before="112" w:line="372" w:lineRule="auto"/>
        <w:ind w:left="1252" w:right="159" w:hanging="269"/>
      </w:pPr>
      <w:r>
        <w:t>possibilidade</w:t>
      </w:r>
      <w:r>
        <w:rPr>
          <w:spacing w:val="80"/>
        </w:rPr>
        <w:t xml:space="preserve"> </w:t>
      </w:r>
      <w:r>
        <w:t>de</w:t>
      </w:r>
      <w:r>
        <w:rPr>
          <w:spacing w:val="40"/>
        </w:rPr>
        <w:t xml:space="preserve"> </w:t>
      </w:r>
      <w:r>
        <w:t>geração</w:t>
      </w:r>
      <w:r>
        <w:rPr>
          <w:spacing w:val="40"/>
        </w:rPr>
        <w:t xml:space="preserve"> </w:t>
      </w:r>
      <w:r>
        <w:t>fotovoltaica</w:t>
      </w:r>
      <w:r>
        <w:rPr>
          <w:spacing w:val="40"/>
        </w:rPr>
        <w:t xml:space="preserve"> </w:t>
      </w:r>
      <w:r>
        <w:t>complementar,</w:t>
      </w:r>
      <w:r>
        <w:rPr>
          <w:spacing w:val="40"/>
        </w:rPr>
        <w:t xml:space="preserve"> </w:t>
      </w:r>
      <w:r>
        <w:t>quando</w:t>
      </w:r>
      <w:r>
        <w:rPr>
          <w:spacing w:val="40"/>
        </w:rPr>
        <w:t xml:space="preserve"> </w:t>
      </w:r>
      <w:r>
        <w:t>prevista</w:t>
      </w:r>
      <w:r>
        <w:rPr>
          <w:spacing w:val="40"/>
        </w:rPr>
        <w:t xml:space="preserve"> </w:t>
      </w:r>
      <w:r>
        <w:t xml:space="preserve">na </w:t>
      </w:r>
      <w:r>
        <w:rPr>
          <w:spacing w:val="-2"/>
        </w:rPr>
        <w:t>modelagem;</w:t>
      </w:r>
    </w:p>
    <w:p w14:paraId="672FF517" w14:textId="77777777" w:rsidR="00950CFE" w:rsidRDefault="00CE469B">
      <w:pPr>
        <w:pStyle w:val="PargrafodaLista"/>
        <w:numPr>
          <w:ilvl w:val="0"/>
          <w:numId w:val="4"/>
        </w:numPr>
        <w:tabs>
          <w:tab w:val="left" w:pos="1171"/>
        </w:tabs>
        <w:spacing w:before="106"/>
        <w:ind w:left="1171" w:hanging="187"/>
      </w:pPr>
      <w:r>
        <w:t>garantias</w:t>
      </w:r>
      <w:r>
        <w:rPr>
          <w:spacing w:val="10"/>
        </w:rPr>
        <w:t xml:space="preserve"> </w:t>
      </w:r>
      <w:r>
        <w:t>públicas</w:t>
      </w:r>
      <w:r>
        <w:rPr>
          <w:spacing w:val="17"/>
        </w:rPr>
        <w:t xml:space="preserve"> </w:t>
      </w:r>
      <w:r>
        <w:t>e</w:t>
      </w:r>
      <w:r>
        <w:rPr>
          <w:spacing w:val="12"/>
        </w:rPr>
        <w:t xml:space="preserve"> </w:t>
      </w:r>
      <w:r>
        <w:rPr>
          <w:spacing w:val="-2"/>
        </w:rPr>
        <w:t>privadas;</w:t>
      </w:r>
    </w:p>
    <w:p w14:paraId="35DA4E65" w14:textId="77777777" w:rsidR="00950CFE" w:rsidRDefault="00CE469B">
      <w:pPr>
        <w:pStyle w:val="PargrafodaLista"/>
        <w:numPr>
          <w:ilvl w:val="0"/>
          <w:numId w:val="4"/>
        </w:numPr>
        <w:tabs>
          <w:tab w:val="left" w:pos="1171"/>
        </w:tabs>
        <w:spacing w:before="251"/>
        <w:ind w:left="1171" w:hanging="187"/>
      </w:pPr>
      <w:r>
        <w:t>matriz</w:t>
      </w:r>
      <w:r>
        <w:rPr>
          <w:spacing w:val="10"/>
        </w:rPr>
        <w:t xml:space="preserve"> </w:t>
      </w:r>
      <w:r>
        <w:t>de</w:t>
      </w:r>
      <w:r>
        <w:rPr>
          <w:spacing w:val="7"/>
        </w:rPr>
        <w:t xml:space="preserve"> </w:t>
      </w:r>
      <w:r>
        <w:rPr>
          <w:spacing w:val="-2"/>
        </w:rPr>
        <w:t>riscos;</w:t>
      </w:r>
    </w:p>
    <w:p w14:paraId="12FE46C5" w14:textId="77777777" w:rsidR="00950CFE" w:rsidRDefault="00CE469B">
      <w:pPr>
        <w:pStyle w:val="PargrafodaLista"/>
        <w:numPr>
          <w:ilvl w:val="0"/>
          <w:numId w:val="4"/>
        </w:numPr>
        <w:tabs>
          <w:tab w:val="left" w:pos="1252"/>
          <w:tab w:val="left" w:pos="1298"/>
        </w:tabs>
        <w:spacing w:before="246" w:line="372" w:lineRule="auto"/>
        <w:ind w:left="1252" w:right="157" w:hanging="269"/>
      </w:pPr>
      <w:r>
        <w:t>licenciamento</w:t>
      </w:r>
      <w:r>
        <w:rPr>
          <w:spacing w:val="80"/>
          <w:w w:val="150"/>
        </w:rPr>
        <w:t xml:space="preserve"> </w:t>
      </w:r>
      <w:r>
        <w:t>ambiental</w:t>
      </w:r>
      <w:r>
        <w:rPr>
          <w:spacing w:val="80"/>
        </w:rPr>
        <w:t xml:space="preserve"> </w:t>
      </w:r>
      <w:r>
        <w:t>e</w:t>
      </w:r>
      <w:r>
        <w:rPr>
          <w:spacing w:val="80"/>
        </w:rPr>
        <w:t xml:space="preserve"> </w:t>
      </w:r>
      <w:r>
        <w:t>diretrizes</w:t>
      </w:r>
      <w:r>
        <w:rPr>
          <w:spacing w:val="80"/>
        </w:rPr>
        <w:t xml:space="preserve"> </w:t>
      </w:r>
      <w:r>
        <w:t>de</w:t>
      </w:r>
      <w:r>
        <w:rPr>
          <w:spacing w:val="79"/>
        </w:rPr>
        <w:t xml:space="preserve"> </w:t>
      </w:r>
      <w:r>
        <w:t>obtenção</w:t>
      </w:r>
      <w:r>
        <w:rPr>
          <w:spacing w:val="80"/>
        </w:rPr>
        <w:t xml:space="preserve"> </w:t>
      </w:r>
      <w:r>
        <w:t>das</w:t>
      </w:r>
      <w:r>
        <w:rPr>
          <w:spacing w:val="80"/>
        </w:rPr>
        <w:t xml:space="preserve"> </w:t>
      </w:r>
      <w:r>
        <w:t>licenças</w:t>
      </w:r>
      <w:r>
        <w:rPr>
          <w:spacing w:val="80"/>
        </w:rPr>
        <w:t xml:space="preserve"> </w:t>
      </w:r>
      <w:r>
        <w:t>após</w:t>
      </w:r>
      <w:r>
        <w:rPr>
          <w:spacing w:val="80"/>
        </w:rPr>
        <w:t xml:space="preserve"> </w:t>
      </w:r>
      <w:r>
        <w:t xml:space="preserve">a </w:t>
      </w:r>
      <w:r>
        <w:rPr>
          <w:spacing w:val="-2"/>
        </w:rPr>
        <w:t>contratação;</w:t>
      </w:r>
    </w:p>
    <w:p w14:paraId="3FEDB162" w14:textId="77777777" w:rsidR="00950CFE" w:rsidRDefault="00CE469B">
      <w:pPr>
        <w:pStyle w:val="PargrafodaLista"/>
        <w:numPr>
          <w:ilvl w:val="0"/>
          <w:numId w:val="4"/>
        </w:numPr>
        <w:tabs>
          <w:tab w:val="left" w:pos="1171"/>
        </w:tabs>
        <w:spacing w:before="109"/>
        <w:ind w:left="1171" w:hanging="187"/>
      </w:pPr>
      <w:r>
        <w:t>indicadores</w:t>
      </w:r>
      <w:r>
        <w:rPr>
          <w:spacing w:val="12"/>
        </w:rPr>
        <w:t xml:space="preserve"> </w:t>
      </w:r>
      <w:r>
        <w:t>de</w:t>
      </w:r>
      <w:r>
        <w:rPr>
          <w:spacing w:val="13"/>
        </w:rPr>
        <w:t xml:space="preserve"> </w:t>
      </w:r>
      <w:r>
        <w:t>desempenho,</w:t>
      </w:r>
      <w:r>
        <w:rPr>
          <w:spacing w:val="19"/>
        </w:rPr>
        <w:t xml:space="preserve"> </w:t>
      </w:r>
      <w:r>
        <w:t>glosas</w:t>
      </w:r>
      <w:r>
        <w:rPr>
          <w:spacing w:val="13"/>
        </w:rPr>
        <w:t xml:space="preserve"> </w:t>
      </w:r>
      <w:r>
        <w:t>e</w:t>
      </w:r>
      <w:r>
        <w:rPr>
          <w:spacing w:val="15"/>
        </w:rPr>
        <w:t xml:space="preserve"> </w:t>
      </w:r>
      <w:r>
        <w:rPr>
          <w:spacing w:val="-2"/>
        </w:rPr>
        <w:t>penalidades;</w:t>
      </w:r>
    </w:p>
    <w:p w14:paraId="1CBAD0D3" w14:textId="77777777" w:rsidR="00950CFE" w:rsidRDefault="00CE469B">
      <w:pPr>
        <w:pStyle w:val="PargrafodaLista"/>
        <w:numPr>
          <w:ilvl w:val="0"/>
          <w:numId w:val="4"/>
        </w:numPr>
        <w:tabs>
          <w:tab w:val="left" w:pos="1309"/>
        </w:tabs>
        <w:spacing w:before="248"/>
        <w:ind w:left="1309" w:hanging="325"/>
      </w:pPr>
      <w:r>
        <w:t>receitas</w:t>
      </w:r>
      <w:r>
        <w:rPr>
          <w:spacing w:val="13"/>
        </w:rPr>
        <w:t xml:space="preserve"> </w:t>
      </w:r>
      <w:r>
        <w:t>acessórias</w:t>
      </w:r>
      <w:r>
        <w:rPr>
          <w:spacing w:val="14"/>
        </w:rPr>
        <w:t xml:space="preserve"> </w:t>
      </w:r>
      <w:r>
        <w:t>da</w:t>
      </w:r>
      <w:r>
        <w:rPr>
          <w:spacing w:val="17"/>
        </w:rPr>
        <w:t xml:space="preserve"> </w:t>
      </w:r>
      <w:r>
        <w:rPr>
          <w:spacing w:val="-2"/>
        </w:rPr>
        <w:t>concessionária/SPE;</w:t>
      </w:r>
    </w:p>
    <w:p w14:paraId="45E9E86C" w14:textId="77777777" w:rsidR="00950CFE" w:rsidRDefault="00CE469B">
      <w:pPr>
        <w:pStyle w:val="PargrafodaLista"/>
        <w:numPr>
          <w:ilvl w:val="0"/>
          <w:numId w:val="4"/>
        </w:numPr>
        <w:tabs>
          <w:tab w:val="left" w:pos="1252"/>
          <w:tab w:val="left" w:pos="1309"/>
        </w:tabs>
        <w:spacing w:before="249" w:line="369" w:lineRule="auto"/>
        <w:ind w:left="1252" w:right="155" w:hanging="269"/>
        <w:jc w:val="both"/>
      </w:pPr>
      <w:r>
        <w:t>possibilidade</w:t>
      </w:r>
      <w:r>
        <w:rPr>
          <w:spacing w:val="40"/>
        </w:rPr>
        <w:t xml:space="preserve"> </w:t>
      </w:r>
      <w:r>
        <w:t>de atendimento a outros municípios, consórcios públicos, entidades públicas ou geradores autorizados, desde que sem prejuízo ao Município contratante;</w:t>
      </w:r>
    </w:p>
    <w:p w14:paraId="398652CC" w14:textId="77777777" w:rsidR="00950CFE" w:rsidRDefault="00CE469B">
      <w:pPr>
        <w:pStyle w:val="PargrafodaLista"/>
        <w:numPr>
          <w:ilvl w:val="0"/>
          <w:numId w:val="4"/>
        </w:numPr>
        <w:tabs>
          <w:tab w:val="left" w:pos="1243"/>
          <w:tab w:val="left" w:pos="1252"/>
        </w:tabs>
        <w:spacing w:before="113" w:line="369" w:lineRule="auto"/>
        <w:ind w:left="1252" w:right="157" w:hanging="269"/>
        <w:jc w:val="both"/>
      </w:pPr>
      <w:r>
        <w:t xml:space="preserve">resíduos elegíveis, compatíveis, excluídos e protocolo de rejeição de cargas </w:t>
      </w:r>
      <w:r>
        <w:rPr>
          <w:spacing w:val="-2"/>
        </w:rPr>
        <w:t>incompatíveis;</w:t>
      </w:r>
    </w:p>
    <w:p w14:paraId="71233499" w14:textId="77777777" w:rsidR="00950CFE" w:rsidRDefault="00CE469B">
      <w:pPr>
        <w:pStyle w:val="PargrafodaLista"/>
        <w:numPr>
          <w:ilvl w:val="0"/>
          <w:numId w:val="4"/>
        </w:numPr>
        <w:tabs>
          <w:tab w:val="left" w:pos="1247"/>
        </w:tabs>
        <w:spacing w:before="111"/>
        <w:ind w:left="1247" w:hanging="263"/>
        <w:jc w:val="both"/>
      </w:pPr>
      <w:r>
        <w:t>bens</w:t>
      </w:r>
      <w:r>
        <w:rPr>
          <w:spacing w:val="9"/>
        </w:rPr>
        <w:t xml:space="preserve"> </w:t>
      </w:r>
      <w:r>
        <w:rPr>
          <w:spacing w:val="-2"/>
        </w:rPr>
        <w:t>reversíveis;</w:t>
      </w:r>
    </w:p>
    <w:p w14:paraId="6EA5BF46" w14:textId="77777777" w:rsidR="00950CFE" w:rsidRDefault="00CE469B">
      <w:pPr>
        <w:pStyle w:val="PargrafodaLista"/>
        <w:numPr>
          <w:ilvl w:val="0"/>
          <w:numId w:val="4"/>
        </w:numPr>
        <w:tabs>
          <w:tab w:val="left" w:pos="1247"/>
        </w:tabs>
        <w:spacing w:before="248"/>
        <w:ind w:left="1247" w:hanging="263"/>
        <w:jc w:val="both"/>
      </w:pPr>
      <w:r>
        <w:t>mecanismos</w:t>
      </w:r>
      <w:r>
        <w:rPr>
          <w:spacing w:val="13"/>
        </w:rPr>
        <w:t xml:space="preserve"> </w:t>
      </w:r>
      <w:r>
        <w:t>de</w:t>
      </w:r>
      <w:r>
        <w:rPr>
          <w:spacing w:val="16"/>
        </w:rPr>
        <w:t xml:space="preserve"> </w:t>
      </w:r>
      <w:r>
        <w:t>fiscalização,</w:t>
      </w:r>
      <w:r>
        <w:rPr>
          <w:spacing w:val="15"/>
        </w:rPr>
        <w:t xml:space="preserve"> </w:t>
      </w:r>
      <w:r>
        <w:t>controle</w:t>
      </w:r>
      <w:r>
        <w:rPr>
          <w:spacing w:val="18"/>
        </w:rPr>
        <w:t xml:space="preserve"> </w:t>
      </w:r>
      <w:r>
        <w:t>e</w:t>
      </w:r>
      <w:r>
        <w:rPr>
          <w:spacing w:val="15"/>
        </w:rPr>
        <w:t xml:space="preserve"> </w:t>
      </w:r>
      <w:r>
        <w:t>verificação</w:t>
      </w:r>
      <w:r>
        <w:rPr>
          <w:spacing w:val="17"/>
        </w:rPr>
        <w:t xml:space="preserve"> </w:t>
      </w:r>
      <w:r>
        <w:rPr>
          <w:spacing w:val="-2"/>
        </w:rPr>
        <w:t>independente;</w:t>
      </w:r>
    </w:p>
    <w:p w14:paraId="67A7DDA2" w14:textId="77777777" w:rsidR="00950CFE" w:rsidRDefault="00CE469B">
      <w:pPr>
        <w:pStyle w:val="PargrafodaLista"/>
        <w:numPr>
          <w:ilvl w:val="0"/>
          <w:numId w:val="4"/>
        </w:numPr>
        <w:tabs>
          <w:tab w:val="left" w:pos="1252"/>
          <w:tab w:val="left" w:pos="1294"/>
        </w:tabs>
        <w:spacing w:before="252" w:line="367" w:lineRule="auto"/>
        <w:ind w:left="1252" w:right="158" w:hanging="269"/>
        <w:jc w:val="both"/>
      </w:pPr>
      <w:r>
        <w:t>diretrizes de transparência, comunicação social, educação ambiental, catadores e coleta seletiva.</w:t>
      </w:r>
    </w:p>
    <w:p w14:paraId="2DEE7DC6" w14:textId="77777777" w:rsidR="00950CFE" w:rsidRDefault="00CE469B">
      <w:pPr>
        <w:pStyle w:val="Corpodetexto"/>
        <w:spacing w:before="116" w:line="369" w:lineRule="auto"/>
        <w:ind w:right="156" w:firstLine="667"/>
      </w:pPr>
      <w:r>
        <w:t>Os documentos submetidos à consulta pública deverão ser disponibilizados em meio eletrônico oficial ou outro meio adequado de divulgação, ressalvadas</w:t>
      </w:r>
      <w:r>
        <w:rPr>
          <w:spacing w:val="40"/>
        </w:rPr>
        <w:t xml:space="preserve"> </w:t>
      </w:r>
      <w:r>
        <w:t>informações legalmente protegidas por sigilo, segredo industrial, dados pessoais, informações comerciais sensíveis ou restrições justificadas.</w:t>
      </w:r>
    </w:p>
    <w:p w14:paraId="315BDA51" w14:textId="77777777" w:rsidR="00950CFE" w:rsidRDefault="00CE469B">
      <w:pPr>
        <w:pStyle w:val="Corpodetexto"/>
        <w:spacing w:before="109" w:line="369" w:lineRule="auto"/>
        <w:ind w:right="157" w:firstLine="667"/>
      </w:pPr>
      <w:r>
        <w:t>As contribuições recebidas durante a consulta pública e eventual audiência pública deverão ser registradas e analisadas pelo Município ou pela equipe responsável pela modelagem, podendo resultar em ajustes no edital, contrato, anexos técnicos, matriz de riscos, indicadores de desempenho, documentos econômico-financeiros, diretrizes ambientais ou demais instrumentos da PPP.</w:t>
      </w:r>
    </w:p>
    <w:p w14:paraId="2BD3108C" w14:textId="77777777" w:rsidR="00950CFE" w:rsidRDefault="00950CFE">
      <w:pPr>
        <w:pStyle w:val="Corpodetexto"/>
        <w:spacing w:line="369" w:lineRule="auto"/>
        <w:sectPr w:rsidR="00950CFE">
          <w:pgSz w:w="12240" w:h="15840"/>
          <w:pgMar w:top="1820" w:right="1440" w:bottom="1220" w:left="1800" w:header="1001" w:footer="1016" w:gutter="0"/>
          <w:cols w:space="720"/>
        </w:sectPr>
      </w:pPr>
    </w:p>
    <w:p w14:paraId="5B2E8A66" w14:textId="77777777" w:rsidR="00950CFE" w:rsidRDefault="00950CFE">
      <w:pPr>
        <w:pStyle w:val="Corpodetexto"/>
        <w:spacing w:before="144"/>
        <w:ind w:left="0"/>
        <w:jc w:val="left"/>
      </w:pPr>
    </w:p>
    <w:p w14:paraId="23804618" w14:textId="77777777" w:rsidR="00950CFE" w:rsidRDefault="00CE469B">
      <w:pPr>
        <w:pStyle w:val="Corpodetexto"/>
        <w:spacing w:line="369" w:lineRule="auto"/>
        <w:ind w:right="156" w:firstLine="667"/>
      </w:pPr>
      <w:r>
        <w:t>A realização da consulta pública e, quando cabível, da audiência pública, não vinculará automaticamente o Município à aceitação das contribuições apresentadas, mas exigirá análise motivada das manifestações relevantes, preservado o interesse público,</w:t>
      </w:r>
      <w:r>
        <w:rPr>
          <w:spacing w:val="23"/>
        </w:rPr>
        <w:t xml:space="preserve"> </w:t>
      </w:r>
      <w:r>
        <w:t>a</w:t>
      </w:r>
      <w:r>
        <w:rPr>
          <w:spacing w:val="22"/>
        </w:rPr>
        <w:t xml:space="preserve"> </w:t>
      </w:r>
      <w:r>
        <w:t>legalidade,</w:t>
      </w:r>
      <w:r>
        <w:rPr>
          <w:spacing w:val="20"/>
        </w:rPr>
        <w:t xml:space="preserve"> </w:t>
      </w:r>
      <w:r>
        <w:t>a</w:t>
      </w:r>
      <w:r>
        <w:rPr>
          <w:spacing w:val="23"/>
        </w:rPr>
        <w:t xml:space="preserve"> </w:t>
      </w:r>
      <w:r>
        <w:t>competitividade,</w:t>
      </w:r>
      <w:r>
        <w:rPr>
          <w:spacing w:val="23"/>
        </w:rPr>
        <w:t xml:space="preserve"> </w:t>
      </w:r>
      <w:r>
        <w:t>a</w:t>
      </w:r>
      <w:r>
        <w:rPr>
          <w:spacing w:val="24"/>
        </w:rPr>
        <w:t xml:space="preserve"> </w:t>
      </w:r>
      <w:r>
        <w:t>viabilidade</w:t>
      </w:r>
      <w:r>
        <w:rPr>
          <w:spacing w:val="25"/>
        </w:rPr>
        <w:t xml:space="preserve"> </w:t>
      </w:r>
      <w:r>
        <w:t>técnica</w:t>
      </w:r>
      <w:r>
        <w:rPr>
          <w:spacing w:val="23"/>
        </w:rPr>
        <w:t xml:space="preserve"> </w:t>
      </w:r>
      <w:r>
        <w:t>e</w:t>
      </w:r>
      <w:r>
        <w:rPr>
          <w:spacing w:val="22"/>
        </w:rPr>
        <w:t xml:space="preserve"> </w:t>
      </w:r>
      <w:r>
        <w:t>econômico-financeira e a segurança jurídica da contratação.</w:t>
      </w:r>
    </w:p>
    <w:p w14:paraId="0B0DD4CC" w14:textId="77777777" w:rsidR="00950CFE" w:rsidRDefault="00950CFE">
      <w:pPr>
        <w:pStyle w:val="Corpodetexto"/>
        <w:ind w:left="0"/>
        <w:jc w:val="left"/>
      </w:pPr>
    </w:p>
    <w:p w14:paraId="2CA953ED" w14:textId="77777777" w:rsidR="00950CFE" w:rsidRDefault="00950CFE">
      <w:pPr>
        <w:pStyle w:val="Corpodetexto"/>
        <w:spacing w:before="103"/>
        <w:ind w:left="0"/>
        <w:jc w:val="left"/>
      </w:pPr>
    </w:p>
    <w:p w14:paraId="4423B390" w14:textId="77777777" w:rsidR="00D46EDF" w:rsidRDefault="00D46EDF">
      <w:pPr>
        <w:pStyle w:val="Corpodetexto"/>
        <w:spacing w:before="103"/>
        <w:ind w:left="0"/>
        <w:jc w:val="left"/>
      </w:pPr>
    </w:p>
    <w:p w14:paraId="78E6A40E" w14:textId="77777777" w:rsidR="00D46EDF" w:rsidRDefault="00D46EDF">
      <w:pPr>
        <w:pStyle w:val="Corpodetexto"/>
        <w:spacing w:before="103"/>
        <w:ind w:left="0"/>
        <w:jc w:val="left"/>
      </w:pPr>
    </w:p>
    <w:p w14:paraId="2A8F5032" w14:textId="77777777" w:rsidR="00D46EDF" w:rsidRDefault="00D46EDF">
      <w:pPr>
        <w:pStyle w:val="Corpodetexto"/>
        <w:spacing w:before="103"/>
        <w:ind w:left="0"/>
        <w:jc w:val="left"/>
      </w:pPr>
    </w:p>
    <w:p w14:paraId="46F9647B" w14:textId="77777777" w:rsidR="00D46EDF" w:rsidRDefault="00D46EDF">
      <w:pPr>
        <w:pStyle w:val="Corpodetexto"/>
        <w:spacing w:before="103"/>
        <w:ind w:left="0"/>
        <w:jc w:val="left"/>
      </w:pPr>
    </w:p>
    <w:p w14:paraId="37444D2C" w14:textId="77777777" w:rsidR="00D46EDF" w:rsidRDefault="00D46EDF">
      <w:pPr>
        <w:pStyle w:val="Corpodetexto"/>
        <w:spacing w:before="103"/>
        <w:ind w:left="0"/>
        <w:jc w:val="left"/>
      </w:pPr>
    </w:p>
    <w:p w14:paraId="601D0595" w14:textId="77777777" w:rsidR="00D46EDF" w:rsidRDefault="00D46EDF">
      <w:pPr>
        <w:pStyle w:val="Corpodetexto"/>
        <w:spacing w:before="103"/>
        <w:ind w:left="0"/>
        <w:jc w:val="left"/>
      </w:pPr>
    </w:p>
    <w:p w14:paraId="69418237" w14:textId="77777777" w:rsidR="00D46EDF" w:rsidRDefault="00D46EDF">
      <w:pPr>
        <w:pStyle w:val="Corpodetexto"/>
        <w:spacing w:before="103"/>
        <w:ind w:left="0"/>
        <w:jc w:val="left"/>
      </w:pPr>
    </w:p>
    <w:p w14:paraId="7940C07A" w14:textId="77777777" w:rsidR="00D46EDF" w:rsidRDefault="00D46EDF">
      <w:pPr>
        <w:pStyle w:val="Corpodetexto"/>
        <w:spacing w:before="103"/>
        <w:ind w:left="0"/>
        <w:jc w:val="left"/>
      </w:pPr>
    </w:p>
    <w:p w14:paraId="4F021743" w14:textId="77777777" w:rsidR="00D46EDF" w:rsidRDefault="00D46EDF">
      <w:pPr>
        <w:pStyle w:val="Corpodetexto"/>
        <w:spacing w:before="103"/>
        <w:ind w:left="0"/>
        <w:jc w:val="left"/>
      </w:pPr>
    </w:p>
    <w:p w14:paraId="33515006" w14:textId="77777777" w:rsidR="00D46EDF" w:rsidRDefault="00D46EDF">
      <w:pPr>
        <w:pStyle w:val="Corpodetexto"/>
        <w:spacing w:before="103"/>
        <w:ind w:left="0"/>
        <w:jc w:val="left"/>
      </w:pPr>
    </w:p>
    <w:p w14:paraId="36DD5030" w14:textId="77777777" w:rsidR="00D46EDF" w:rsidRDefault="00D46EDF">
      <w:pPr>
        <w:pStyle w:val="Corpodetexto"/>
        <w:spacing w:before="103"/>
        <w:ind w:left="0"/>
        <w:jc w:val="left"/>
      </w:pPr>
    </w:p>
    <w:p w14:paraId="6E831EEB" w14:textId="77777777" w:rsidR="00D46EDF" w:rsidRDefault="00D46EDF">
      <w:pPr>
        <w:pStyle w:val="Corpodetexto"/>
        <w:spacing w:before="103"/>
        <w:ind w:left="0"/>
        <w:jc w:val="left"/>
      </w:pPr>
    </w:p>
    <w:p w14:paraId="3F28817F" w14:textId="77777777" w:rsidR="00D46EDF" w:rsidRDefault="00D46EDF">
      <w:pPr>
        <w:pStyle w:val="Corpodetexto"/>
        <w:spacing w:before="103"/>
        <w:ind w:left="0"/>
        <w:jc w:val="left"/>
      </w:pPr>
    </w:p>
    <w:p w14:paraId="42C51CB2" w14:textId="77777777" w:rsidR="00D46EDF" w:rsidRDefault="00D46EDF">
      <w:pPr>
        <w:pStyle w:val="Corpodetexto"/>
        <w:spacing w:before="103"/>
        <w:ind w:left="0"/>
        <w:jc w:val="left"/>
      </w:pPr>
    </w:p>
    <w:p w14:paraId="08D407B9" w14:textId="77777777" w:rsidR="00D46EDF" w:rsidRDefault="00D46EDF">
      <w:pPr>
        <w:pStyle w:val="Corpodetexto"/>
        <w:spacing w:before="103"/>
        <w:ind w:left="0"/>
        <w:jc w:val="left"/>
      </w:pPr>
    </w:p>
    <w:p w14:paraId="67B0A24E" w14:textId="77777777" w:rsidR="00D46EDF" w:rsidRDefault="00D46EDF">
      <w:pPr>
        <w:pStyle w:val="Corpodetexto"/>
        <w:spacing w:before="103"/>
        <w:ind w:left="0"/>
        <w:jc w:val="left"/>
      </w:pPr>
    </w:p>
    <w:p w14:paraId="2CFFBF51" w14:textId="77777777" w:rsidR="00D46EDF" w:rsidRDefault="00D46EDF">
      <w:pPr>
        <w:pStyle w:val="Corpodetexto"/>
        <w:spacing w:before="103"/>
        <w:ind w:left="0"/>
        <w:jc w:val="left"/>
      </w:pPr>
    </w:p>
    <w:p w14:paraId="5A961796" w14:textId="77777777" w:rsidR="00D46EDF" w:rsidRDefault="00D46EDF">
      <w:pPr>
        <w:pStyle w:val="Corpodetexto"/>
        <w:spacing w:before="103"/>
        <w:ind w:left="0"/>
        <w:jc w:val="left"/>
      </w:pPr>
    </w:p>
    <w:p w14:paraId="6B488927" w14:textId="77777777" w:rsidR="00D46EDF" w:rsidRDefault="00D46EDF">
      <w:pPr>
        <w:pStyle w:val="Corpodetexto"/>
        <w:spacing w:before="103"/>
        <w:ind w:left="0"/>
        <w:jc w:val="left"/>
      </w:pPr>
    </w:p>
    <w:p w14:paraId="517BDE99" w14:textId="77777777" w:rsidR="00D46EDF" w:rsidRDefault="00D46EDF">
      <w:pPr>
        <w:pStyle w:val="Corpodetexto"/>
        <w:spacing w:before="103"/>
        <w:ind w:left="0"/>
        <w:jc w:val="left"/>
      </w:pPr>
    </w:p>
    <w:p w14:paraId="47F9251C" w14:textId="77777777" w:rsidR="00D46EDF" w:rsidRDefault="00D46EDF">
      <w:pPr>
        <w:pStyle w:val="Corpodetexto"/>
        <w:spacing w:before="103"/>
        <w:ind w:left="0"/>
        <w:jc w:val="left"/>
      </w:pPr>
    </w:p>
    <w:p w14:paraId="7D34BEF6" w14:textId="77777777" w:rsidR="00D46EDF" w:rsidRDefault="00D46EDF">
      <w:pPr>
        <w:pStyle w:val="Corpodetexto"/>
        <w:spacing w:before="103"/>
        <w:ind w:left="0"/>
        <w:jc w:val="left"/>
      </w:pPr>
    </w:p>
    <w:p w14:paraId="1486F05D" w14:textId="77777777" w:rsidR="00D46EDF" w:rsidRDefault="00D46EDF">
      <w:pPr>
        <w:pStyle w:val="Corpodetexto"/>
        <w:spacing w:before="103"/>
        <w:ind w:left="0"/>
        <w:jc w:val="left"/>
      </w:pPr>
    </w:p>
    <w:p w14:paraId="171C9C7C" w14:textId="77777777" w:rsidR="00D46EDF" w:rsidRDefault="00D46EDF">
      <w:pPr>
        <w:pStyle w:val="Corpodetexto"/>
        <w:spacing w:before="103"/>
        <w:ind w:left="0"/>
        <w:jc w:val="left"/>
      </w:pPr>
    </w:p>
    <w:p w14:paraId="5C57718F" w14:textId="77777777" w:rsidR="00D46EDF" w:rsidRDefault="00D46EDF">
      <w:pPr>
        <w:pStyle w:val="Corpodetexto"/>
        <w:spacing w:before="103"/>
        <w:ind w:left="0"/>
        <w:jc w:val="left"/>
      </w:pPr>
    </w:p>
    <w:p w14:paraId="59169D7B" w14:textId="77777777" w:rsidR="00D46EDF" w:rsidRDefault="00D46EDF">
      <w:pPr>
        <w:pStyle w:val="Corpodetexto"/>
        <w:spacing w:before="103"/>
        <w:ind w:left="0"/>
        <w:jc w:val="left"/>
      </w:pPr>
    </w:p>
    <w:p w14:paraId="1AF1DC55" w14:textId="77777777" w:rsidR="00D46EDF" w:rsidRDefault="00D46EDF">
      <w:pPr>
        <w:pStyle w:val="Corpodetexto"/>
        <w:spacing w:before="103"/>
        <w:ind w:left="0"/>
        <w:jc w:val="left"/>
      </w:pPr>
    </w:p>
    <w:p w14:paraId="77057F50" w14:textId="77777777" w:rsidR="00950CFE" w:rsidRDefault="00CE469B">
      <w:pPr>
        <w:pStyle w:val="Ttulo1"/>
        <w:numPr>
          <w:ilvl w:val="0"/>
          <w:numId w:val="42"/>
        </w:numPr>
        <w:tabs>
          <w:tab w:val="left" w:pos="1736"/>
        </w:tabs>
        <w:spacing w:line="360" w:lineRule="auto"/>
        <w:ind w:left="316" w:right="428" w:firstLine="667"/>
      </w:pPr>
      <w:bookmarkStart w:id="166" w:name="_Toc230257294"/>
      <w:r>
        <w:lastRenderedPageBreak/>
        <w:t>DIRETRIZES DE LICENCIAMENTO AMBIENTAL, AUTORIZAÇÕES</w:t>
      </w:r>
      <w:r>
        <w:rPr>
          <w:spacing w:val="-22"/>
        </w:rPr>
        <w:t xml:space="preserve"> </w:t>
      </w:r>
      <w:r>
        <w:t>E</w:t>
      </w:r>
      <w:r>
        <w:rPr>
          <w:spacing w:val="-14"/>
        </w:rPr>
        <w:t xml:space="preserve"> </w:t>
      </w:r>
      <w:r>
        <w:t>CONDICIONANTES</w:t>
      </w:r>
      <w:bookmarkEnd w:id="166"/>
    </w:p>
    <w:p w14:paraId="28F2268F" w14:textId="77777777" w:rsidR="00950CFE" w:rsidRDefault="00CE469B">
      <w:pPr>
        <w:pStyle w:val="Corpodetexto"/>
        <w:spacing w:before="121" w:line="369" w:lineRule="auto"/>
        <w:ind w:right="156" w:firstLine="667"/>
      </w:pPr>
      <w:r>
        <w:t>A implantação e operação da unidade de tratamento termoquímico por pirólise dependerão da obtenção, manutenção e cumprimento das licenças ambientais, autorizações,</w:t>
      </w:r>
      <w:r>
        <w:rPr>
          <w:spacing w:val="40"/>
        </w:rPr>
        <w:t xml:space="preserve"> </w:t>
      </w:r>
      <w:r>
        <w:t>anuências,</w:t>
      </w:r>
      <w:r>
        <w:rPr>
          <w:spacing w:val="40"/>
        </w:rPr>
        <w:t xml:space="preserve"> </w:t>
      </w:r>
      <w:r>
        <w:t>outorgas,</w:t>
      </w:r>
      <w:r>
        <w:rPr>
          <w:spacing w:val="40"/>
        </w:rPr>
        <w:t xml:space="preserve"> </w:t>
      </w:r>
      <w:r>
        <w:t>aprovações</w:t>
      </w:r>
      <w:r>
        <w:rPr>
          <w:spacing w:val="40"/>
        </w:rPr>
        <w:t xml:space="preserve"> </w:t>
      </w:r>
      <w:r>
        <w:t>e</w:t>
      </w:r>
      <w:r>
        <w:rPr>
          <w:spacing w:val="40"/>
        </w:rPr>
        <w:t xml:space="preserve"> </w:t>
      </w:r>
      <w:r>
        <w:t>demais</w:t>
      </w:r>
      <w:r>
        <w:rPr>
          <w:spacing w:val="40"/>
        </w:rPr>
        <w:t xml:space="preserve"> </w:t>
      </w:r>
      <w:r>
        <w:t>atos</w:t>
      </w:r>
      <w:r>
        <w:rPr>
          <w:spacing w:val="40"/>
        </w:rPr>
        <w:t xml:space="preserve"> </w:t>
      </w:r>
      <w:r>
        <w:t>administrativos exigidos pelos órgãos competentes, observadas a legislação aplicável, as características da área, a tecnologia adotada, o porte do empreendimento e os impactos ambientais associados.</w:t>
      </w:r>
    </w:p>
    <w:p w14:paraId="6CBE1796" w14:textId="77777777" w:rsidR="00950CFE" w:rsidRDefault="00CE469B">
      <w:pPr>
        <w:pStyle w:val="Corpodetexto"/>
        <w:spacing w:before="111" w:line="369" w:lineRule="auto"/>
        <w:ind w:right="156" w:firstLine="667"/>
      </w:pPr>
      <w:r>
        <w:t>A abertura do procedimento licitatório poderá ser instruída com informações preliminares da área, diretrizes ambientais, documentos técnicos disponíveis, manifestações</w:t>
      </w:r>
      <w:r>
        <w:rPr>
          <w:spacing w:val="40"/>
        </w:rPr>
        <w:t xml:space="preserve"> </w:t>
      </w:r>
      <w:r>
        <w:t>administrativas,</w:t>
      </w:r>
      <w:r>
        <w:rPr>
          <w:spacing w:val="40"/>
        </w:rPr>
        <w:t xml:space="preserve"> </w:t>
      </w:r>
      <w:r>
        <w:t>dados</w:t>
      </w:r>
      <w:r>
        <w:rPr>
          <w:spacing w:val="40"/>
        </w:rPr>
        <w:t xml:space="preserve"> </w:t>
      </w:r>
      <w:r>
        <w:t>locacionais</w:t>
      </w:r>
      <w:r>
        <w:rPr>
          <w:spacing w:val="40"/>
        </w:rPr>
        <w:t xml:space="preserve"> </w:t>
      </w:r>
      <w:r>
        <w:t>e</w:t>
      </w:r>
      <w:r>
        <w:rPr>
          <w:spacing w:val="40"/>
        </w:rPr>
        <w:t xml:space="preserve"> </w:t>
      </w:r>
      <w:r>
        <w:t>demais</w:t>
      </w:r>
      <w:r>
        <w:rPr>
          <w:spacing w:val="40"/>
        </w:rPr>
        <w:t xml:space="preserve"> </w:t>
      </w:r>
      <w:r>
        <w:t>elementos</w:t>
      </w:r>
      <w:r>
        <w:rPr>
          <w:spacing w:val="40"/>
        </w:rPr>
        <w:t xml:space="preserve"> </w:t>
      </w:r>
      <w:r>
        <w:t>suficientes para orientar os licitantes quanto às condições gerais de implantação do empreendimento, sem que a obtenção prévia da licença ambiental constitua, necessariamente, condição para a publicação do edital, salvo exigência legal específica ou determinação expressa do órgão competente.</w:t>
      </w:r>
    </w:p>
    <w:p w14:paraId="539BB4F3" w14:textId="77777777" w:rsidR="00950CFE" w:rsidRDefault="00CE469B">
      <w:pPr>
        <w:pStyle w:val="Corpodetexto"/>
        <w:spacing w:before="109" w:line="369" w:lineRule="auto"/>
        <w:ind w:right="157" w:firstLine="667"/>
      </w:pPr>
      <w:r>
        <w:t>A obtenção das licenças ambientais, autorizações, anuências, outorgas e demais atos administrativos necessários à implantação e operação da unidade será realizada após a contratação, conforme responsabilidades definidas no edital, no contrato e na matriz de riscos.</w:t>
      </w:r>
    </w:p>
    <w:p w14:paraId="1779B801" w14:textId="77777777" w:rsidR="00950CFE" w:rsidRDefault="00950CFE">
      <w:pPr>
        <w:pStyle w:val="Corpodetexto"/>
        <w:spacing w:line="369" w:lineRule="auto"/>
        <w:sectPr w:rsidR="00950CFE">
          <w:pgSz w:w="12240" w:h="15840"/>
          <w:pgMar w:top="1820" w:right="1440" w:bottom="1220" w:left="1800" w:header="1001" w:footer="1016" w:gutter="0"/>
          <w:cols w:space="720"/>
        </w:sectPr>
      </w:pPr>
    </w:p>
    <w:p w14:paraId="3394BD27" w14:textId="77777777" w:rsidR="00950CFE" w:rsidRDefault="00950CFE">
      <w:pPr>
        <w:pStyle w:val="Corpodetexto"/>
        <w:spacing w:before="144"/>
        <w:ind w:left="0"/>
        <w:jc w:val="left"/>
      </w:pPr>
    </w:p>
    <w:p w14:paraId="6C29633F" w14:textId="77777777" w:rsidR="00950CFE" w:rsidRDefault="00CE469B">
      <w:pPr>
        <w:pStyle w:val="Corpodetexto"/>
        <w:spacing w:line="369" w:lineRule="auto"/>
        <w:ind w:right="156" w:firstLine="667"/>
      </w:pPr>
      <w:r>
        <w:t>Caberá à concessionária/SPE vencedora elaborar e apresentar os estudos, projetos, relatórios, memoriais, planos, programas e documentos técnicos exigidos</w:t>
      </w:r>
      <w:r>
        <w:rPr>
          <w:spacing w:val="40"/>
        </w:rPr>
        <w:t xml:space="preserve"> </w:t>
      </w:r>
      <w:r>
        <w:t>pelo órgão ambiental competente, assumindo a responsabilidade técnica pelos documentos de sua autoria e pela compatibilidade da tecnologia proposta com o licenciamento ambiental.</w:t>
      </w:r>
    </w:p>
    <w:p w14:paraId="0AD15F2D" w14:textId="77777777" w:rsidR="00950CFE" w:rsidRDefault="00CE469B">
      <w:pPr>
        <w:pStyle w:val="Corpodetexto"/>
        <w:spacing w:before="112" w:line="369" w:lineRule="auto"/>
        <w:ind w:right="156" w:firstLine="667"/>
      </w:pPr>
      <w:r>
        <w:t>Caberá ao Município prestar o apoio institucional cabível, fornecendo documentos, informações, declarações, anuências, autorizações de uso da área e demais atos administrativos de sua competência, necessários à instrução dos processos de licenciamento e autorizações aplicáveis.</w:t>
      </w:r>
    </w:p>
    <w:p w14:paraId="1D3CFB6B" w14:textId="77777777" w:rsidR="00950CFE" w:rsidRDefault="00CE469B">
      <w:pPr>
        <w:pStyle w:val="Corpodetexto"/>
        <w:spacing w:before="109" w:line="369" w:lineRule="auto"/>
        <w:ind w:right="154" w:firstLine="667"/>
      </w:pPr>
      <w:r>
        <w:t>A concessionária/SPE somente poderá iniciar a implantação física, operação assistida</w:t>
      </w:r>
      <w:r>
        <w:rPr>
          <w:spacing w:val="25"/>
        </w:rPr>
        <w:t xml:space="preserve"> </w:t>
      </w:r>
      <w:r>
        <w:t>ou</w:t>
      </w:r>
      <w:r>
        <w:rPr>
          <w:spacing w:val="24"/>
        </w:rPr>
        <w:t xml:space="preserve"> </w:t>
      </w:r>
      <w:r>
        <w:t>operação</w:t>
      </w:r>
      <w:r>
        <w:rPr>
          <w:spacing w:val="24"/>
        </w:rPr>
        <w:t xml:space="preserve"> </w:t>
      </w:r>
      <w:r>
        <w:t>plena</w:t>
      </w:r>
      <w:r>
        <w:rPr>
          <w:spacing w:val="23"/>
        </w:rPr>
        <w:t xml:space="preserve"> </w:t>
      </w:r>
      <w:r>
        <w:t>da</w:t>
      </w:r>
      <w:r>
        <w:rPr>
          <w:spacing w:val="21"/>
        </w:rPr>
        <w:t xml:space="preserve"> </w:t>
      </w:r>
      <w:r>
        <w:t>unidade</w:t>
      </w:r>
      <w:r>
        <w:rPr>
          <w:spacing w:val="29"/>
        </w:rPr>
        <w:t xml:space="preserve"> </w:t>
      </w:r>
      <w:r>
        <w:t>após</w:t>
      </w:r>
      <w:r>
        <w:rPr>
          <w:spacing w:val="24"/>
        </w:rPr>
        <w:t xml:space="preserve"> </w:t>
      </w:r>
      <w:r>
        <w:t>a</w:t>
      </w:r>
      <w:r>
        <w:rPr>
          <w:spacing w:val="29"/>
        </w:rPr>
        <w:t xml:space="preserve"> </w:t>
      </w:r>
      <w:r>
        <w:t>obtenção</w:t>
      </w:r>
      <w:r>
        <w:rPr>
          <w:spacing w:val="21"/>
        </w:rPr>
        <w:t xml:space="preserve"> </w:t>
      </w:r>
      <w:r>
        <w:t>das</w:t>
      </w:r>
      <w:r>
        <w:rPr>
          <w:spacing w:val="22"/>
        </w:rPr>
        <w:t xml:space="preserve"> </w:t>
      </w:r>
      <w:r>
        <w:t>licenças,</w:t>
      </w:r>
      <w:r>
        <w:rPr>
          <w:spacing w:val="24"/>
        </w:rPr>
        <w:t xml:space="preserve"> </w:t>
      </w:r>
      <w:r>
        <w:t>autorizações e aprovações exigidas para cada respectiva fase, observadas as condições estabelecidas pelo órgão ambiental competente e pelo contrato.</w:t>
      </w:r>
    </w:p>
    <w:p w14:paraId="478608F2" w14:textId="77777777" w:rsidR="00950CFE" w:rsidRDefault="00CE469B">
      <w:pPr>
        <w:pStyle w:val="Corpodetexto"/>
        <w:spacing w:before="112" w:line="369" w:lineRule="auto"/>
        <w:ind w:right="158" w:firstLine="667"/>
      </w:pPr>
      <w:r>
        <w:t>As condicionantes ambientais deverão ser tratadas como obrigações</w:t>
      </w:r>
      <w:r>
        <w:rPr>
          <w:spacing w:val="40"/>
        </w:rPr>
        <w:t xml:space="preserve"> </w:t>
      </w:r>
      <w:r>
        <w:t>contratuais da concessionária/SPE quando relacionadas à implantação, operação, controle, monitoramento, segurança, manutenção ou desempenho da unidade.</w:t>
      </w:r>
    </w:p>
    <w:p w14:paraId="7C11F3EB" w14:textId="77777777" w:rsidR="00950CFE" w:rsidRDefault="00CE469B">
      <w:pPr>
        <w:pStyle w:val="Corpodetexto"/>
        <w:spacing w:before="111" w:line="369" w:lineRule="auto"/>
        <w:ind w:right="158" w:firstLine="667"/>
      </w:pPr>
      <w:r>
        <w:t>O descumprimento de condicionantes ambientais imputável à concessionária/SPE poderá ensejar glosas, penalidades, obrigação de correção, suspensão de atividades, execução de garantia, responsabilização ambiental ou demais consequências previstas no contrato e na legislação aplicável.</w:t>
      </w:r>
    </w:p>
    <w:p w14:paraId="57C76D90" w14:textId="77777777" w:rsidR="00950CFE" w:rsidRDefault="00CE469B">
      <w:pPr>
        <w:pStyle w:val="Corpodetexto"/>
        <w:spacing w:before="112" w:line="369" w:lineRule="auto"/>
        <w:ind w:right="156" w:firstLine="667"/>
      </w:pPr>
      <w:r>
        <w:t>Condicionantes supervenientes, extraordinárias, imprevisíveis ou substancialmente mais gravosas do que as consideradas na modelagem poderão ensejar análise de reequilíbrio econômico-financeiro, desde que comprovado impacto relevante e observada a matriz de riscos.</w:t>
      </w:r>
    </w:p>
    <w:p w14:paraId="18C31C6F" w14:textId="77777777" w:rsidR="00950CFE" w:rsidRDefault="00CE469B">
      <w:pPr>
        <w:pStyle w:val="Corpodetexto"/>
        <w:spacing w:before="109" w:line="369" w:lineRule="auto"/>
        <w:ind w:right="156" w:firstLine="667"/>
      </w:pPr>
      <w:r>
        <w:t>A eventual demora, exigência complementar, condicionante, restrição ou indeferimento imposto pelo órgão ambiental competente deverá ser tratado</w:t>
      </w:r>
      <w:r>
        <w:rPr>
          <w:spacing w:val="22"/>
        </w:rPr>
        <w:t xml:space="preserve"> </w:t>
      </w:r>
      <w:r>
        <w:t>conforme</w:t>
      </w:r>
      <w:r>
        <w:rPr>
          <w:spacing w:val="80"/>
        </w:rPr>
        <w:t xml:space="preserve"> </w:t>
      </w:r>
      <w:r>
        <w:t>a matriz de riscos, distinguindo-se os eventos imputáveis à concessionária/SPE, ao Município, à área disponibilizada, à tecnologia proposta ou a fatos supervenientes não imputáveis às partes.</w:t>
      </w:r>
    </w:p>
    <w:p w14:paraId="1026901D" w14:textId="77777777" w:rsidR="00950CFE" w:rsidRDefault="00950CFE">
      <w:pPr>
        <w:pStyle w:val="Corpodetexto"/>
        <w:spacing w:line="369" w:lineRule="auto"/>
        <w:sectPr w:rsidR="00950CFE">
          <w:pgSz w:w="12240" w:h="15840"/>
          <w:pgMar w:top="1820" w:right="1440" w:bottom="1220" w:left="1800" w:header="1001" w:footer="1016" w:gutter="0"/>
          <w:cols w:space="720"/>
        </w:sectPr>
      </w:pPr>
    </w:p>
    <w:p w14:paraId="32736E72" w14:textId="77777777" w:rsidR="00950CFE" w:rsidRDefault="00950CFE">
      <w:pPr>
        <w:pStyle w:val="Corpodetexto"/>
        <w:spacing w:before="144"/>
        <w:ind w:left="0"/>
        <w:jc w:val="left"/>
      </w:pPr>
    </w:p>
    <w:p w14:paraId="1160D0F3" w14:textId="77777777" w:rsidR="00950CFE" w:rsidRDefault="00CE469B">
      <w:pPr>
        <w:pStyle w:val="Corpodetexto"/>
        <w:spacing w:line="369" w:lineRule="auto"/>
        <w:ind w:right="157" w:firstLine="667"/>
      </w:pPr>
      <w:r>
        <w:t>Qualquer alteração relevante da tecnologia, aumento de capacidade, inclusão de novos fluxos de resíduos, ampliação física, alteração de processo, mudança substancial de rota energética, inclusão de geração fotovoltaica complementar ou modificação capaz de impactar o licenciamento ambiental deverá ser previamente comunicada ao Município e submetida às autorizações administrativas, ambientais e regulatórias cabíveis.</w:t>
      </w:r>
    </w:p>
    <w:p w14:paraId="4A3CC355" w14:textId="77777777" w:rsidR="00950CFE" w:rsidRDefault="00950CFE">
      <w:pPr>
        <w:pStyle w:val="Corpodetexto"/>
        <w:ind w:left="0"/>
        <w:jc w:val="left"/>
      </w:pPr>
    </w:p>
    <w:p w14:paraId="181E718B" w14:textId="77777777" w:rsidR="00950CFE" w:rsidRDefault="00950CFE">
      <w:pPr>
        <w:pStyle w:val="Corpodetexto"/>
        <w:spacing w:before="102"/>
        <w:ind w:left="0"/>
        <w:jc w:val="left"/>
      </w:pPr>
    </w:p>
    <w:p w14:paraId="300830F4" w14:textId="77777777" w:rsidR="00D46EDF" w:rsidRDefault="00D46EDF">
      <w:pPr>
        <w:pStyle w:val="Corpodetexto"/>
        <w:spacing w:before="102"/>
        <w:ind w:left="0"/>
        <w:jc w:val="left"/>
      </w:pPr>
    </w:p>
    <w:p w14:paraId="13293EEA" w14:textId="77777777" w:rsidR="00D46EDF" w:rsidRDefault="00D46EDF">
      <w:pPr>
        <w:pStyle w:val="Corpodetexto"/>
        <w:spacing w:before="102"/>
        <w:ind w:left="0"/>
        <w:jc w:val="left"/>
      </w:pPr>
    </w:p>
    <w:p w14:paraId="5F660772" w14:textId="77777777" w:rsidR="00D46EDF" w:rsidRDefault="00D46EDF">
      <w:pPr>
        <w:pStyle w:val="Corpodetexto"/>
        <w:spacing w:before="102"/>
        <w:ind w:left="0"/>
        <w:jc w:val="left"/>
      </w:pPr>
    </w:p>
    <w:p w14:paraId="3CACDBD4" w14:textId="77777777" w:rsidR="00D46EDF" w:rsidRDefault="00D46EDF">
      <w:pPr>
        <w:pStyle w:val="Corpodetexto"/>
        <w:spacing w:before="102"/>
        <w:ind w:left="0"/>
        <w:jc w:val="left"/>
      </w:pPr>
    </w:p>
    <w:p w14:paraId="2A000FD6" w14:textId="77777777" w:rsidR="00D46EDF" w:rsidRDefault="00D46EDF">
      <w:pPr>
        <w:pStyle w:val="Corpodetexto"/>
        <w:spacing w:before="102"/>
        <w:ind w:left="0"/>
        <w:jc w:val="left"/>
      </w:pPr>
    </w:p>
    <w:p w14:paraId="6098C8C8" w14:textId="77777777" w:rsidR="00D46EDF" w:rsidRDefault="00D46EDF">
      <w:pPr>
        <w:pStyle w:val="Corpodetexto"/>
        <w:spacing w:before="102"/>
        <w:ind w:left="0"/>
        <w:jc w:val="left"/>
      </w:pPr>
    </w:p>
    <w:p w14:paraId="2B318922" w14:textId="77777777" w:rsidR="00D46EDF" w:rsidRDefault="00D46EDF">
      <w:pPr>
        <w:pStyle w:val="Corpodetexto"/>
        <w:spacing w:before="102"/>
        <w:ind w:left="0"/>
        <w:jc w:val="left"/>
      </w:pPr>
    </w:p>
    <w:p w14:paraId="15939057" w14:textId="77777777" w:rsidR="00D46EDF" w:rsidRDefault="00D46EDF">
      <w:pPr>
        <w:pStyle w:val="Corpodetexto"/>
        <w:spacing w:before="102"/>
        <w:ind w:left="0"/>
        <w:jc w:val="left"/>
      </w:pPr>
    </w:p>
    <w:p w14:paraId="62055737" w14:textId="77777777" w:rsidR="00D46EDF" w:rsidRDefault="00D46EDF">
      <w:pPr>
        <w:pStyle w:val="Corpodetexto"/>
        <w:spacing w:before="102"/>
        <w:ind w:left="0"/>
        <w:jc w:val="left"/>
      </w:pPr>
    </w:p>
    <w:p w14:paraId="1E8BC589" w14:textId="77777777" w:rsidR="00D46EDF" w:rsidRDefault="00D46EDF">
      <w:pPr>
        <w:pStyle w:val="Corpodetexto"/>
        <w:spacing w:before="102"/>
        <w:ind w:left="0"/>
        <w:jc w:val="left"/>
      </w:pPr>
    </w:p>
    <w:p w14:paraId="633EBE01" w14:textId="77777777" w:rsidR="00D46EDF" w:rsidRDefault="00D46EDF">
      <w:pPr>
        <w:pStyle w:val="Corpodetexto"/>
        <w:spacing w:before="102"/>
        <w:ind w:left="0"/>
        <w:jc w:val="left"/>
      </w:pPr>
    </w:p>
    <w:p w14:paraId="4F5986C0" w14:textId="77777777" w:rsidR="00D46EDF" w:rsidRDefault="00D46EDF">
      <w:pPr>
        <w:pStyle w:val="Corpodetexto"/>
        <w:spacing w:before="102"/>
        <w:ind w:left="0"/>
        <w:jc w:val="left"/>
      </w:pPr>
    </w:p>
    <w:p w14:paraId="29775642" w14:textId="77777777" w:rsidR="00D46EDF" w:rsidRDefault="00D46EDF">
      <w:pPr>
        <w:pStyle w:val="Corpodetexto"/>
        <w:spacing w:before="102"/>
        <w:ind w:left="0"/>
        <w:jc w:val="left"/>
      </w:pPr>
    </w:p>
    <w:p w14:paraId="284F0229" w14:textId="77777777" w:rsidR="00D46EDF" w:rsidRDefault="00D46EDF">
      <w:pPr>
        <w:pStyle w:val="Corpodetexto"/>
        <w:spacing w:before="102"/>
        <w:ind w:left="0"/>
        <w:jc w:val="left"/>
      </w:pPr>
    </w:p>
    <w:p w14:paraId="08E18281" w14:textId="77777777" w:rsidR="00D46EDF" w:rsidRDefault="00D46EDF">
      <w:pPr>
        <w:pStyle w:val="Corpodetexto"/>
        <w:spacing w:before="102"/>
        <w:ind w:left="0"/>
        <w:jc w:val="left"/>
      </w:pPr>
    </w:p>
    <w:p w14:paraId="5ECE32A0" w14:textId="77777777" w:rsidR="00D46EDF" w:rsidRDefault="00D46EDF">
      <w:pPr>
        <w:pStyle w:val="Corpodetexto"/>
        <w:spacing w:before="102"/>
        <w:ind w:left="0"/>
        <w:jc w:val="left"/>
      </w:pPr>
    </w:p>
    <w:p w14:paraId="350B8355" w14:textId="77777777" w:rsidR="00D46EDF" w:rsidRDefault="00D46EDF">
      <w:pPr>
        <w:pStyle w:val="Corpodetexto"/>
        <w:spacing w:before="102"/>
        <w:ind w:left="0"/>
        <w:jc w:val="left"/>
      </w:pPr>
    </w:p>
    <w:p w14:paraId="66CC709F" w14:textId="77777777" w:rsidR="00D46EDF" w:rsidRDefault="00D46EDF">
      <w:pPr>
        <w:pStyle w:val="Corpodetexto"/>
        <w:spacing w:before="102"/>
        <w:ind w:left="0"/>
        <w:jc w:val="left"/>
      </w:pPr>
    </w:p>
    <w:p w14:paraId="05156F72" w14:textId="77777777" w:rsidR="00D46EDF" w:rsidRDefault="00D46EDF">
      <w:pPr>
        <w:pStyle w:val="Corpodetexto"/>
        <w:spacing w:before="102"/>
        <w:ind w:left="0"/>
        <w:jc w:val="left"/>
      </w:pPr>
    </w:p>
    <w:p w14:paraId="693A08A6" w14:textId="77777777" w:rsidR="00D46EDF" w:rsidRDefault="00D46EDF">
      <w:pPr>
        <w:pStyle w:val="Corpodetexto"/>
        <w:spacing w:before="102"/>
        <w:ind w:left="0"/>
        <w:jc w:val="left"/>
      </w:pPr>
    </w:p>
    <w:p w14:paraId="06764F22" w14:textId="77777777" w:rsidR="00D46EDF" w:rsidRDefault="00D46EDF">
      <w:pPr>
        <w:pStyle w:val="Corpodetexto"/>
        <w:spacing w:before="102"/>
        <w:ind w:left="0"/>
        <w:jc w:val="left"/>
      </w:pPr>
    </w:p>
    <w:p w14:paraId="5BC15E85" w14:textId="77777777" w:rsidR="00D46EDF" w:rsidRDefault="00D46EDF">
      <w:pPr>
        <w:pStyle w:val="Corpodetexto"/>
        <w:spacing w:before="102"/>
        <w:ind w:left="0"/>
        <w:jc w:val="left"/>
      </w:pPr>
    </w:p>
    <w:p w14:paraId="1AAAB4DB" w14:textId="77777777" w:rsidR="00D46EDF" w:rsidRDefault="00D46EDF">
      <w:pPr>
        <w:pStyle w:val="Corpodetexto"/>
        <w:spacing w:before="102"/>
        <w:ind w:left="0"/>
        <w:jc w:val="left"/>
      </w:pPr>
    </w:p>
    <w:p w14:paraId="7EF9483D" w14:textId="77777777" w:rsidR="00D46EDF" w:rsidRDefault="00D46EDF">
      <w:pPr>
        <w:pStyle w:val="Corpodetexto"/>
        <w:spacing w:before="102"/>
        <w:ind w:left="0"/>
        <w:jc w:val="left"/>
      </w:pPr>
    </w:p>
    <w:p w14:paraId="6ED148BA" w14:textId="77777777" w:rsidR="00D46EDF" w:rsidRDefault="00D46EDF">
      <w:pPr>
        <w:pStyle w:val="Corpodetexto"/>
        <w:spacing w:before="102"/>
        <w:ind w:left="0"/>
        <w:jc w:val="left"/>
      </w:pPr>
    </w:p>
    <w:p w14:paraId="3336BA03" w14:textId="77777777" w:rsidR="00D46EDF" w:rsidRDefault="00D46EDF">
      <w:pPr>
        <w:pStyle w:val="Corpodetexto"/>
        <w:spacing w:before="102"/>
        <w:ind w:left="0"/>
        <w:jc w:val="left"/>
      </w:pPr>
    </w:p>
    <w:p w14:paraId="62F696EB" w14:textId="77777777" w:rsidR="00950CFE" w:rsidRDefault="00CE469B">
      <w:pPr>
        <w:pStyle w:val="Ttulo1"/>
        <w:numPr>
          <w:ilvl w:val="0"/>
          <w:numId w:val="42"/>
        </w:numPr>
        <w:tabs>
          <w:tab w:val="left" w:pos="1736"/>
        </w:tabs>
        <w:spacing w:line="362" w:lineRule="auto"/>
        <w:ind w:left="316" w:right="908" w:firstLine="667"/>
      </w:pPr>
      <w:bookmarkStart w:id="167" w:name="_Toc230257295"/>
      <w:r>
        <w:lastRenderedPageBreak/>
        <w:t>REEQUILÍBRIO</w:t>
      </w:r>
      <w:r>
        <w:rPr>
          <w:spacing w:val="-32"/>
        </w:rPr>
        <w:t xml:space="preserve"> </w:t>
      </w:r>
      <w:r>
        <w:t>ECONÔMICO-</w:t>
      </w:r>
      <w:r>
        <w:rPr>
          <w:spacing w:val="-2"/>
        </w:rPr>
        <w:t>FINANCEIRO</w:t>
      </w:r>
      <w:bookmarkEnd w:id="167"/>
    </w:p>
    <w:p w14:paraId="2908A2C5" w14:textId="77777777" w:rsidR="00950CFE" w:rsidRDefault="00CE469B">
      <w:pPr>
        <w:pStyle w:val="Corpodetexto"/>
        <w:spacing w:before="112" w:line="369" w:lineRule="auto"/>
        <w:ind w:right="155" w:firstLine="667"/>
      </w:pPr>
      <w:r>
        <w:t>O contrato deverá prever mecanismos objetivos de recomposição do equilíbrio econômico-financeiro, preservando a equação original da PPP, a adequada alocação de riscos, a continuidade da prestação dos serviços e a sustentabilidade econômico-financeira da concessão administrativa.</w:t>
      </w:r>
    </w:p>
    <w:p w14:paraId="4B591A89" w14:textId="77777777" w:rsidR="00950CFE" w:rsidRDefault="00CE469B">
      <w:pPr>
        <w:pStyle w:val="Corpodetexto"/>
        <w:spacing w:before="110" w:line="369" w:lineRule="auto"/>
        <w:ind w:right="153" w:firstLine="667"/>
      </w:pPr>
      <w:r>
        <w:t>O reajuste ordinário da contraprestação, destinado à</w:t>
      </w:r>
      <w:r>
        <w:rPr>
          <w:spacing w:val="40"/>
        </w:rPr>
        <w:t xml:space="preserve"> </w:t>
      </w:r>
      <w:r>
        <w:t>recomposição periódica</w:t>
      </w:r>
      <w:r>
        <w:rPr>
          <w:spacing w:val="40"/>
        </w:rPr>
        <w:t xml:space="preserve"> </w:t>
      </w:r>
      <w:r>
        <w:t xml:space="preserve">da perda inflacionária, não se confunde com o reequilíbrio econômico-financeiro. A contraprestação mensal deverá ser reajustada anualmente, a cada período de 12 meses, pela variação acumulada do </w:t>
      </w:r>
      <w:r>
        <w:rPr>
          <w:rFonts w:ascii="Arial" w:hAnsi="Arial"/>
          <w:b/>
        </w:rPr>
        <w:t>Índice Nacional de Preços ao Consumidor Amplo — IPCA/IBGE</w:t>
      </w:r>
      <w:r>
        <w:t xml:space="preserve">, ou por outro índice oficial que venha a substituí-lo, salvo se o edital e o contrato adotarem fórmula paramétrica específica justificada nos estudos </w:t>
      </w:r>
      <w:r>
        <w:rPr>
          <w:spacing w:val="-2"/>
        </w:rPr>
        <w:t>econômico-financeiros.</w:t>
      </w:r>
    </w:p>
    <w:p w14:paraId="345BD1BD" w14:textId="77777777" w:rsidR="00950CFE" w:rsidRDefault="00CE469B">
      <w:pPr>
        <w:pStyle w:val="Corpodetexto"/>
        <w:spacing w:before="110" w:line="369" w:lineRule="auto"/>
        <w:ind w:right="160" w:firstLine="667"/>
      </w:pPr>
      <w:r>
        <w:t xml:space="preserve">O reequilíbrio econômico-financeiro terá caráter extraordinário e dependerá da ocorrência de evento superveniente, relevante, comprovado, não alocado à parte afetada pela matriz de riscos e capaz de alterar de forma significativa os encargos, receitas, custos, prazos, investimentos ou condições de execução originalmente </w:t>
      </w:r>
      <w:r>
        <w:rPr>
          <w:spacing w:val="-2"/>
        </w:rPr>
        <w:t>pactuados.</w:t>
      </w:r>
    </w:p>
    <w:p w14:paraId="4189FC94" w14:textId="77777777" w:rsidR="00950CFE" w:rsidRDefault="00CE469B">
      <w:pPr>
        <w:pStyle w:val="Corpodetexto"/>
        <w:spacing w:before="108" w:line="372" w:lineRule="auto"/>
        <w:ind w:right="157" w:firstLine="667"/>
      </w:pPr>
      <w:r>
        <w:t>Poderão</w:t>
      </w:r>
      <w:r>
        <w:rPr>
          <w:spacing w:val="39"/>
        </w:rPr>
        <w:t xml:space="preserve"> </w:t>
      </w:r>
      <w:r>
        <w:t>ensejar</w:t>
      </w:r>
      <w:r>
        <w:rPr>
          <w:spacing w:val="36"/>
        </w:rPr>
        <w:t xml:space="preserve"> </w:t>
      </w:r>
      <w:r>
        <w:t>reequilíbrio</w:t>
      </w:r>
      <w:r>
        <w:rPr>
          <w:spacing w:val="34"/>
        </w:rPr>
        <w:t xml:space="preserve"> </w:t>
      </w:r>
      <w:r>
        <w:t>econômico-financeiro,</w:t>
      </w:r>
      <w:r>
        <w:rPr>
          <w:spacing w:val="40"/>
        </w:rPr>
        <w:t xml:space="preserve"> </w:t>
      </w:r>
      <w:r>
        <w:t>conforme</w:t>
      </w:r>
      <w:r>
        <w:rPr>
          <w:spacing w:val="36"/>
        </w:rPr>
        <w:t xml:space="preserve"> </w:t>
      </w:r>
      <w:r>
        <w:t>matriz</w:t>
      </w:r>
      <w:r>
        <w:rPr>
          <w:spacing w:val="36"/>
        </w:rPr>
        <w:t xml:space="preserve"> </w:t>
      </w:r>
      <w:r>
        <w:t>de</w:t>
      </w:r>
      <w:r>
        <w:rPr>
          <w:spacing w:val="39"/>
        </w:rPr>
        <w:t xml:space="preserve"> </w:t>
      </w:r>
      <w:r>
        <w:t>riscos e contrato:</w:t>
      </w:r>
    </w:p>
    <w:p w14:paraId="65AB8717" w14:textId="77777777" w:rsidR="00950CFE" w:rsidRDefault="00CE469B">
      <w:pPr>
        <w:pStyle w:val="PargrafodaLista"/>
        <w:numPr>
          <w:ilvl w:val="0"/>
          <w:numId w:val="3"/>
        </w:numPr>
        <w:tabs>
          <w:tab w:val="left" w:pos="1247"/>
        </w:tabs>
        <w:spacing w:before="107"/>
        <w:ind w:left="1247" w:hanging="263"/>
        <w:jc w:val="both"/>
      </w:pPr>
      <w:r>
        <w:t>alteração</w:t>
      </w:r>
      <w:r>
        <w:rPr>
          <w:spacing w:val="14"/>
        </w:rPr>
        <w:t xml:space="preserve"> </w:t>
      </w:r>
      <w:r>
        <w:t>unilateral</w:t>
      </w:r>
      <w:r>
        <w:rPr>
          <w:spacing w:val="11"/>
        </w:rPr>
        <w:t xml:space="preserve"> </w:t>
      </w:r>
      <w:r>
        <w:t>do</w:t>
      </w:r>
      <w:r>
        <w:rPr>
          <w:spacing w:val="13"/>
        </w:rPr>
        <w:t xml:space="preserve"> </w:t>
      </w:r>
      <w:r>
        <w:t>contrato</w:t>
      </w:r>
      <w:r>
        <w:rPr>
          <w:spacing w:val="17"/>
        </w:rPr>
        <w:t xml:space="preserve"> </w:t>
      </w:r>
      <w:r>
        <w:t>pelo</w:t>
      </w:r>
      <w:r>
        <w:rPr>
          <w:spacing w:val="14"/>
        </w:rPr>
        <w:t xml:space="preserve"> </w:t>
      </w:r>
      <w:r>
        <w:t>Poder</w:t>
      </w:r>
      <w:r>
        <w:rPr>
          <w:spacing w:val="11"/>
        </w:rPr>
        <w:t xml:space="preserve"> </w:t>
      </w:r>
      <w:r>
        <w:rPr>
          <w:spacing w:val="-2"/>
        </w:rPr>
        <w:t>Concedente;</w:t>
      </w:r>
    </w:p>
    <w:p w14:paraId="006A6895" w14:textId="77777777" w:rsidR="00950CFE" w:rsidRDefault="00950CFE">
      <w:pPr>
        <w:pStyle w:val="PargrafodaLista"/>
        <w:jc w:val="both"/>
        <w:sectPr w:rsidR="00950CFE">
          <w:pgSz w:w="12240" w:h="15840"/>
          <w:pgMar w:top="1820" w:right="1440" w:bottom="1200" w:left="1800" w:header="1001" w:footer="1016" w:gutter="0"/>
          <w:cols w:space="720"/>
        </w:sectPr>
      </w:pPr>
    </w:p>
    <w:p w14:paraId="0D3ACCD6" w14:textId="77777777" w:rsidR="00950CFE" w:rsidRDefault="00950CFE">
      <w:pPr>
        <w:pStyle w:val="Corpodetexto"/>
        <w:spacing w:before="144"/>
        <w:ind w:left="0"/>
        <w:jc w:val="left"/>
      </w:pPr>
    </w:p>
    <w:p w14:paraId="23D0E3C5" w14:textId="77777777" w:rsidR="00950CFE" w:rsidRDefault="00CE469B">
      <w:pPr>
        <w:pStyle w:val="PargrafodaLista"/>
        <w:numPr>
          <w:ilvl w:val="0"/>
          <w:numId w:val="3"/>
        </w:numPr>
        <w:tabs>
          <w:tab w:val="left" w:pos="1252"/>
          <w:tab w:val="left" w:pos="1297"/>
        </w:tabs>
        <w:spacing w:line="369" w:lineRule="auto"/>
        <w:ind w:left="1252" w:right="157" w:hanging="269"/>
        <w:jc w:val="both"/>
      </w:pPr>
      <w:r>
        <w:t xml:space="preserve">mudança legal, tributária, ambiental, sanitária, trabalhista ou regulatória </w:t>
      </w:r>
      <w:r>
        <w:rPr>
          <w:spacing w:val="-2"/>
        </w:rPr>
        <w:t>relevante;</w:t>
      </w:r>
    </w:p>
    <w:p w14:paraId="1FBEBA1F" w14:textId="77777777" w:rsidR="00950CFE" w:rsidRDefault="00CE469B">
      <w:pPr>
        <w:pStyle w:val="PargrafodaLista"/>
        <w:numPr>
          <w:ilvl w:val="0"/>
          <w:numId w:val="3"/>
        </w:numPr>
        <w:tabs>
          <w:tab w:val="left" w:pos="1239"/>
          <w:tab w:val="left" w:pos="1252"/>
        </w:tabs>
        <w:spacing w:before="112" w:line="372" w:lineRule="auto"/>
        <w:ind w:left="1252" w:right="159" w:hanging="269"/>
        <w:jc w:val="both"/>
      </w:pPr>
      <w:r>
        <w:t>alteração regulatória do setor elétrico que afete substancialmente o modelo de disponibilização de energia elétrica ao Município;</w:t>
      </w:r>
    </w:p>
    <w:p w14:paraId="72F70645" w14:textId="77777777" w:rsidR="00950CFE" w:rsidRDefault="00CE469B">
      <w:pPr>
        <w:pStyle w:val="PargrafodaLista"/>
        <w:numPr>
          <w:ilvl w:val="0"/>
          <w:numId w:val="3"/>
        </w:numPr>
        <w:tabs>
          <w:tab w:val="left" w:pos="1252"/>
          <w:tab w:val="left" w:pos="1300"/>
        </w:tabs>
        <w:spacing w:before="106" w:line="369" w:lineRule="auto"/>
        <w:ind w:left="1252" w:right="154" w:hanging="269"/>
        <w:jc w:val="both"/>
      </w:pPr>
      <w:r>
        <w:t xml:space="preserve">alteração regulatória que afete substancialmente a geração fotovoltaica complementar, quando prevista na modelagem e implantada pela </w:t>
      </w:r>
      <w:r>
        <w:rPr>
          <w:spacing w:val="-2"/>
        </w:rPr>
        <w:t>concessionária/SPE;</w:t>
      </w:r>
    </w:p>
    <w:p w14:paraId="09B886CF" w14:textId="77777777" w:rsidR="00950CFE" w:rsidRDefault="00CE469B">
      <w:pPr>
        <w:pStyle w:val="PargrafodaLista"/>
        <w:numPr>
          <w:ilvl w:val="0"/>
          <w:numId w:val="3"/>
        </w:numPr>
        <w:tabs>
          <w:tab w:val="left" w:pos="1252"/>
          <w:tab w:val="left" w:pos="1297"/>
        </w:tabs>
        <w:spacing w:before="113" w:line="369" w:lineRule="auto"/>
        <w:ind w:left="1252" w:right="156" w:hanging="269"/>
        <w:jc w:val="both"/>
      </w:pPr>
      <w:r>
        <w:t xml:space="preserve">atraso de pagamentos pelo Município, quando não sanado nos prazos </w:t>
      </w:r>
      <w:r>
        <w:rPr>
          <w:spacing w:val="-2"/>
        </w:rPr>
        <w:t>contratuais;</w:t>
      </w:r>
    </w:p>
    <w:p w14:paraId="07186721" w14:textId="77777777" w:rsidR="00950CFE" w:rsidRDefault="00CE469B">
      <w:pPr>
        <w:pStyle w:val="PargrafodaLista"/>
        <w:numPr>
          <w:ilvl w:val="0"/>
          <w:numId w:val="3"/>
        </w:numPr>
        <w:tabs>
          <w:tab w:val="left" w:pos="1178"/>
          <w:tab w:val="left" w:pos="1252"/>
        </w:tabs>
        <w:spacing w:before="111" w:line="369" w:lineRule="auto"/>
        <w:ind w:left="1252" w:right="159" w:hanging="269"/>
        <w:jc w:val="both"/>
      </w:pPr>
      <w:r>
        <w:t>alteração substancial e comprovada da composição ou volume dos RSU fora das bandas contratuais;</w:t>
      </w:r>
    </w:p>
    <w:p w14:paraId="4E390BBE" w14:textId="77777777" w:rsidR="00950CFE" w:rsidRDefault="00CE469B">
      <w:pPr>
        <w:pStyle w:val="PargrafodaLista"/>
        <w:numPr>
          <w:ilvl w:val="0"/>
          <w:numId w:val="3"/>
        </w:numPr>
        <w:tabs>
          <w:tab w:val="left" w:pos="1252"/>
          <w:tab w:val="left" w:pos="1345"/>
        </w:tabs>
        <w:spacing w:before="113" w:line="369" w:lineRule="auto"/>
        <w:ind w:left="1252" w:right="156" w:hanging="269"/>
        <w:jc w:val="both"/>
      </w:pPr>
      <w:r>
        <w:tab/>
        <w:t>fatos atribuíveis ao Município que impactem implantação, operação, licenciamento, energia, área disponibilizada, garantias públicas ou</w:t>
      </w:r>
      <w:r>
        <w:rPr>
          <w:spacing w:val="40"/>
        </w:rPr>
        <w:t xml:space="preserve"> </w:t>
      </w:r>
      <w:r>
        <w:t>obrigações consideradas na modelagem;</w:t>
      </w:r>
    </w:p>
    <w:p w14:paraId="7D845F0C" w14:textId="77777777" w:rsidR="00950CFE" w:rsidRDefault="00CE469B">
      <w:pPr>
        <w:pStyle w:val="PargrafodaLista"/>
        <w:numPr>
          <w:ilvl w:val="0"/>
          <w:numId w:val="3"/>
        </w:numPr>
        <w:tabs>
          <w:tab w:val="left" w:pos="1244"/>
        </w:tabs>
        <w:spacing w:before="111"/>
        <w:ind w:left="1244" w:hanging="260"/>
        <w:jc w:val="both"/>
      </w:pPr>
      <w:r>
        <w:t>caso</w:t>
      </w:r>
      <w:r>
        <w:rPr>
          <w:spacing w:val="12"/>
        </w:rPr>
        <w:t xml:space="preserve"> </w:t>
      </w:r>
      <w:r>
        <w:t>fortuito,</w:t>
      </w:r>
      <w:r>
        <w:rPr>
          <w:spacing w:val="12"/>
        </w:rPr>
        <w:t xml:space="preserve"> </w:t>
      </w:r>
      <w:r>
        <w:t>força</w:t>
      </w:r>
      <w:r>
        <w:rPr>
          <w:spacing w:val="7"/>
        </w:rPr>
        <w:t xml:space="preserve"> </w:t>
      </w:r>
      <w:r>
        <w:t>maior,</w:t>
      </w:r>
      <w:r>
        <w:rPr>
          <w:spacing w:val="6"/>
        </w:rPr>
        <w:t xml:space="preserve"> </w:t>
      </w:r>
      <w:r>
        <w:t>fato</w:t>
      </w:r>
      <w:r>
        <w:rPr>
          <w:spacing w:val="11"/>
        </w:rPr>
        <w:t xml:space="preserve"> </w:t>
      </w:r>
      <w:r>
        <w:t>do</w:t>
      </w:r>
      <w:r>
        <w:rPr>
          <w:spacing w:val="11"/>
        </w:rPr>
        <w:t xml:space="preserve"> </w:t>
      </w:r>
      <w:r>
        <w:t>príncipe</w:t>
      </w:r>
      <w:r>
        <w:rPr>
          <w:spacing w:val="5"/>
        </w:rPr>
        <w:t xml:space="preserve"> </w:t>
      </w:r>
      <w:r>
        <w:t>ou</w:t>
      </w:r>
      <w:r>
        <w:rPr>
          <w:spacing w:val="10"/>
        </w:rPr>
        <w:t xml:space="preserve"> </w:t>
      </w:r>
      <w:r>
        <w:t>álea</w:t>
      </w:r>
      <w:r>
        <w:rPr>
          <w:spacing w:val="8"/>
        </w:rPr>
        <w:t xml:space="preserve"> </w:t>
      </w:r>
      <w:r>
        <w:t>econômica</w:t>
      </w:r>
      <w:r>
        <w:rPr>
          <w:spacing w:val="9"/>
        </w:rPr>
        <w:t xml:space="preserve"> </w:t>
      </w:r>
      <w:r>
        <w:rPr>
          <w:spacing w:val="-2"/>
        </w:rPr>
        <w:t>extraordinária;</w:t>
      </w:r>
    </w:p>
    <w:p w14:paraId="5A3F4632" w14:textId="77777777" w:rsidR="00950CFE" w:rsidRDefault="00CE469B">
      <w:pPr>
        <w:pStyle w:val="PargrafodaLista"/>
        <w:numPr>
          <w:ilvl w:val="0"/>
          <w:numId w:val="3"/>
        </w:numPr>
        <w:tabs>
          <w:tab w:val="left" w:pos="1252"/>
          <w:tab w:val="left" w:pos="1466"/>
        </w:tabs>
        <w:spacing w:before="249" w:line="369" w:lineRule="auto"/>
        <w:ind w:left="1252" w:right="156" w:hanging="269"/>
        <w:jc w:val="both"/>
      </w:pPr>
      <w:r>
        <w:tab/>
      </w:r>
      <w:r>
        <w:t>condicionantes ambientais supervenientes, extraordinárias ou substancialmente mais gravosas do que as consideradas na modelagem, desde que não imputáveis à concessionária/SPE;</w:t>
      </w:r>
    </w:p>
    <w:p w14:paraId="4874C94D" w14:textId="77777777" w:rsidR="00950CFE" w:rsidRDefault="00CE469B">
      <w:pPr>
        <w:pStyle w:val="PargrafodaLista"/>
        <w:numPr>
          <w:ilvl w:val="0"/>
          <w:numId w:val="3"/>
        </w:numPr>
        <w:tabs>
          <w:tab w:val="left" w:pos="1201"/>
          <w:tab w:val="left" w:pos="1252"/>
        </w:tabs>
        <w:spacing w:before="110" w:line="369" w:lineRule="auto"/>
        <w:ind w:left="1252" w:right="157" w:hanging="269"/>
        <w:jc w:val="both"/>
      </w:pPr>
      <w:r>
        <w:t>restrições, impedimentos, passivos ou irregularidades relacionados à área disponibilizada pelo Município, quando anteriores, ocultos, não informados</w:t>
      </w:r>
      <w:r>
        <w:rPr>
          <w:spacing w:val="80"/>
        </w:rPr>
        <w:t xml:space="preserve"> </w:t>
      </w:r>
      <w:r>
        <w:t>ou não imputáveis à concessionária/SPE;</w:t>
      </w:r>
    </w:p>
    <w:p w14:paraId="435B6058" w14:textId="77777777" w:rsidR="00950CFE" w:rsidRDefault="00CE469B">
      <w:pPr>
        <w:pStyle w:val="PargrafodaLista"/>
        <w:numPr>
          <w:ilvl w:val="0"/>
          <w:numId w:val="3"/>
        </w:numPr>
        <w:tabs>
          <w:tab w:val="left" w:pos="1252"/>
          <w:tab w:val="left" w:pos="1295"/>
        </w:tabs>
        <w:spacing w:before="113" w:line="369" w:lineRule="auto"/>
        <w:ind w:left="1252" w:right="154" w:hanging="269"/>
        <w:jc w:val="both"/>
      </w:pPr>
      <w:r>
        <w:t>atos de órgãos públicos que impeçam ou onerem substancialmente a execução do contrato, quando não imputáveis à concessionária/SPE;</w:t>
      </w:r>
    </w:p>
    <w:p w14:paraId="238BF3DA" w14:textId="77777777" w:rsidR="00950CFE" w:rsidRDefault="00CE469B">
      <w:pPr>
        <w:pStyle w:val="PargrafodaLista"/>
        <w:numPr>
          <w:ilvl w:val="0"/>
          <w:numId w:val="3"/>
        </w:numPr>
        <w:tabs>
          <w:tab w:val="left" w:pos="1252"/>
          <w:tab w:val="left" w:pos="1334"/>
        </w:tabs>
        <w:spacing w:before="111" w:line="369" w:lineRule="auto"/>
        <w:ind w:left="1252" w:right="157" w:hanging="269"/>
        <w:jc w:val="both"/>
      </w:pPr>
      <w:r>
        <w:tab/>
        <w:t>eventos que afetem substancialmente a conexão, compensação, comercialização ou disponibilização de energia elétrica, quando não atribuíveis exclusivamente à concessionária/SPE;</w:t>
      </w:r>
    </w:p>
    <w:p w14:paraId="4B16AA8B" w14:textId="77777777" w:rsidR="00950CFE" w:rsidRDefault="00CE469B">
      <w:pPr>
        <w:pStyle w:val="PargrafodaLista"/>
        <w:numPr>
          <w:ilvl w:val="0"/>
          <w:numId w:val="3"/>
        </w:numPr>
        <w:tabs>
          <w:tab w:val="left" w:pos="1309"/>
        </w:tabs>
        <w:spacing w:before="110"/>
        <w:ind w:left="1309" w:hanging="325"/>
        <w:jc w:val="both"/>
      </w:pPr>
      <w:r>
        <w:t>outros</w:t>
      </w:r>
      <w:r>
        <w:rPr>
          <w:spacing w:val="15"/>
        </w:rPr>
        <w:t xml:space="preserve"> </w:t>
      </w:r>
      <w:r>
        <w:t>eventos</w:t>
      </w:r>
      <w:r>
        <w:rPr>
          <w:spacing w:val="12"/>
        </w:rPr>
        <w:t xml:space="preserve"> </w:t>
      </w:r>
      <w:r>
        <w:t>expressamente</w:t>
      </w:r>
      <w:r>
        <w:rPr>
          <w:spacing w:val="11"/>
        </w:rPr>
        <w:t xml:space="preserve"> </w:t>
      </w:r>
      <w:r>
        <w:t>previstos</w:t>
      </w:r>
      <w:r>
        <w:rPr>
          <w:spacing w:val="16"/>
        </w:rPr>
        <w:t xml:space="preserve"> </w:t>
      </w:r>
      <w:r>
        <w:t>no</w:t>
      </w:r>
      <w:r>
        <w:rPr>
          <w:spacing w:val="13"/>
        </w:rPr>
        <w:t xml:space="preserve"> </w:t>
      </w:r>
      <w:r>
        <w:t>contrato</w:t>
      </w:r>
      <w:r>
        <w:rPr>
          <w:spacing w:val="13"/>
        </w:rPr>
        <w:t xml:space="preserve"> </w:t>
      </w:r>
      <w:r>
        <w:t>e</w:t>
      </w:r>
      <w:r>
        <w:rPr>
          <w:spacing w:val="11"/>
        </w:rPr>
        <w:t xml:space="preserve"> </w:t>
      </w:r>
      <w:r>
        <w:t>na</w:t>
      </w:r>
      <w:r>
        <w:rPr>
          <w:spacing w:val="11"/>
        </w:rPr>
        <w:t xml:space="preserve"> </w:t>
      </w:r>
      <w:r>
        <w:t>matriz</w:t>
      </w:r>
      <w:r>
        <w:rPr>
          <w:spacing w:val="12"/>
        </w:rPr>
        <w:t xml:space="preserve"> </w:t>
      </w:r>
      <w:r>
        <w:t>de</w:t>
      </w:r>
      <w:r>
        <w:rPr>
          <w:spacing w:val="13"/>
        </w:rPr>
        <w:t xml:space="preserve"> </w:t>
      </w:r>
      <w:r>
        <w:rPr>
          <w:spacing w:val="-2"/>
        </w:rPr>
        <w:t>riscos.</w:t>
      </w:r>
    </w:p>
    <w:p w14:paraId="3F9960C0" w14:textId="77777777" w:rsidR="00950CFE" w:rsidRDefault="00950CFE">
      <w:pPr>
        <w:pStyle w:val="PargrafodaLista"/>
        <w:jc w:val="both"/>
        <w:sectPr w:rsidR="00950CFE">
          <w:pgSz w:w="12240" w:h="15840"/>
          <w:pgMar w:top="1820" w:right="1440" w:bottom="1220" w:left="1800" w:header="1001" w:footer="1016" w:gutter="0"/>
          <w:cols w:space="720"/>
        </w:sectPr>
      </w:pPr>
    </w:p>
    <w:p w14:paraId="7A217FD0" w14:textId="77777777" w:rsidR="00950CFE" w:rsidRDefault="00950CFE">
      <w:pPr>
        <w:pStyle w:val="Corpodetexto"/>
        <w:spacing w:before="144"/>
        <w:ind w:left="0"/>
        <w:jc w:val="left"/>
      </w:pPr>
    </w:p>
    <w:p w14:paraId="72313523" w14:textId="77777777" w:rsidR="00950CFE" w:rsidRDefault="00CE469B">
      <w:pPr>
        <w:pStyle w:val="Corpodetexto"/>
        <w:spacing w:line="369" w:lineRule="auto"/>
        <w:ind w:right="155" w:firstLine="667"/>
      </w:pPr>
      <w:r>
        <w:t>A recomposição poderá ocorrer, conforme o caso, por meio de revisão da contraprestação, extensão de prazo dentro do limite legal aplicável, pagamento indenizatório, revisão de metas, ajuste de obrigações, reprogramação de investimentos,</w:t>
      </w:r>
      <w:r>
        <w:rPr>
          <w:spacing w:val="40"/>
        </w:rPr>
        <w:t xml:space="preserve"> </w:t>
      </w:r>
      <w:r>
        <w:t>alteração</w:t>
      </w:r>
      <w:r>
        <w:rPr>
          <w:spacing w:val="40"/>
        </w:rPr>
        <w:t xml:space="preserve"> </w:t>
      </w:r>
      <w:r>
        <w:t>de</w:t>
      </w:r>
      <w:r>
        <w:rPr>
          <w:spacing w:val="40"/>
        </w:rPr>
        <w:t xml:space="preserve"> </w:t>
      </w:r>
      <w:r>
        <w:t>cronograma,</w:t>
      </w:r>
      <w:r>
        <w:rPr>
          <w:spacing w:val="40"/>
        </w:rPr>
        <w:t xml:space="preserve"> </w:t>
      </w:r>
      <w:r>
        <w:t>compensação</w:t>
      </w:r>
      <w:r>
        <w:rPr>
          <w:spacing w:val="40"/>
        </w:rPr>
        <w:t xml:space="preserve"> </w:t>
      </w:r>
      <w:r>
        <w:t>com</w:t>
      </w:r>
      <w:r>
        <w:rPr>
          <w:spacing w:val="40"/>
        </w:rPr>
        <w:t xml:space="preserve"> </w:t>
      </w:r>
      <w:r>
        <w:t>obrigações</w:t>
      </w:r>
      <w:r>
        <w:rPr>
          <w:spacing w:val="40"/>
        </w:rPr>
        <w:t xml:space="preserve"> </w:t>
      </w:r>
      <w:r>
        <w:t>contratuais ou outro mecanismo admitido pelo contrato e pela legislação aplicável.</w:t>
      </w:r>
    </w:p>
    <w:p w14:paraId="64D0732D" w14:textId="77777777" w:rsidR="00950CFE" w:rsidRDefault="00CE469B">
      <w:pPr>
        <w:pStyle w:val="Corpodetexto"/>
        <w:spacing w:before="112" w:line="369" w:lineRule="auto"/>
        <w:ind w:right="157" w:firstLine="667"/>
      </w:pPr>
      <w:r>
        <w:t>O pedido de reequilíbrio deverá ser apresentado pela parte interessada mediante requerimento formal, acompanhado de documentação técnica, jurídica, contábil, regulatória ou econômico-financeira suficiente para demonstrar o evento ocorrido, a data de ocorrência ou ciência, a relação de causalidade, a alocação do</w:t>
      </w:r>
      <w:r>
        <w:rPr>
          <w:spacing w:val="40"/>
        </w:rPr>
        <w:t xml:space="preserve"> </w:t>
      </w:r>
      <w:r>
        <w:t>risco na matriz contratual, o impacto econômico-financeiro efetivo, a metodologia de cálculo utilizada e a forma de recomposição pretendida.</w:t>
      </w:r>
    </w:p>
    <w:p w14:paraId="2BDF821B" w14:textId="77777777" w:rsidR="00950CFE" w:rsidRDefault="00CE469B">
      <w:pPr>
        <w:pStyle w:val="Corpodetexto"/>
        <w:spacing w:before="110" w:line="369" w:lineRule="auto"/>
        <w:ind w:right="155" w:firstLine="667"/>
      </w:pPr>
      <w:r>
        <w:t>Não haverá direito automático ao reequilíbrio econômico-financeiro pela</w:t>
      </w:r>
      <w:r>
        <w:rPr>
          <w:spacing w:val="80"/>
        </w:rPr>
        <w:t xml:space="preserve"> </w:t>
      </w:r>
      <w:r>
        <w:t>simples variação de mercado, oscilação de preços de produtos e subprodutos, frustração de receitas acessórias assumidas como risco da concessionária/SPE, ineficiência operacional, erro de proposta, subdimensionamento de custos, falha de tecnologia, baixa produtividade, perda de eficiência energética ou eventos expressamente alocados à concessionária/SPE.</w:t>
      </w:r>
    </w:p>
    <w:p w14:paraId="388F09D8" w14:textId="77777777" w:rsidR="00950CFE" w:rsidRDefault="00CE469B">
      <w:pPr>
        <w:pStyle w:val="Corpodetexto"/>
        <w:spacing w:before="111" w:line="367" w:lineRule="auto"/>
        <w:ind w:right="156" w:firstLine="667"/>
      </w:pPr>
      <w:r>
        <w:t>Também não haverá reequilíbrio automático em razão de variações ordinárias de custos já cobertas pelo índice de reajuste previsto no contrato.</w:t>
      </w:r>
    </w:p>
    <w:p w14:paraId="62797A9C" w14:textId="77777777" w:rsidR="00950CFE" w:rsidRDefault="00950CFE">
      <w:pPr>
        <w:pStyle w:val="Corpodetexto"/>
        <w:ind w:left="0"/>
        <w:jc w:val="left"/>
      </w:pPr>
    </w:p>
    <w:p w14:paraId="69D48A32" w14:textId="77777777" w:rsidR="00513BAF" w:rsidRDefault="00513BAF">
      <w:pPr>
        <w:pStyle w:val="Corpodetexto"/>
        <w:ind w:left="0"/>
        <w:jc w:val="left"/>
      </w:pPr>
    </w:p>
    <w:p w14:paraId="01600084" w14:textId="77777777" w:rsidR="00513BAF" w:rsidRDefault="00513BAF">
      <w:pPr>
        <w:pStyle w:val="Corpodetexto"/>
        <w:ind w:left="0"/>
        <w:jc w:val="left"/>
      </w:pPr>
    </w:p>
    <w:p w14:paraId="3E85E5DF" w14:textId="77777777" w:rsidR="00513BAF" w:rsidRDefault="00513BAF">
      <w:pPr>
        <w:pStyle w:val="Corpodetexto"/>
        <w:ind w:left="0"/>
        <w:jc w:val="left"/>
      </w:pPr>
    </w:p>
    <w:p w14:paraId="277684A7" w14:textId="77777777" w:rsidR="00513BAF" w:rsidRDefault="00513BAF">
      <w:pPr>
        <w:pStyle w:val="Corpodetexto"/>
        <w:ind w:left="0"/>
        <w:jc w:val="left"/>
      </w:pPr>
    </w:p>
    <w:p w14:paraId="0920F067" w14:textId="77777777" w:rsidR="00513BAF" w:rsidRDefault="00513BAF">
      <w:pPr>
        <w:pStyle w:val="Corpodetexto"/>
        <w:ind w:left="0"/>
        <w:jc w:val="left"/>
      </w:pPr>
    </w:p>
    <w:p w14:paraId="2BF61E95" w14:textId="77777777" w:rsidR="00513BAF" w:rsidRDefault="00513BAF">
      <w:pPr>
        <w:pStyle w:val="Corpodetexto"/>
        <w:ind w:left="0"/>
        <w:jc w:val="left"/>
      </w:pPr>
    </w:p>
    <w:p w14:paraId="4858D64B" w14:textId="77777777" w:rsidR="00513BAF" w:rsidRDefault="00513BAF">
      <w:pPr>
        <w:pStyle w:val="Corpodetexto"/>
        <w:ind w:left="0"/>
        <w:jc w:val="left"/>
      </w:pPr>
    </w:p>
    <w:p w14:paraId="152C10D4" w14:textId="77777777" w:rsidR="00513BAF" w:rsidRDefault="00513BAF">
      <w:pPr>
        <w:pStyle w:val="Corpodetexto"/>
        <w:ind w:left="0"/>
        <w:jc w:val="left"/>
      </w:pPr>
    </w:p>
    <w:p w14:paraId="2E571ABA" w14:textId="77777777" w:rsidR="00513BAF" w:rsidRDefault="00513BAF">
      <w:pPr>
        <w:pStyle w:val="Corpodetexto"/>
        <w:ind w:left="0"/>
        <w:jc w:val="left"/>
      </w:pPr>
    </w:p>
    <w:p w14:paraId="19DC595D" w14:textId="77777777" w:rsidR="00513BAF" w:rsidRDefault="00513BAF">
      <w:pPr>
        <w:pStyle w:val="Corpodetexto"/>
        <w:ind w:left="0"/>
        <w:jc w:val="left"/>
      </w:pPr>
    </w:p>
    <w:p w14:paraId="4D05B8FB" w14:textId="77777777" w:rsidR="00513BAF" w:rsidRDefault="00513BAF">
      <w:pPr>
        <w:pStyle w:val="Corpodetexto"/>
        <w:ind w:left="0"/>
        <w:jc w:val="left"/>
      </w:pPr>
    </w:p>
    <w:p w14:paraId="7778E749" w14:textId="77777777" w:rsidR="00513BAF" w:rsidRDefault="00513BAF">
      <w:pPr>
        <w:pStyle w:val="Corpodetexto"/>
        <w:ind w:left="0"/>
        <w:jc w:val="left"/>
      </w:pPr>
    </w:p>
    <w:p w14:paraId="66C87E6C" w14:textId="77777777" w:rsidR="00513BAF" w:rsidRDefault="00513BAF">
      <w:pPr>
        <w:pStyle w:val="Corpodetexto"/>
        <w:ind w:left="0"/>
        <w:jc w:val="left"/>
      </w:pPr>
    </w:p>
    <w:p w14:paraId="010EFECC" w14:textId="77777777" w:rsidR="00513BAF" w:rsidRDefault="00513BAF">
      <w:pPr>
        <w:pStyle w:val="Corpodetexto"/>
        <w:ind w:left="0"/>
        <w:jc w:val="left"/>
      </w:pPr>
    </w:p>
    <w:p w14:paraId="50D1AF3B" w14:textId="77777777" w:rsidR="00513BAF" w:rsidRDefault="00513BAF">
      <w:pPr>
        <w:pStyle w:val="Corpodetexto"/>
        <w:ind w:left="0"/>
        <w:jc w:val="left"/>
      </w:pPr>
    </w:p>
    <w:p w14:paraId="69619606" w14:textId="77777777" w:rsidR="00950CFE" w:rsidRDefault="00950CFE">
      <w:pPr>
        <w:pStyle w:val="Corpodetexto"/>
        <w:spacing w:before="107"/>
        <w:ind w:left="0"/>
        <w:jc w:val="left"/>
      </w:pPr>
    </w:p>
    <w:p w14:paraId="5FC55ED6" w14:textId="77777777" w:rsidR="00950CFE" w:rsidRDefault="00CE469B">
      <w:pPr>
        <w:pStyle w:val="Ttulo1"/>
        <w:numPr>
          <w:ilvl w:val="0"/>
          <w:numId w:val="42"/>
        </w:numPr>
        <w:tabs>
          <w:tab w:val="left" w:pos="1736"/>
        </w:tabs>
        <w:spacing w:line="362" w:lineRule="auto"/>
        <w:ind w:left="316" w:right="2008" w:firstLine="667"/>
      </w:pPr>
      <w:bookmarkStart w:id="168" w:name="_Toc230257296"/>
      <w:r>
        <w:lastRenderedPageBreak/>
        <w:t>PLANO</w:t>
      </w:r>
      <w:r>
        <w:rPr>
          <w:spacing w:val="-16"/>
        </w:rPr>
        <w:t xml:space="preserve"> </w:t>
      </w:r>
      <w:r>
        <w:t>DE</w:t>
      </w:r>
      <w:r>
        <w:rPr>
          <w:spacing w:val="-19"/>
        </w:rPr>
        <w:t xml:space="preserve"> </w:t>
      </w:r>
      <w:r>
        <w:t xml:space="preserve">TRANSIÇÃO, IMPLANTAÇÃO E INÍCIO DA </w:t>
      </w:r>
      <w:r>
        <w:rPr>
          <w:spacing w:val="-2"/>
        </w:rPr>
        <w:t>OPERAÇÃO</w:t>
      </w:r>
      <w:bookmarkEnd w:id="168"/>
    </w:p>
    <w:p w14:paraId="31D41ED8" w14:textId="77777777" w:rsidR="00950CFE" w:rsidRDefault="00CE469B">
      <w:pPr>
        <w:pStyle w:val="Corpodetexto"/>
        <w:spacing w:before="106" w:line="369" w:lineRule="auto"/>
        <w:ind w:right="155" w:firstLine="667"/>
      </w:pPr>
      <w:r>
        <w:t>A execução da PPP observará plano de transição, implantação e início da operação, destinado a assegurar a passagem ordenada do modelo atualmente praticado para a operação da unidade licenciada de tratamento termoquímico por pirólise,</w:t>
      </w:r>
      <w:r>
        <w:rPr>
          <w:spacing w:val="72"/>
          <w:w w:val="150"/>
        </w:rPr>
        <w:t xml:space="preserve"> </w:t>
      </w:r>
      <w:r>
        <w:t>com</w:t>
      </w:r>
      <w:r>
        <w:rPr>
          <w:spacing w:val="71"/>
          <w:w w:val="150"/>
        </w:rPr>
        <w:t xml:space="preserve"> </w:t>
      </w:r>
      <w:r>
        <w:t>preservação</w:t>
      </w:r>
      <w:r>
        <w:rPr>
          <w:spacing w:val="68"/>
          <w:w w:val="150"/>
        </w:rPr>
        <w:t xml:space="preserve"> </w:t>
      </w:r>
      <w:r>
        <w:t>da</w:t>
      </w:r>
      <w:r>
        <w:rPr>
          <w:spacing w:val="71"/>
          <w:w w:val="150"/>
        </w:rPr>
        <w:t xml:space="preserve"> </w:t>
      </w:r>
      <w:r>
        <w:t>continuidade</w:t>
      </w:r>
      <w:r>
        <w:rPr>
          <w:spacing w:val="70"/>
          <w:w w:val="150"/>
        </w:rPr>
        <w:t xml:space="preserve"> </w:t>
      </w:r>
      <w:r>
        <w:t>dos</w:t>
      </w:r>
      <w:r>
        <w:rPr>
          <w:spacing w:val="69"/>
          <w:w w:val="150"/>
        </w:rPr>
        <w:t xml:space="preserve"> </w:t>
      </w:r>
      <w:r>
        <w:t>serviços</w:t>
      </w:r>
      <w:r>
        <w:rPr>
          <w:spacing w:val="68"/>
          <w:w w:val="150"/>
        </w:rPr>
        <w:t xml:space="preserve"> </w:t>
      </w:r>
      <w:r>
        <w:t>municipais,</w:t>
      </w:r>
      <w:r>
        <w:rPr>
          <w:spacing w:val="73"/>
          <w:w w:val="150"/>
        </w:rPr>
        <w:t xml:space="preserve"> </w:t>
      </w:r>
      <w:r>
        <w:rPr>
          <w:spacing w:val="-2"/>
        </w:rPr>
        <w:t>segurança</w:t>
      </w:r>
    </w:p>
    <w:p w14:paraId="3EA06F66" w14:textId="77777777" w:rsidR="00950CFE" w:rsidRDefault="00CE469B">
      <w:pPr>
        <w:pStyle w:val="Corpodetexto"/>
        <w:spacing w:line="369" w:lineRule="auto"/>
        <w:ind w:right="157"/>
      </w:pPr>
      <w:r>
        <w:t>jurídica, regularidade ambiental, previsibilidade operacional e adequada mobilização</w:t>
      </w:r>
      <w:r>
        <w:rPr>
          <w:spacing w:val="40"/>
        </w:rPr>
        <w:t xml:space="preserve"> </w:t>
      </w:r>
      <w:r>
        <w:t>da concessionária/SPE.</w:t>
      </w:r>
    </w:p>
    <w:p w14:paraId="2BDE84A8" w14:textId="77777777" w:rsidR="00950CFE" w:rsidRDefault="00CE469B">
      <w:pPr>
        <w:pStyle w:val="Corpodetexto"/>
        <w:spacing w:before="112" w:line="369" w:lineRule="auto"/>
        <w:ind w:right="158" w:firstLine="667"/>
      </w:pPr>
      <w:r>
        <w:t>Durante o período entre a assinatura do contrato e o início do recebimento dos RSU</w:t>
      </w:r>
      <w:r>
        <w:rPr>
          <w:spacing w:val="-1"/>
        </w:rPr>
        <w:t xml:space="preserve"> </w:t>
      </w:r>
      <w:r>
        <w:t>pela unidade</w:t>
      </w:r>
      <w:r>
        <w:rPr>
          <w:spacing w:val="-2"/>
        </w:rPr>
        <w:t xml:space="preserve"> </w:t>
      </w:r>
      <w:r>
        <w:t xml:space="preserve">da PPP, a continuidade dos serviços de coleta, transporte, varrição, limpeza urbana e destinação atualmente praticada dos resíduos sólidos urbanos permanecerá sob inteira responsabilidade do Município ou de seus contratados </w:t>
      </w:r>
      <w:r>
        <w:rPr>
          <w:spacing w:val="-2"/>
        </w:rPr>
        <w:t>específicos.</w:t>
      </w:r>
    </w:p>
    <w:p w14:paraId="1293EA64" w14:textId="77777777" w:rsidR="00950CFE" w:rsidRDefault="00CE469B">
      <w:pPr>
        <w:pStyle w:val="Corpodetexto"/>
        <w:spacing w:before="111" w:line="369" w:lineRule="auto"/>
        <w:ind w:right="154" w:firstLine="667"/>
      </w:pPr>
      <w:r>
        <w:t>A concessionária/SPE não será responsável pela coleta, transporte, varrição, limpeza urbana, operação do modelo atual de destinação ou gestão dos resíduos</w:t>
      </w:r>
      <w:r>
        <w:rPr>
          <w:spacing w:val="40"/>
        </w:rPr>
        <w:t xml:space="preserve"> </w:t>
      </w:r>
      <w:r>
        <w:t>antes do marco contratual de início do recebimento dos RSU na unidade licenciada, salvo se houver previsão contratual expressa em sentido diverso.</w:t>
      </w:r>
    </w:p>
    <w:p w14:paraId="4F93AB22" w14:textId="77777777" w:rsidR="00950CFE" w:rsidRDefault="00CE469B">
      <w:pPr>
        <w:pStyle w:val="Corpodetexto"/>
        <w:spacing w:before="112" w:line="367" w:lineRule="auto"/>
        <w:ind w:right="161" w:firstLine="667"/>
      </w:pPr>
      <w:r>
        <w:t>A execução da PPP observará, no mínimo, as seguintes etapas sucessivas, conforme cronograma contratual:</w:t>
      </w:r>
    </w:p>
    <w:p w14:paraId="6F192904" w14:textId="77777777" w:rsidR="00950CFE" w:rsidRDefault="00CE469B">
      <w:pPr>
        <w:pStyle w:val="PargrafodaLista"/>
        <w:numPr>
          <w:ilvl w:val="0"/>
          <w:numId w:val="2"/>
        </w:numPr>
        <w:tabs>
          <w:tab w:val="left" w:pos="1247"/>
        </w:tabs>
        <w:spacing w:before="116"/>
        <w:ind w:left="1247" w:hanging="263"/>
        <w:jc w:val="both"/>
      </w:pPr>
      <w:r>
        <w:t>adjudicação</w:t>
      </w:r>
      <w:r>
        <w:rPr>
          <w:spacing w:val="14"/>
        </w:rPr>
        <w:t xml:space="preserve"> </w:t>
      </w:r>
      <w:r>
        <w:t>e</w:t>
      </w:r>
      <w:r>
        <w:rPr>
          <w:spacing w:val="11"/>
        </w:rPr>
        <w:t xml:space="preserve"> </w:t>
      </w:r>
      <w:r>
        <w:rPr>
          <w:spacing w:val="-2"/>
        </w:rPr>
        <w:t>homologação;</w:t>
      </w:r>
    </w:p>
    <w:p w14:paraId="33476D59" w14:textId="77777777" w:rsidR="00950CFE" w:rsidRDefault="00CE469B">
      <w:pPr>
        <w:pStyle w:val="PargrafodaLista"/>
        <w:numPr>
          <w:ilvl w:val="0"/>
          <w:numId w:val="2"/>
        </w:numPr>
        <w:tabs>
          <w:tab w:val="left" w:pos="1252"/>
          <w:tab w:val="left" w:pos="1324"/>
        </w:tabs>
        <w:spacing w:before="249" w:line="369" w:lineRule="auto"/>
        <w:ind w:left="1252" w:right="159" w:hanging="269"/>
      </w:pPr>
      <w:r>
        <w:tab/>
        <w:t>constituição</w:t>
      </w:r>
      <w:r>
        <w:rPr>
          <w:spacing w:val="80"/>
        </w:rPr>
        <w:t xml:space="preserve"> </w:t>
      </w:r>
      <w:r>
        <w:t>da</w:t>
      </w:r>
      <w:r>
        <w:rPr>
          <w:spacing w:val="80"/>
        </w:rPr>
        <w:t xml:space="preserve"> </w:t>
      </w:r>
      <w:r>
        <w:t>Sociedade</w:t>
      </w:r>
      <w:r>
        <w:rPr>
          <w:spacing w:val="80"/>
        </w:rPr>
        <w:t xml:space="preserve"> </w:t>
      </w:r>
      <w:r>
        <w:t>de</w:t>
      </w:r>
      <w:r>
        <w:rPr>
          <w:spacing w:val="80"/>
        </w:rPr>
        <w:t xml:space="preserve"> </w:t>
      </w:r>
      <w:r>
        <w:t>Propósito</w:t>
      </w:r>
      <w:r>
        <w:rPr>
          <w:spacing w:val="80"/>
        </w:rPr>
        <w:t xml:space="preserve"> </w:t>
      </w:r>
      <w:r>
        <w:t>Específico</w:t>
      </w:r>
      <w:r>
        <w:rPr>
          <w:spacing w:val="80"/>
        </w:rPr>
        <w:t xml:space="preserve"> </w:t>
      </w:r>
      <w:r>
        <w:t>—</w:t>
      </w:r>
      <w:r>
        <w:rPr>
          <w:spacing w:val="80"/>
        </w:rPr>
        <w:t xml:space="preserve"> </w:t>
      </w:r>
      <w:r>
        <w:t>SPE</w:t>
      </w:r>
      <w:r>
        <w:rPr>
          <w:spacing w:val="80"/>
        </w:rPr>
        <w:t xml:space="preserve"> </w:t>
      </w:r>
      <w:r>
        <w:t>antes</w:t>
      </w:r>
      <w:r>
        <w:rPr>
          <w:spacing w:val="80"/>
        </w:rPr>
        <w:t xml:space="preserve"> </w:t>
      </w:r>
      <w:r>
        <w:t>da assinatura do contrato;</w:t>
      </w:r>
    </w:p>
    <w:p w14:paraId="563AC294" w14:textId="77777777" w:rsidR="00950CFE" w:rsidRDefault="00CE469B">
      <w:pPr>
        <w:pStyle w:val="PargrafodaLista"/>
        <w:numPr>
          <w:ilvl w:val="0"/>
          <w:numId w:val="2"/>
        </w:numPr>
        <w:tabs>
          <w:tab w:val="left" w:pos="1231"/>
        </w:tabs>
        <w:spacing w:before="111"/>
        <w:ind w:left="1231" w:hanging="247"/>
        <w:jc w:val="both"/>
      </w:pPr>
      <w:r>
        <w:t>assinatura</w:t>
      </w:r>
      <w:r>
        <w:rPr>
          <w:spacing w:val="14"/>
        </w:rPr>
        <w:t xml:space="preserve"> </w:t>
      </w:r>
      <w:r>
        <w:t>do</w:t>
      </w:r>
      <w:r>
        <w:rPr>
          <w:spacing w:val="15"/>
        </w:rPr>
        <w:t xml:space="preserve"> </w:t>
      </w:r>
      <w:r>
        <w:rPr>
          <w:spacing w:val="-2"/>
        </w:rPr>
        <w:t>contrato;</w:t>
      </w:r>
    </w:p>
    <w:p w14:paraId="27477A0A" w14:textId="77777777" w:rsidR="00950CFE" w:rsidRDefault="00CE469B">
      <w:pPr>
        <w:pStyle w:val="PargrafodaLista"/>
        <w:numPr>
          <w:ilvl w:val="0"/>
          <w:numId w:val="2"/>
        </w:numPr>
        <w:tabs>
          <w:tab w:val="left" w:pos="1247"/>
        </w:tabs>
        <w:spacing w:before="251"/>
        <w:ind w:left="1247" w:hanging="263"/>
      </w:pPr>
      <w:r>
        <w:t>apresentação</w:t>
      </w:r>
      <w:r>
        <w:rPr>
          <w:spacing w:val="12"/>
        </w:rPr>
        <w:t xml:space="preserve"> </w:t>
      </w:r>
      <w:r>
        <w:t>da</w:t>
      </w:r>
      <w:r>
        <w:rPr>
          <w:spacing w:val="12"/>
        </w:rPr>
        <w:t xml:space="preserve"> </w:t>
      </w:r>
      <w:r>
        <w:t>garantia</w:t>
      </w:r>
      <w:r>
        <w:rPr>
          <w:spacing w:val="14"/>
        </w:rPr>
        <w:t xml:space="preserve"> </w:t>
      </w:r>
      <w:r>
        <w:t>de</w:t>
      </w:r>
      <w:r>
        <w:rPr>
          <w:spacing w:val="17"/>
        </w:rPr>
        <w:t xml:space="preserve"> </w:t>
      </w:r>
      <w:r>
        <w:t>execução</w:t>
      </w:r>
      <w:r>
        <w:rPr>
          <w:spacing w:val="15"/>
        </w:rPr>
        <w:t xml:space="preserve"> </w:t>
      </w:r>
      <w:r>
        <w:t>contratual</w:t>
      </w:r>
      <w:r>
        <w:rPr>
          <w:spacing w:val="14"/>
        </w:rPr>
        <w:t xml:space="preserve"> </w:t>
      </w:r>
      <w:r>
        <w:t>no</w:t>
      </w:r>
      <w:r>
        <w:rPr>
          <w:spacing w:val="13"/>
        </w:rPr>
        <w:t xml:space="preserve"> </w:t>
      </w:r>
      <w:r>
        <w:t>prazo</w:t>
      </w:r>
      <w:r>
        <w:rPr>
          <w:spacing w:val="13"/>
        </w:rPr>
        <w:t xml:space="preserve"> </w:t>
      </w:r>
      <w:r>
        <w:rPr>
          <w:spacing w:val="-2"/>
        </w:rPr>
        <w:t>definido;</w:t>
      </w:r>
    </w:p>
    <w:p w14:paraId="7C21960A" w14:textId="77777777" w:rsidR="00950CFE" w:rsidRDefault="00CE469B">
      <w:pPr>
        <w:pStyle w:val="PargrafodaLista"/>
        <w:numPr>
          <w:ilvl w:val="0"/>
          <w:numId w:val="2"/>
        </w:numPr>
        <w:tabs>
          <w:tab w:val="left" w:pos="1252"/>
          <w:tab w:val="left" w:pos="1255"/>
        </w:tabs>
        <w:spacing w:before="246" w:line="372" w:lineRule="auto"/>
        <w:ind w:left="1252" w:right="157" w:hanging="269"/>
      </w:pPr>
      <w:r>
        <w:t>disponibilização</w:t>
      </w:r>
      <w:r>
        <w:rPr>
          <w:spacing w:val="30"/>
        </w:rPr>
        <w:t xml:space="preserve"> </w:t>
      </w:r>
      <w:r>
        <w:t>e regularização da área pelo Município, nos limites de sua</w:t>
      </w:r>
      <w:r>
        <w:rPr>
          <w:spacing w:val="40"/>
        </w:rPr>
        <w:t xml:space="preserve"> </w:t>
      </w:r>
      <w:r>
        <w:rPr>
          <w:spacing w:val="-2"/>
        </w:rPr>
        <w:t>competência;</w:t>
      </w:r>
    </w:p>
    <w:p w14:paraId="2F85F79E" w14:textId="77777777" w:rsidR="00950CFE" w:rsidRDefault="00CE469B">
      <w:pPr>
        <w:pStyle w:val="PargrafodaLista"/>
        <w:numPr>
          <w:ilvl w:val="0"/>
          <w:numId w:val="2"/>
        </w:numPr>
        <w:tabs>
          <w:tab w:val="left" w:pos="1181"/>
        </w:tabs>
        <w:spacing w:before="109"/>
        <w:ind w:left="1181" w:hanging="197"/>
      </w:pPr>
      <w:r>
        <w:lastRenderedPageBreak/>
        <w:t>elaboração</w:t>
      </w:r>
      <w:r>
        <w:rPr>
          <w:spacing w:val="16"/>
        </w:rPr>
        <w:t xml:space="preserve"> </w:t>
      </w:r>
      <w:r>
        <w:t>e</w:t>
      </w:r>
      <w:r>
        <w:rPr>
          <w:spacing w:val="16"/>
        </w:rPr>
        <w:t xml:space="preserve"> </w:t>
      </w:r>
      <w:r>
        <w:t>aprovação</w:t>
      </w:r>
      <w:r>
        <w:rPr>
          <w:spacing w:val="15"/>
        </w:rPr>
        <w:t xml:space="preserve"> </w:t>
      </w:r>
      <w:r>
        <w:t>dos</w:t>
      </w:r>
      <w:r>
        <w:rPr>
          <w:spacing w:val="13"/>
        </w:rPr>
        <w:t xml:space="preserve"> </w:t>
      </w:r>
      <w:r>
        <w:t>projetos</w:t>
      </w:r>
      <w:r>
        <w:rPr>
          <w:spacing w:val="13"/>
        </w:rPr>
        <w:t xml:space="preserve"> </w:t>
      </w:r>
      <w:r>
        <w:rPr>
          <w:spacing w:val="-2"/>
        </w:rPr>
        <w:t>executivos;</w:t>
      </w:r>
    </w:p>
    <w:p w14:paraId="41793726" w14:textId="77777777" w:rsidR="00950CFE" w:rsidRDefault="00CE469B">
      <w:pPr>
        <w:pStyle w:val="PargrafodaLista"/>
        <w:numPr>
          <w:ilvl w:val="0"/>
          <w:numId w:val="2"/>
        </w:numPr>
        <w:tabs>
          <w:tab w:val="left" w:pos="1252"/>
          <w:tab w:val="left" w:pos="1363"/>
        </w:tabs>
        <w:spacing w:before="248" w:line="369" w:lineRule="auto"/>
        <w:ind w:left="1252" w:right="158" w:hanging="269"/>
      </w:pPr>
      <w:r>
        <w:tab/>
        <w:t>elaboração</w:t>
      </w:r>
      <w:r>
        <w:rPr>
          <w:spacing w:val="80"/>
          <w:w w:val="150"/>
        </w:rPr>
        <w:t xml:space="preserve"> </w:t>
      </w:r>
      <w:r>
        <w:t>dos</w:t>
      </w:r>
      <w:r>
        <w:rPr>
          <w:spacing w:val="80"/>
          <w:w w:val="150"/>
        </w:rPr>
        <w:t xml:space="preserve"> </w:t>
      </w:r>
      <w:r>
        <w:t>estudos</w:t>
      </w:r>
      <w:r>
        <w:rPr>
          <w:spacing w:val="80"/>
          <w:w w:val="150"/>
        </w:rPr>
        <w:t xml:space="preserve"> </w:t>
      </w:r>
      <w:r>
        <w:t>ambientais</w:t>
      </w:r>
      <w:r>
        <w:rPr>
          <w:spacing w:val="80"/>
          <w:w w:val="150"/>
        </w:rPr>
        <w:t xml:space="preserve"> </w:t>
      </w:r>
      <w:r>
        <w:t>e</w:t>
      </w:r>
      <w:r>
        <w:rPr>
          <w:spacing w:val="80"/>
          <w:w w:val="150"/>
        </w:rPr>
        <w:t xml:space="preserve"> </w:t>
      </w:r>
      <w:r>
        <w:t>instrução</w:t>
      </w:r>
      <w:r>
        <w:rPr>
          <w:spacing w:val="80"/>
          <w:w w:val="150"/>
        </w:rPr>
        <w:t xml:space="preserve"> </w:t>
      </w:r>
      <w:r>
        <w:t>dos</w:t>
      </w:r>
      <w:r>
        <w:rPr>
          <w:spacing w:val="80"/>
          <w:w w:val="150"/>
        </w:rPr>
        <w:t xml:space="preserve"> </w:t>
      </w:r>
      <w:r>
        <w:t>processos</w:t>
      </w:r>
      <w:r>
        <w:rPr>
          <w:spacing w:val="80"/>
          <w:w w:val="150"/>
        </w:rPr>
        <w:t xml:space="preserve"> </w:t>
      </w:r>
      <w:r>
        <w:t xml:space="preserve">de </w:t>
      </w:r>
      <w:r>
        <w:rPr>
          <w:spacing w:val="-2"/>
        </w:rPr>
        <w:t>licenciamento;</w:t>
      </w:r>
    </w:p>
    <w:p w14:paraId="624582F8" w14:textId="77777777" w:rsidR="00950CFE" w:rsidRDefault="00CE469B">
      <w:pPr>
        <w:pStyle w:val="PargrafodaLista"/>
        <w:numPr>
          <w:ilvl w:val="0"/>
          <w:numId w:val="2"/>
        </w:numPr>
        <w:tabs>
          <w:tab w:val="left" w:pos="1252"/>
          <w:tab w:val="left" w:pos="1270"/>
        </w:tabs>
        <w:spacing w:before="112" w:line="369" w:lineRule="auto"/>
        <w:ind w:left="1252" w:right="156" w:hanging="269"/>
      </w:pPr>
      <w:r>
        <w:t>obtenção</w:t>
      </w:r>
      <w:r>
        <w:rPr>
          <w:spacing w:val="40"/>
        </w:rPr>
        <w:t xml:space="preserve"> </w:t>
      </w:r>
      <w:r>
        <w:t>das</w:t>
      </w:r>
      <w:r>
        <w:rPr>
          <w:spacing w:val="40"/>
        </w:rPr>
        <w:t xml:space="preserve"> </w:t>
      </w:r>
      <w:r>
        <w:t>licenças,</w:t>
      </w:r>
      <w:r>
        <w:rPr>
          <w:spacing w:val="40"/>
        </w:rPr>
        <w:t xml:space="preserve"> </w:t>
      </w:r>
      <w:r>
        <w:t>autorizações,</w:t>
      </w:r>
      <w:r>
        <w:rPr>
          <w:spacing w:val="40"/>
        </w:rPr>
        <w:t xml:space="preserve"> </w:t>
      </w:r>
      <w:r>
        <w:t>outorgas</w:t>
      </w:r>
      <w:r>
        <w:rPr>
          <w:spacing w:val="40"/>
        </w:rPr>
        <w:t xml:space="preserve"> </w:t>
      </w:r>
      <w:r>
        <w:t>e</w:t>
      </w:r>
      <w:r>
        <w:rPr>
          <w:spacing w:val="40"/>
        </w:rPr>
        <w:t xml:space="preserve"> </w:t>
      </w:r>
      <w:r>
        <w:t>anuências</w:t>
      </w:r>
      <w:r>
        <w:rPr>
          <w:spacing w:val="40"/>
        </w:rPr>
        <w:t xml:space="preserve"> </w:t>
      </w:r>
      <w:r>
        <w:t>necessárias</w:t>
      </w:r>
      <w:r>
        <w:rPr>
          <w:spacing w:val="40"/>
        </w:rPr>
        <w:t xml:space="preserve"> </w:t>
      </w:r>
      <w:r>
        <w:t>à respectiva fase;</w:t>
      </w:r>
    </w:p>
    <w:p w14:paraId="1FBE5FF4" w14:textId="77777777" w:rsidR="00950CFE" w:rsidRDefault="00CE469B">
      <w:pPr>
        <w:pStyle w:val="PargrafodaLista"/>
        <w:numPr>
          <w:ilvl w:val="0"/>
          <w:numId w:val="2"/>
        </w:numPr>
        <w:tabs>
          <w:tab w:val="left" w:pos="1171"/>
        </w:tabs>
        <w:spacing w:before="111"/>
        <w:ind w:left="1171" w:hanging="187"/>
      </w:pPr>
      <w:r>
        <w:t>mobilização</w:t>
      </w:r>
      <w:r>
        <w:rPr>
          <w:spacing w:val="13"/>
        </w:rPr>
        <w:t xml:space="preserve"> </w:t>
      </w:r>
      <w:r>
        <w:t>da</w:t>
      </w:r>
      <w:r>
        <w:rPr>
          <w:spacing w:val="16"/>
        </w:rPr>
        <w:t xml:space="preserve"> </w:t>
      </w:r>
      <w:r>
        <w:rPr>
          <w:spacing w:val="-2"/>
        </w:rPr>
        <w:t>concessionária/SPE;</w:t>
      </w:r>
    </w:p>
    <w:p w14:paraId="6573D0C8" w14:textId="77777777" w:rsidR="00950CFE" w:rsidRDefault="00CE469B">
      <w:pPr>
        <w:pStyle w:val="PargrafodaLista"/>
        <w:numPr>
          <w:ilvl w:val="0"/>
          <w:numId w:val="2"/>
        </w:numPr>
        <w:tabs>
          <w:tab w:val="left" w:pos="1171"/>
        </w:tabs>
        <w:spacing w:before="249"/>
        <w:ind w:left="1171" w:hanging="187"/>
      </w:pPr>
      <w:r>
        <w:t>implantação</w:t>
      </w:r>
      <w:r>
        <w:rPr>
          <w:spacing w:val="15"/>
        </w:rPr>
        <w:t xml:space="preserve"> </w:t>
      </w:r>
      <w:r>
        <w:t>das</w:t>
      </w:r>
      <w:r>
        <w:rPr>
          <w:spacing w:val="12"/>
        </w:rPr>
        <w:t xml:space="preserve"> </w:t>
      </w:r>
      <w:r>
        <w:t>obras</w:t>
      </w:r>
      <w:r>
        <w:rPr>
          <w:spacing w:val="18"/>
        </w:rPr>
        <w:t xml:space="preserve"> </w:t>
      </w:r>
      <w:r>
        <w:t>civis,</w:t>
      </w:r>
      <w:r>
        <w:rPr>
          <w:spacing w:val="16"/>
        </w:rPr>
        <w:t xml:space="preserve"> </w:t>
      </w:r>
      <w:r>
        <w:t>equipamentos</w:t>
      </w:r>
      <w:r>
        <w:rPr>
          <w:spacing w:val="9"/>
        </w:rPr>
        <w:t xml:space="preserve"> </w:t>
      </w:r>
      <w:r>
        <w:t>e</w:t>
      </w:r>
      <w:r>
        <w:rPr>
          <w:spacing w:val="18"/>
        </w:rPr>
        <w:t xml:space="preserve"> </w:t>
      </w:r>
      <w:r>
        <w:rPr>
          <w:spacing w:val="-2"/>
        </w:rPr>
        <w:t>sistemas;</w:t>
      </w:r>
    </w:p>
    <w:p w14:paraId="2E9A6553" w14:textId="77777777" w:rsidR="00950CFE" w:rsidRDefault="00950CFE">
      <w:pPr>
        <w:pStyle w:val="Corpodetexto"/>
        <w:spacing w:before="144"/>
        <w:ind w:left="0"/>
        <w:jc w:val="left"/>
      </w:pPr>
    </w:p>
    <w:p w14:paraId="742DF957" w14:textId="77777777" w:rsidR="00950CFE" w:rsidRDefault="00CE469B">
      <w:pPr>
        <w:pStyle w:val="PargrafodaLista"/>
        <w:numPr>
          <w:ilvl w:val="0"/>
          <w:numId w:val="2"/>
        </w:numPr>
        <w:tabs>
          <w:tab w:val="left" w:pos="1252"/>
          <w:tab w:val="left" w:pos="1277"/>
        </w:tabs>
        <w:spacing w:line="369" w:lineRule="auto"/>
        <w:ind w:left="1252" w:right="158" w:hanging="269"/>
      </w:pPr>
      <w:r>
        <w:t>montagem</w:t>
      </w:r>
      <w:r>
        <w:rPr>
          <w:spacing w:val="80"/>
        </w:rPr>
        <w:t xml:space="preserve"> </w:t>
      </w:r>
      <w:r>
        <w:t>eletromecânica,</w:t>
      </w:r>
      <w:r>
        <w:rPr>
          <w:spacing w:val="40"/>
        </w:rPr>
        <w:t xml:space="preserve"> </w:t>
      </w:r>
      <w:r>
        <w:t>automação,</w:t>
      </w:r>
      <w:r>
        <w:rPr>
          <w:spacing w:val="40"/>
        </w:rPr>
        <w:t xml:space="preserve"> </w:t>
      </w:r>
      <w:r>
        <w:t>instrumentação</w:t>
      </w:r>
      <w:r>
        <w:rPr>
          <w:spacing w:val="40"/>
        </w:rPr>
        <w:t xml:space="preserve"> </w:t>
      </w:r>
      <w:r>
        <w:t>e</w:t>
      </w:r>
      <w:r>
        <w:rPr>
          <w:spacing w:val="40"/>
        </w:rPr>
        <w:t xml:space="preserve"> </w:t>
      </w:r>
      <w:r>
        <w:t>integração</w:t>
      </w:r>
      <w:r>
        <w:rPr>
          <w:spacing w:val="40"/>
        </w:rPr>
        <w:t xml:space="preserve"> </w:t>
      </w:r>
      <w:r>
        <w:t xml:space="preserve">dos </w:t>
      </w:r>
      <w:r>
        <w:rPr>
          <w:spacing w:val="-2"/>
        </w:rPr>
        <w:t>sistemas;</w:t>
      </w:r>
    </w:p>
    <w:p w14:paraId="22C376CB" w14:textId="77777777" w:rsidR="00950CFE" w:rsidRDefault="00CE469B">
      <w:pPr>
        <w:pStyle w:val="PargrafodaLista"/>
        <w:numPr>
          <w:ilvl w:val="0"/>
          <w:numId w:val="2"/>
        </w:numPr>
        <w:tabs>
          <w:tab w:val="left" w:pos="1171"/>
        </w:tabs>
        <w:spacing w:before="112"/>
        <w:ind w:left="1171" w:hanging="187"/>
      </w:pPr>
      <w:r>
        <w:t>testes</w:t>
      </w:r>
      <w:r>
        <w:rPr>
          <w:spacing w:val="9"/>
        </w:rPr>
        <w:t xml:space="preserve"> </w:t>
      </w:r>
      <w:r>
        <w:t>a</w:t>
      </w:r>
      <w:r>
        <w:rPr>
          <w:spacing w:val="10"/>
        </w:rPr>
        <w:t xml:space="preserve"> </w:t>
      </w:r>
      <w:r>
        <w:t>frio,</w:t>
      </w:r>
      <w:r>
        <w:rPr>
          <w:spacing w:val="9"/>
        </w:rPr>
        <w:t xml:space="preserve"> </w:t>
      </w:r>
      <w:r>
        <w:t>testes</w:t>
      </w:r>
      <w:r>
        <w:rPr>
          <w:spacing w:val="10"/>
        </w:rPr>
        <w:t xml:space="preserve"> </w:t>
      </w:r>
      <w:r>
        <w:t>a</w:t>
      </w:r>
      <w:r>
        <w:rPr>
          <w:spacing w:val="9"/>
        </w:rPr>
        <w:t xml:space="preserve"> </w:t>
      </w:r>
      <w:r>
        <w:t>quente</w:t>
      </w:r>
      <w:r>
        <w:rPr>
          <w:spacing w:val="8"/>
        </w:rPr>
        <w:t xml:space="preserve"> </w:t>
      </w:r>
      <w:r>
        <w:t>e</w:t>
      </w:r>
      <w:r>
        <w:rPr>
          <w:spacing w:val="11"/>
        </w:rPr>
        <w:t xml:space="preserve"> </w:t>
      </w:r>
      <w:r>
        <w:t>verificações</w:t>
      </w:r>
      <w:r>
        <w:rPr>
          <w:spacing w:val="9"/>
        </w:rPr>
        <w:t xml:space="preserve"> </w:t>
      </w:r>
      <w:r>
        <w:t>de</w:t>
      </w:r>
      <w:r>
        <w:rPr>
          <w:spacing w:val="11"/>
        </w:rPr>
        <w:t xml:space="preserve"> </w:t>
      </w:r>
      <w:r>
        <w:rPr>
          <w:spacing w:val="-2"/>
        </w:rPr>
        <w:t>segurança;</w:t>
      </w:r>
    </w:p>
    <w:p w14:paraId="3FB10AB6" w14:textId="77777777" w:rsidR="00950CFE" w:rsidRDefault="00CE469B">
      <w:pPr>
        <w:pStyle w:val="PargrafodaLista"/>
        <w:numPr>
          <w:ilvl w:val="0"/>
          <w:numId w:val="2"/>
        </w:numPr>
        <w:tabs>
          <w:tab w:val="left" w:pos="1309"/>
        </w:tabs>
        <w:spacing w:before="251"/>
        <w:ind w:left="1309" w:hanging="325"/>
      </w:pPr>
      <w:r>
        <w:t>comissionamento</w:t>
      </w:r>
      <w:r>
        <w:rPr>
          <w:spacing w:val="17"/>
        </w:rPr>
        <w:t xml:space="preserve"> </w:t>
      </w:r>
      <w:r>
        <w:t>da</w:t>
      </w:r>
      <w:r>
        <w:rPr>
          <w:spacing w:val="20"/>
        </w:rPr>
        <w:t xml:space="preserve"> </w:t>
      </w:r>
      <w:r>
        <w:rPr>
          <w:spacing w:val="-2"/>
        </w:rPr>
        <w:t>unidade;</w:t>
      </w:r>
    </w:p>
    <w:p w14:paraId="05F4AE1B" w14:textId="77777777" w:rsidR="00950CFE" w:rsidRDefault="00CE469B">
      <w:pPr>
        <w:pStyle w:val="PargrafodaLista"/>
        <w:numPr>
          <w:ilvl w:val="0"/>
          <w:numId w:val="2"/>
        </w:numPr>
        <w:tabs>
          <w:tab w:val="left" w:pos="1247"/>
        </w:tabs>
        <w:spacing w:before="246"/>
        <w:ind w:left="1247" w:hanging="263"/>
      </w:pPr>
      <w:r>
        <w:t>operação</w:t>
      </w:r>
      <w:r>
        <w:rPr>
          <w:spacing w:val="19"/>
        </w:rPr>
        <w:t xml:space="preserve"> </w:t>
      </w:r>
      <w:r>
        <w:rPr>
          <w:spacing w:val="-2"/>
        </w:rPr>
        <w:t>assistida;</w:t>
      </w:r>
    </w:p>
    <w:p w14:paraId="16C7E7F3" w14:textId="77777777" w:rsidR="00950CFE" w:rsidRDefault="00CE469B">
      <w:pPr>
        <w:pStyle w:val="PargrafodaLista"/>
        <w:numPr>
          <w:ilvl w:val="0"/>
          <w:numId w:val="2"/>
        </w:numPr>
        <w:tabs>
          <w:tab w:val="left" w:pos="1247"/>
        </w:tabs>
        <w:spacing w:before="251"/>
        <w:ind w:left="1247" w:hanging="263"/>
      </w:pPr>
      <w:r>
        <w:t>início</w:t>
      </w:r>
      <w:r>
        <w:rPr>
          <w:spacing w:val="10"/>
        </w:rPr>
        <w:t xml:space="preserve"> </w:t>
      </w:r>
      <w:r>
        <w:t>da</w:t>
      </w:r>
      <w:r>
        <w:rPr>
          <w:spacing w:val="15"/>
        </w:rPr>
        <w:t xml:space="preserve"> </w:t>
      </w:r>
      <w:r>
        <w:t>operação</w:t>
      </w:r>
      <w:r>
        <w:rPr>
          <w:spacing w:val="8"/>
        </w:rPr>
        <w:t xml:space="preserve"> </w:t>
      </w:r>
      <w:r>
        <w:rPr>
          <w:spacing w:val="-2"/>
        </w:rPr>
        <w:t>plena.</w:t>
      </w:r>
    </w:p>
    <w:p w14:paraId="0E1A1A37" w14:textId="77777777" w:rsidR="00950CFE" w:rsidRDefault="00CE469B">
      <w:pPr>
        <w:pStyle w:val="Corpodetexto"/>
        <w:spacing w:before="246" w:line="369" w:lineRule="auto"/>
        <w:ind w:right="157" w:firstLine="667"/>
      </w:pPr>
      <w:r>
        <w:t>Quando prevista geração fotovoltaica complementar, o cronograma contratual deverá disciplinar sua implantação, conexão, comissionamento e início de operação, podendo estabelecer marcos próprios para tal sistema, sem prejuízo do cronograma</w:t>
      </w:r>
      <w:r>
        <w:rPr>
          <w:spacing w:val="40"/>
        </w:rPr>
        <w:t xml:space="preserve"> </w:t>
      </w:r>
      <w:r>
        <w:t>da</w:t>
      </w:r>
      <w:r>
        <w:rPr>
          <w:spacing w:val="29"/>
        </w:rPr>
        <w:t xml:space="preserve"> </w:t>
      </w:r>
      <w:r>
        <w:t>unidade de</w:t>
      </w:r>
      <w:r>
        <w:rPr>
          <w:spacing w:val="27"/>
        </w:rPr>
        <w:t xml:space="preserve"> </w:t>
      </w:r>
      <w:r>
        <w:t>tratamento</w:t>
      </w:r>
      <w:r>
        <w:rPr>
          <w:spacing w:val="28"/>
        </w:rPr>
        <w:t xml:space="preserve"> </w:t>
      </w:r>
      <w:r>
        <w:t>dos RSU, salvo</w:t>
      </w:r>
      <w:r>
        <w:rPr>
          <w:spacing w:val="27"/>
        </w:rPr>
        <w:t xml:space="preserve"> </w:t>
      </w:r>
      <w:r>
        <w:t>se</w:t>
      </w:r>
      <w:r>
        <w:rPr>
          <w:spacing w:val="28"/>
        </w:rPr>
        <w:t xml:space="preserve"> </w:t>
      </w:r>
      <w:r>
        <w:t>a</w:t>
      </w:r>
      <w:r>
        <w:rPr>
          <w:spacing w:val="27"/>
        </w:rPr>
        <w:t xml:space="preserve"> </w:t>
      </w:r>
      <w:r>
        <w:t>geração</w:t>
      </w:r>
      <w:r>
        <w:rPr>
          <w:spacing w:val="27"/>
        </w:rPr>
        <w:t xml:space="preserve"> </w:t>
      </w:r>
      <w:r>
        <w:t>complementar for essencial ao cumprimento da obrigação energética assumida perante o Município.</w:t>
      </w:r>
    </w:p>
    <w:p w14:paraId="1A6C67A8" w14:textId="77777777" w:rsidR="00950CFE" w:rsidRDefault="00CE469B">
      <w:pPr>
        <w:pStyle w:val="Corpodetexto"/>
        <w:spacing w:before="114" w:line="369" w:lineRule="auto"/>
        <w:ind w:right="158" w:firstLine="667"/>
      </w:pPr>
      <w:r>
        <w:t>O início da implantação física, da operação assistida e da operação plena dependerá da obtenção das licenças, autorizações e aprovações exigidas para cada respectiva fase, observadas as condições estabelecidas pelo órgão ambiental competente, pelo contrato e pelos demais órgãos envolvidos.</w:t>
      </w:r>
    </w:p>
    <w:p w14:paraId="4BD149EF" w14:textId="77777777" w:rsidR="00950CFE" w:rsidRDefault="00CE469B">
      <w:pPr>
        <w:pStyle w:val="Corpodetexto"/>
        <w:spacing w:before="109" w:line="369" w:lineRule="auto"/>
        <w:ind w:right="157" w:firstLine="667"/>
      </w:pPr>
      <w:r>
        <w:t>A operação assistida deverá funcionar como fase de validação técnica, operacional, ambiental e energética da unidade, permitindo verificar o desempenho</w:t>
      </w:r>
      <w:r>
        <w:rPr>
          <w:spacing w:val="40"/>
        </w:rPr>
        <w:t xml:space="preserve"> </w:t>
      </w:r>
      <w:r>
        <w:t>dos equipamentos, sistemas de alimentação, preparação dos resíduos, controle ambiental, segurança operacional, recuperação energética, registros de medição, pesagem e rastreabilidade.</w:t>
      </w:r>
    </w:p>
    <w:p w14:paraId="370E2E9D" w14:textId="77777777" w:rsidR="00950CFE" w:rsidRDefault="00CE469B">
      <w:pPr>
        <w:pStyle w:val="Corpodetexto"/>
        <w:spacing w:before="112" w:line="369" w:lineRule="auto"/>
        <w:ind w:right="155" w:firstLine="667"/>
      </w:pPr>
      <w:r>
        <w:t>Durante a operação assistida, a concessionária/SPE deverá apresentar relatórios periódicos ao Município contendo os resultados dos testes, cargas</w:t>
      </w:r>
      <w:r>
        <w:rPr>
          <w:spacing w:val="40"/>
        </w:rPr>
        <w:t xml:space="preserve"> </w:t>
      </w:r>
      <w:r>
        <w:lastRenderedPageBreak/>
        <w:t>recebidas, desempenho operacional, eventuais falhas, ajustes realizados, não conformidades identificadas, medidas corretivas e comprovação de atendimento às condicionantes ambientais.</w:t>
      </w:r>
    </w:p>
    <w:p w14:paraId="258AD753" w14:textId="13F11116" w:rsidR="00950CFE" w:rsidRDefault="00CE469B" w:rsidP="00445A32">
      <w:pPr>
        <w:pStyle w:val="Corpodetexto"/>
        <w:spacing w:before="109" w:line="369" w:lineRule="auto"/>
        <w:ind w:right="151" w:firstLine="667"/>
      </w:pPr>
      <w:r>
        <w:t xml:space="preserve">O início da operação plena dependerá da comprovação de que a unidade está apta a receber, pesar, controlar, preparar, tratar e destinar ambientalmente os RSU municipais, observada a capacidade mínima contratada de </w:t>
      </w:r>
      <w:r>
        <w:rPr>
          <w:rFonts w:ascii="Arial" w:hAnsi="Arial"/>
          <w:b/>
        </w:rPr>
        <w:t>80 toneladas/dia</w:t>
      </w:r>
      <w:r>
        <w:t>, o licenciamento</w:t>
      </w:r>
      <w:r>
        <w:rPr>
          <w:spacing w:val="23"/>
        </w:rPr>
        <w:t xml:space="preserve"> </w:t>
      </w:r>
      <w:r>
        <w:t>ambiental,</w:t>
      </w:r>
      <w:r>
        <w:rPr>
          <w:spacing w:val="18"/>
        </w:rPr>
        <w:t xml:space="preserve"> </w:t>
      </w:r>
      <w:r>
        <w:t>os</w:t>
      </w:r>
      <w:r>
        <w:rPr>
          <w:spacing w:val="18"/>
        </w:rPr>
        <w:t xml:space="preserve"> </w:t>
      </w:r>
      <w:r>
        <w:t>indicadores</w:t>
      </w:r>
      <w:r>
        <w:rPr>
          <w:spacing w:val="18"/>
        </w:rPr>
        <w:t xml:space="preserve"> </w:t>
      </w:r>
      <w:r>
        <w:t>de</w:t>
      </w:r>
      <w:r>
        <w:rPr>
          <w:spacing w:val="16"/>
        </w:rPr>
        <w:t xml:space="preserve"> </w:t>
      </w:r>
      <w:r>
        <w:t>desempenho,</w:t>
      </w:r>
      <w:r>
        <w:rPr>
          <w:spacing w:val="20"/>
        </w:rPr>
        <w:t xml:space="preserve"> </w:t>
      </w:r>
      <w:r>
        <w:t>os</w:t>
      </w:r>
      <w:r>
        <w:rPr>
          <w:spacing w:val="19"/>
        </w:rPr>
        <w:t xml:space="preserve"> </w:t>
      </w:r>
      <w:r>
        <w:t>sistemas</w:t>
      </w:r>
      <w:r>
        <w:rPr>
          <w:spacing w:val="23"/>
        </w:rPr>
        <w:t xml:space="preserve"> </w:t>
      </w:r>
      <w:r>
        <w:t>de</w:t>
      </w:r>
      <w:r>
        <w:rPr>
          <w:spacing w:val="20"/>
        </w:rPr>
        <w:t xml:space="preserve"> </w:t>
      </w:r>
      <w:r>
        <w:rPr>
          <w:spacing w:val="-2"/>
        </w:rPr>
        <w:t>segurança,</w:t>
      </w:r>
      <w:r w:rsidR="00445A32">
        <w:rPr>
          <w:spacing w:val="-2"/>
        </w:rPr>
        <w:t xml:space="preserve"> </w:t>
      </w:r>
      <w:r>
        <w:t>o controle ambiental, o modelo energético previsto e a autorização formal do</w:t>
      </w:r>
      <w:r>
        <w:rPr>
          <w:spacing w:val="80"/>
        </w:rPr>
        <w:t xml:space="preserve"> </w:t>
      </w:r>
      <w:r>
        <w:rPr>
          <w:spacing w:val="-2"/>
        </w:rPr>
        <w:t>Município.</w:t>
      </w:r>
    </w:p>
    <w:p w14:paraId="5A7344B2" w14:textId="77777777" w:rsidR="00950CFE" w:rsidRDefault="00CE469B">
      <w:pPr>
        <w:pStyle w:val="Corpodetexto"/>
        <w:spacing w:before="112" w:line="369" w:lineRule="auto"/>
        <w:ind w:right="151" w:firstLine="667"/>
      </w:pPr>
      <w:r>
        <w:t xml:space="preserve">O pagamento da contraprestação mínima mensal correspondente à quantidade contratada de </w:t>
      </w:r>
      <w:r>
        <w:rPr>
          <w:rFonts w:ascii="Arial" w:hAnsi="Arial"/>
          <w:b/>
        </w:rPr>
        <w:t xml:space="preserve">80 toneladas/dia </w:t>
      </w:r>
      <w:r>
        <w:t>somente será devido a partir do marco contratual definido para início da operação assistida remunerada ou da operação plena,</w:t>
      </w:r>
      <w:r>
        <w:rPr>
          <w:spacing w:val="80"/>
        </w:rPr>
        <w:t xml:space="preserve"> </w:t>
      </w:r>
      <w:r>
        <w:t xml:space="preserve">conforme previsto no edital e no contrato, ressalvadas as hipóteses expressamente </w:t>
      </w:r>
      <w:r>
        <w:rPr>
          <w:spacing w:val="-2"/>
        </w:rPr>
        <w:t>previstas.</w:t>
      </w:r>
    </w:p>
    <w:p w14:paraId="131F4DB0" w14:textId="77777777" w:rsidR="00950CFE" w:rsidRDefault="00CE469B">
      <w:pPr>
        <w:pStyle w:val="Corpodetexto"/>
        <w:spacing w:before="111" w:line="369" w:lineRule="auto"/>
        <w:ind w:right="156" w:firstLine="667"/>
      </w:pPr>
      <w:r>
        <w:t>Durante a fase de implantação, o contrato poderá prever pagamentos, eventos de medição, aportes ou mecanismos específicos vinculados a marcos físicos,</w:t>
      </w:r>
      <w:r>
        <w:rPr>
          <w:spacing w:val="80"/>
        </w:rPr>
        <w:t xml:space="preserve"> </w:t>
      </w:r>
      <w:r>
        <w:t>técnicos,</w:t>
      </w:r>
      <w:r>
        <w:rPr>
          <w:spacing w:val="26"/>
        </w:rPr>
        <w:t xml:space="preserve"> </w:t>
      </w:r>
      <w:r>
        <w:t>ambientais</w:t>
      </w:r>
      <w:r>
        <w:rPr>
          <w:spacing w:val="24"/>
        </w:rPr>
        <w:t xml:space="preserve"> </w:t>
      </w:r>
      <w:r>
        <w:t>ou</w:t>
      </w:r>
      <w:r>
        <w:rPr>
          <w:spacing w:val="26"/>
        </w:rPr>
        <w:t xml:space="preserve"> </w:t>
      </w:r>
      <w:r>
        <w:t>operacionais,</w:t>
      </w:r>
      <w:r>
        <w:rPr>
          <w:spacing w:val="25"/>
        </w:rPr>
        <w:t xml:space="preserve"> </w:t>
      </w:r>
      <w:r>
        <w:t>desde</w:t>
      </w:r>
      <w:r>
        <w:rPr>
          <w:spacing w:val="25"/>
        </w:rPr>
        <w:t xml:space="preserve"> </w:t>
      </w:r>
      <w:r>
        <w:t>que</w:t>
      </w:r>
      <w:r>
        <w:rPr>
          <w:spacing w:val="27"/>
        </w:rPr>
        <w:t xml:space="preserve"> </w:t>
      </w:r>
      <w:r>
        <w:t>compatíveis</w:t>
      </w:r>
      <w:r>
        <w:rPr>
          <w:spacing w:val="26"/>
        </w:rPr>
        <w:t xml:space="preserve"> </w:t>
      </w:r>
      <w:r>
        <w:t>com</w:t>
      </w:r>
      <w:r>
        <w:rPr>
          <w:spacing w:val="24"/>
        </w:rPr>
        <w:t xml:space="preserve"> </w:t>
      </w:r>
      <w:r>
        <w:t>a</w:t>
      </w:r>
      <w:r>
        <w:rPr>
          <w:spacing w:val="26"/>
        </w:rPr>
        <w:t xml:space="preserve"> </w:t>
      </w:r>
      <w:r>
        <w:t>legislação,</w:t>
      </w:r>
      <w:r>
        <w:rPr>
          <w:spacing w:val="25"/>
        </w:rPr>
        <w:t xml:space="preserve"> </w:t>
      </w:r>
      <w:r>
        <w:t>com a modelagem econômico-financeira e com o cronograma aprovado.</w:t>
      </w:r>
    </w:p>
    <w:p w14:paraId="32F4176E" w14:textId="77777777" w:rsidR="00950CFE" w:rsidRDefault="00CE469B">
      <w:pPr>
        <w:pStyle w:val="Corpodetexto"/>
        <w:spacing w:before="112" w:line="369" w:lineRule="auto"/>
        <w:ind w:right="158" w:firstLine="667"/>
      </w:pPr>
      <w:r>
        <w:t xml:space="preserve">O contrato deverá disciplinar as consequências de atraso na implantação, licenciamento, montagem, comissionamento, operação assistida, geração fotovoltaica complementar, quando prevista, ou início da operação plena, observada a matriz de </w:t>
      </w:r>
      <w:r>
        <w:rPr>
          <w:spacing w:val="-2"/>
        </w:rPr>
        <w:t>riscos.</w:t>
      </w:r>
    </w:p>
    <w:p w14:paraId="59339D2B" w14:textId="77777777" w:rsidR="00950CFE" w:rsidRDefault="00CE469B">
      <w:pPr>
        <w:pStyle w:val="Corpodetexto"/>
        <w:spacing w:before="110" w:line="369" w:lineRule="auto"/>
        <w:ind w:right="157" w:firstLine="667"/>
      </w:pPr>
      <w:r>
        <w:t xml:space="preserve">A transição operacional deverá ser coordenada entre Município e concessionária/SPE exclusivamente para fins de organização logística, definição dos procedimentos de entrega, controle de acesso, pesagem, comunicação operacional, treinamento dos envolvidos e início regular do recebimento dos RSU na unidade </w:t>
      </w:r>
      <w:r>
        <w:rPr>
          <w:spacing w:val="-2"/>
        </w:rPr>
        <w:t>licenciada.</w:t>
      </w:r>
    </w:p>
    <w:p w14:paraId="2C215C08" w14:textId="77777777" w:rsidR="00950CFE" w:rsidRDefault="00950CFE">
      <w:pPr>
        <w:pStyle w:val="Corpodetexto"/>
        <w:ind w:left="0"/>
        <w:jc w:val="left"/>
      </w:pPr>
    </w:p>
    <w:p w14:paraId="16D4577B" w14:textId="77777777" w:rsidR="00950CFE" w:rsidRDefault="00950CFE">
      <w:pPr>
        <w:pStyle w:val="Corpodetexto"/>
        <w:spacing w:before="104"/>
        <w:ind w:left="0"/>
        <w:jc w:val="left"/>
      </w:pPr>
    </w:p>
    <w:p w14:paraId="241CA0EB" w14:textId="77777777" w:rsidR="00445A32" w:rsidRDefault="00445A32">
      <w:pPr>
        <w:pStyle w:val="Corpodetexto"/>
        <w:spacing w:before="104"/>
        <w:ind w:left="0"/>
        <w:jc w:val="left"/>
      </w:pPr>
    </w:p>
    <w:p w14:paraId="77A29934" w14:textId="77777777" w:rsidR="00445A32" w:rsidRDefault="00445A32">
      <w:pPr>
        <w:pStyle w:val="Corpodetexto"/>
        <w:spacing w:before="104"/>
        <w:ind w:left="0"/>
        <w:jc w:val="left"/>
      </w:pPr>
    </w:p>
    <w:p w14:paraId="6B2CC27A" w14:textId="77777777" w:rsidR="00950CFE" w:rsidRDefault="00CE469B">
      <w:pPr>
        <w:pStyle w:val="Ttulo1"/>
        <w:numPr>
          <w:ilvl w:val="0"/>
          <w:numId w:val="42"/>
        </w:numPr>
        <w:tabs>
          <w:tab w:val="left" w:pos="1736"/>
        </w:tabs>
        <w:spacing w:line="360" w:lineRule="auto"/>
        <w:ind w:left="316" w:right="436" w:firstLine="667"/>
      </w:pPr>
      <w:bookmarkStart w:id="169" w:name="_Toc230257297"/>
      <w:r>
        <w:lastRenderedPageBreak/>
        <w:t>PROTOCOLO</w:t>
      </w:r>
      <w:r>
        <w:rPr>
          <w:spacing w:val="-12"/>
        </w:rPr>
        <w:t xml:space="preserve"> </w:t>
      </w:r>
      <w:r>
        <w:t>DE</w:t>
      </w:r>
      <w:r>
        <w:rPr>
          <w:spacing w:val="-16"/>
        </w:rPr>
        <w:t xml:space="preserve"> </w:t>
      </w:r>
      <w:r>
        <w:t>REJEIÇÃO</w:t>
      </w:r>
      <w:r>
        <w:rPr>
          <w:spacing w:val="-12"/>
        </w:rPr>
        <w:t xml:space="preserve"> </w:t>
      </w:r>
      <w:r>
        <w:t>DE CARGAS INCOMPATÍVEIS</w:t>
      </w:r>
      <w:bookmarkEnd w:id="169"/>
    </w:p>
    <w:p w14:paraId="2F2DB663" w14:textId="77777777" w:rsidR="00950CFE" w:rsidRDefault="00CE469B">
      <w:pPr>
        <w:pStyle w:val="Corpodetexto"/>
        <w:spacing w:before="118" w:line="369" w:lineRule="auto"/>
        <w:ind w:right="157" w:firstLine="667"/>
      </w:pPr>
      <w:r>
        <w:t>A concessionária/SPE poderá recusar, segregar ou registrar como não</w:t>
      </w:r>
      <w:r>
        <w:rPr>
          <w:spacing w:val="40"/>
        </w:rPr>
        <w:t xml:space="preserve"> </w:t>
      </w:r>
      <w:r>
        <w:t>conforme qualquer carga que contenha resíduos incompatíveis com o objeto</w:t>
      </w:r>
      <w:r>
        <w:rPr>
          <w:spacing w:val="40"/>
        </w:rPr>
        <w:t xml:space="preserve"> </w:t>
      </w:r>
      <w:r>
        <w:t>contratual, com a tecnologia de pirólise, com o licenciamento ambiental, com a segurança operacional ou</w:t>
      </w:r>
      <w:r>
        <w:rPr>
          <w:spacing w:val="38"/>
        </w:rPr>
        <w:t xml:space="preserve"> </w:t>
      </w:r>
      <w:r>
        <w:t>com</w:t>
      </w:r>
      <w:r>
        <w:rPr>
          <w:spacing w:val="36"/>
        </w:rPr>
        <w:t xml:space="preserve"> </w:t>
      </w:r>
      <w:r>
        <w:t>as</w:t>
      </w:r>
      <w:r>
        <w:rPr>
          <w:spacing w:val="38"/>
        </w:rPr>
        <w:t xml:space="preserve"> </w:t>
      </w:r>
      <w:r>
        <w:t>condições de recebimento definidas no contrato.</w:t>
      </w:r>
    </w:p>
    <w:p w14:paraId="76786142" w14:textId="77777777" w:rsidR="00950CFE" w:rsidRDefault="00CE469B">
      <w:pPr>
        <w:pStyle w:val="Corpodetexto"/>
        <w:spacing w:line="369" w:lineRule="auto"/>
        <w:ind w:right="155" w:firstLine="667"/>
      </w:pPr>
      <w:r>
        <w:t>A presença eventual e isolada de pequenos volumes de materiais</w:t>
      </w:r>
      <w:r>
        <w:rPr>
          <w:spacing w:val="80"/>
        </w:rPr>
        <w:t xml:space="preserve"> </w:t>
      </w:r>
      <w:r>
        <w:t>incompatíveis misturados aos</w:t>
      </w:r>
      <w:r>
        <w:rPr>
          <w:spacing w:val="40"/>
        </w:rPr>
        <w:t xml:space="preserve"> </w:t>
      </w:r>
      <w:r>
        <w:t>RSU</w:t>
      </w:r>
      <w:r>
        <w:rPr>
          <w:spacing w:val="40"/>
        </w:rPr>
        <w:t xml:space="preserve"> </w:t>
      </w:r>
      <w:r>
        <w:t>comuns não autorizará rejeição automática de</w:t>
      </w:r>
      <w:r>
        <w:rPr>
          <w:spacing w:val="40"/>
        </w:rPr>
        <w:t xml:space="preserve"> </w:t>
      </w:r>
      <w:r>
        <w:t>toda</w:t>
      </w:r>
      <w:r>
        <w:rPr>
          <w:spacing w:val="32"/>
        </w:rPr>
        <w:t xml:space="preserve"> </w:t>
      </w:r>
      <w:r>
        <w:t>a</w:t>
      </w:r>
      <w:r>
        <w:rPr>
          <w:spacing w:val="31"/>
        </w:rPr>
        <w:t xml:space="preserve"> </w:t>
      </w:r>
      <w:r>
        <w:t>carga</w:t>
      </w:r>
      <w:r>
        <w:rPr>
          <w:spacing w:val="31"/>
        </w:rPr>
        <w:t xml:space="preserve"> </w:t>
      </w:r>
      <w:r>
        <w:t>quando</w:t>
      </w:r>
      <w:r>
        <w:rPr>
          <w:spacing w:val="35"/>
        </w:rPr>
        <w:t xml:space="preserve"> </w:t>
      </w:r>
      <w:r>
        <w:t>for</w:t>
      </w:r>
      <w:r>
        <w:rPr>
          <w:spacing w:val="32"/>
        </w:rPr>
        <w:t xml:space="preserve"> </w:t>
      </w:r>
      <w:r>
        <w:t>tecnicamente possível</w:t>
      </w:r>
      <w:r>
        <w:rPr>
          <w:spacing w:val="35"/>
        </w:rPr>
        <w:t xml:space="preserve"> </w:t>
      </w:r>
      <w:r>
        <w:t>realizar</w:t>
      </w:r>
      <w:r>
        <w:rPr>
          <w:spacing w:val="32"/>
        </w:rPr>
        <w:t xml:space="preserve"> </w:t>
      </w:r>
      <w:r>
        <w:t>segregação</w:t>
      </w:r>
      <w:r>
        <w:rPr>
          <w:spacing w:val="35"/>
        </w:rPr>
        <w:t xml:space="preserve"> </w:t>
      </w:r>
      <w:r>
        <w:t>segura,</w:t>
      </w:r>
      <w:r>
        <w:rPr>
          <w:spacing w:val="36"/>
        </w:rPr>
        <w:t xml:space="preserve"> </w:t>
      </w:r>
      <w:r>
        <w:t>registro da ocorrência e adoção de providência adequada, conforme contrato, plano operacional e licenciamento ambiental.</w:t>
      </w:r>
    </w:p>
    <w:p w14:paraId="03380E87" w14:textId="77777777" w:rsidR="00950CFE" w:rsidRDefault="00CE469B">
      <w:pPr>
        <w:pStyle w:val="Corpodetexto"/>
        <w:spacing w:before="112" w:line="369" w:lineRule="auto"/>
        <w:ind w:right="155" w:firstLine="667"/>
      </w:pPr>
      <w:r>
        <w:t>A rejeição poderá ser total ou parcial, conforme a natureza, quantidade, risco, contaminação, composição e possibilidade de segregação segura dos materiais incompatíveis identificados.</w:t>
      </w:r>
    </w:p>
    <w:p w14:paraId="1891F3BD" w14:textId="77777777" w:rsidR="00950CFE" w:rsidRDefault="00CE469B">
      <w:pPr>
        <w:pStyle w:val="Corpodetexto"/>
        <w:spacing w:before="110" w:line="369" w:lineRule="auto"/>
        <w:ind w:right="156" w:firstLine="667"/>
      </w:pPr>
      <w:r>
        <w:t>O protocolo de rejeição, segregação ou registro de não conformidade deverá prever, no mínimo:</w:t>
      </w:r>
    </w:p>
    <w:p w14:paraId="324050F6" w14:textId="77777777" w:rsidR="00950CFE" w:rsidRDefault="00CE469B">
      <w:pPr>
        <w:pStyle w:val="PargrafodaLista"/>
        <w:numPr>
          <w:ilvl w:val="0"/>
          <w:numId w:val="1"/>
        </w:numPr>
        <w:tabs>
          <w:tab w:val="left" w:pos="1247"/>
        </w:tabs>
        <w:spacing w:before="111"/>
        <w:ind w:left="1247" w:hanging="263"/>
        <w:jc w:val="both"/>
      </w:pPr>
      <w:r>
        <w:t>identificação</w:t>
      </w:r>
      <w:r>
        <w:rPr>
          <w:spacing w:val="14"/>
        </w:rPr>
        <w:t xml:space="preserve"> </w:t>
      </w:r>
      <w:r>
        <w:t>da</w:t>
      </w:r>
      <w:r>
        <w:rPr>
          <w:spacing w:val="14"/>
        </w:rPr>
        <w:t xml:space="preserve"> </w:t>
      </w:r>
      <w:r>
        <w:rPr>
          <w:spacing w:val="-2"/>
        </w:rPr>
        <w:t>carga;</w:t>
      </w:r>
    </w:p>
    <w:p w14:paraId="686EB9CB" w14:textId="77777777" w:rsidR="00950CFE" w:rsidRDefault="00CE469B">
      <w:pPr>
        <w:pStyle w:val="PargrafodaLista"/>
        <w:numPr>
          <w:ilvl w:val="0"/>
          <w:numId w:val="1"/>
        </w:numPr>
        <w:tabs>
          <w:tab w:val="left" w:pos="1247"/>
        </w:tabs>
        <w:spacing w:before="251"/>
        <w:ind w:left="1247" w:hanging="263"/>
        <w:jc w:val="both"/>
      </w:pPr>
      <w:r>
        <w:t>origem</w:t>
      </w:r>
      <w:r>
        <w:rPr>
          <w:spacing w:val="10"/>
        </w:rPr>
        <w:t xml:space="preserve"> </w:t>
      </w:r>
      <w:r>
        <w:t>da</w:t>
      </w:r>
      <w:r>
        <w:rPr>
          <w:spacing w:val="8"/>
        </w:rPr>
        <w:t xml:space="preserve"> </w:t>
      </w:r>
      <w:r>
        <w:rPr>
          <w:spacing w:val="-2"/>
        </w:rPr>
        <w:t>carga;</w:t>
      </w:r>
    </w:p>
    <w:p w14:paraId="7ADA8512" w14:textId="77777777" w:rsidR="00950CFE" w:rsidRDefault="00CE469B">
      <w:pPr>
        <w:pStyle w:val="PargrafodaLista"/>
        <w:numPr>
          <w:ilvl w:val="0"/>
          <w:numId w:val="1"/>
        </w:numPr>
        <w:tabs>
          <w:tab w:val="left" w:pos="1231"/>
        </w:tabs>
        <w:spacing w:before="247"/>
        <w:ind w:left="1231" w:hanging="247"/>
      </w:pPr>
      <w:r>
        <w:t>identificação</w:t>
      </w:r>
      <w:r>
        <w:rPr>
          <w:spacing w:val="12"/>
        </w:rPr>
        <w:t xml:space="preserve"> </w:t>
      </w:r>
      <w:r>
        <w:t>do</w:t>
      </w:r>
      <w:r>
        <w:rPr>
          <w:spacing w:val="15"/>
        </w:rPr>
        <w:t xml:space="preserve"> </w:t>
      </w:r>
      <w:r>
        <w:t>veículo</w:t>
      </w:r>
      <w:r>
        <w:rPr>
          <w:spacing w:val="15"/>
        </w:rPr>
        <w:t xml:space="preserve"> </w:t>
      </w:r>
      <w:r>
        <w:rPr>
          <w:spacing w:val="-2"/>
        </w:rPr>
        <w:t>transportador;</w:t>
      </w:r>
    </w:p>
    <w:p w14:paraId="2C300C0F" w14:textId="77777777" w:rsidR="00950CFE" w:rsidRDefault="00CE469B">
      <w:pPr>
        <w:pStyle w:val="PargrafodaLista"/>
        <w:numPr>
          <w:ilvl w:val="0"/>
          <w:numId w:val="1"/>
        </w:numPr>
        <w:tabs>
          <w:tab w:val="left" w:pos="1247"/>
        </w:tabs>
        <w:spacing w:before="251"/>
        <w:ind w:left="1247" w:hanging="263"/>
      </w:pPr>
      <w:r>
        <w:t>identificação</w:t>
      </w:r>
      <w:r>
        <w:rPr>
          <w:spacing w:val="16"/>
        </w:rPr>
        <w:t xml:space="preserve"> </w:t>
      </w:r>
      <w:r>
        <w:t>do</w:t>
      </w:r>
      <w:r>
        <w:rPr>
          <w:spacing w:val="15"/>
        </w:rPr>
        <w:t xml:space="preserve"> </w:t>
      </w:r>
      <w:r>
        <w:t>responsável</w:t>
      </w:r>
      <w:r>
        <w:rPr>
          <w:spacing w:val="15"/>
        </w:rPr>
        <w:t xml:space="preserve"> </w:t>
      </w:r>
      <w:r>
        <w:t>pelo</w:t>
      </w:r>
      <w:r>
        <w:rPr>
          <w:spacing w:val="16"/>
        </w:rPr>
        <w:t xml:space="preserve"> </w:t>
      </w:r>
      <w:r>
        <w:t>transporte,</w:t>
      </w:r>
      <w:r>
        <w:rPr>
          <w:spacing w:val="19"/>
        </w:rPr>
        <w:t xml:space="preserve"> </w:t>
      </w:r>
      <w:r>
        <w:t>quando</w:t>
      </w:r>
      <w:r>
        <w:rPr>
          <w:spacing w:val="15"/>
        </w:rPr>
        <w:t xml:space="preserve"> </w:t>
      </w:r>
      <w:r>
        <w:rPr>
          <w:spacing w:val="-2"/>
        </w:rPr>
        <w:t>disponível;</w:t>
      </w:r>
    </w:p>
    <w:p w14:paraId="4A4B737D" w14:textId="77777777" w:rsidR="00950CFE" w:rsidRDefault="00CE469B">
      <w:pPr>
        <w:pStyle w:val="PargrafodaLista"/>
        <w:numPr>
          <w:ilvl w:val="0"/>
          <w:numId w:val="1"/>
        </w:numPr>
        <w:tabs>
          <w:tab w:val="left" w:pos="1247"/>
        </w:tabs>
        <w:spacing w:before="248"/>
        <w:ind w:left="1247" w:hanging="263"/>
      </w:pPr>
      <w:r>
        <w:t>data</w:t>
      </w:r>
      <w:r>
        <w:rPr>
          <w:spacing w:val="12"/>
        </w:rPr>
        <w:t xml:space="preserve"> </w:t>
      </w:r>
      <w:r>
        <w:t>e</w:t>
      </w:r>
      <w:r>
        <w:rPr>
          <w:spacing w:val="6"/>
        </w:rPr>
        <w:t xml:space="preserve"> </w:t>
      </w:r>
      <w:r>
        <w:t>horário</w:t>
      </w:r>
      <w:r>
        <w:rPr>
          <w:spacing w:val="7"/>
        </w:rPr>
        <w:t xml:space="preserve"> </w:t>
      </w:r>
      <w:r>
        <w:t>de</w:t>
      </w:r>
      <w:r>
        <w:rPr>
          <w:spacing w:val="7"/>
        </w:rPr>
        <w:t xml:space="preserve"> </w:t>
      </w:r>
      <w:r>
        <w:rPr>
          <w:spacing w:val="-2"/>
        </w:rPr>
        <w:t>entrada;</w:t>
      </w:r>
    </w:p>
    <w:p w14:paraId="4B9A6CA8" w14:textId="77777777" w:rsidR="00950CFE" w:rsidRDefault="00CE469B">
      <w:pPr>
        <w:pStyle w:val="PargrafodaLista"/>
        <w:numPr>
          <w:ilvl w:val="0"/>
          <w:numId w:val="1"/>
        </w:numPr>
        <w:tabs>
          <w:tab w:val="left" w:pos="1181"/>
        </w:tabs>
        <w:spacing w:before="249"/>
        <w:ind w:left="1181" w:hanging="197"/>
      </w:pPr>
      <w:r>
        <w:t>pesagem</w:t>
      </w:r>
      <w:r>
        <w:rPr>
          <w:spacing w:val="17"/>
        </w:rPr>
        <w:t xml:space="preserve"> </w:t>
      </w:r>
      <w:r>
        <w:t>da</w:t>
      </w:r>
      <w:r>
        <w:rPr>
          <w:spacing w:val="16"/>
        </w:rPr>
        <w:t xml:space="preserve"> </w:t>
      </w:r>
      <w:r>
        <w:t>carga,</w:t>
      </w:r>
      <w:r>
        <w:rPr>
          <w:spacing w:val="11"/>
        </w:rPr>
        <w:t xml:space="preserve"> </w:t>
      </w:r>
      <w:r>
        <w:t>quando</w:t>
      </w:r>
      <w:r>
        <w:rPr>
          <w:spacing w:val="13"/>
        </w:rPr>
        <w:t xml:space="preserve"> </w:t>
      </w:r>
      <w:r>
        <w:rPr>
          <w:spacing w:val="-2"/>
        </w:rPr>
        <w:t>possível;</w:t>
      </w:r>
    </w:p>
    <w:p w14:paraId="7E475899" w14:textId="77777777" w:rsidR="00950CFE" w:rsidRDefault="00CE469B">
      <w:pPr>
        <w:pStyle w:val="PargrafodaLista"/>
        <w:numPr>
          <w:ilvl w:val="0"/>
          <w:numId w:val="1"/>
        </w:numPr>
        <w:tabs>
          <w:tab w:val="left" w:pos="1247"/>
        </w:tabs>
        <w:spacing w:before="248"/>
        <w:ind w:left="1247" w:hanging="263"/>
      </w:pPr>
      <w:r>
        <w:t>descrição</w:t>
      </w:r>
      <w:r>
        <w:rPr>
          <w:spacing w:val="13"/>
        </w:rPr>
        <w:t xml:space="preserve"> </w:t>
      </w:r>
      <w:r>
        <w:t>do</w:t>
      </w:r>
      <w:r>
        <w:rPr>
          <w:spacing w:val="13"/>
        </w:rPr>
        <w:t xml:space="preserve"> </w:t>
      </w:r>
      <w:r>
        <w:t>material</w:t>
      </w:r>
      <w:r>
        <w:rPr>
          <w:spacing w:val="17"/>
        </w:rPr>
        <w:t xml:space="preserve"> </w:t>
      </w:r>
      <w:r>
        <w:t>incompatível</w:t>
      </w:r>
      <w:r>
        <w:rPr>
          <w:spacing w:val="13"/>
        </w:rPr>
        <w:t xml:space="preserve"> </w:t>
      </w:r>
      <w:r>
        <w:t>ou</w:t>
      </w:r>
      <w:r>
        <w:rPr>
          <w:spacing w:val="14"/>
        </w:rPr>
        <w:t xml:space="preserve"> </w:t>
      </w:r>
      <w:r>
        <w:t>da</w:t>
      </w:r>
      <w:r>
        <w:rPr>
          <w:spacing w:val="12"/>
        </w:rPr>
        <w:t xml:space="preserve"> </w:t>
      </w:r>
      <w:r>
        <w:t>não</w:t>
      </w:r>
      <w:r>
        <w:rPr>
          <w:spacing w:val="15"/>
        </w:rPr>
        <w:t xml:space="preserve"> </w:t>
      </w:r>
      <w:r>
        <w:t>conformidade</w:t>
      </w:r>
      <w:r>
        <w:rPr>
          <w:spacing w:val="15"/>
        </w:rPr>
        <w:t xml:space="preserve"> </w:t>
      </w:r>
      <w:r>
        <w:rPr>
          <w:spacing w:val="-2"/>
        </w:rPr>
        <w:t>identificada;</w:t>
      </w:r>
    </w:p>
    <w:p w14:paraId="121ED12F" w14:textId="77777777" w:rsidR="00950CFE" w:rsidRDefault="00CE469B">
      <w:pPr>
        <w:pStyle w:val="PargrafodaLista"/>
        <w:numPr>
          <w:ilvl w:val="0"/>
          <w:numId w:val="1"/>
        </w:numPr>
        <w:tabs>
          <w:tab w:val="left" w:pos="1252"/>
          <w:tab w:val="left" w:pos="1255"/>
        </w:tabs>
        <w:spacing w:before="251" w:line="367" w:lineRule="auto"/>
        <w:ind w:left="1252" w:right="159" w:hanging="269"/>
      </w:pPr>
      <w:r>
        <w:t>motivo técnico da rejeição total, rejeição parcial, segregação ou registro de</w:t>
      </w:r>
      <w:r>
        <w:rPr>
          <w:spacing w:val="80"/>
        </w:rPr>
        <w:t xml:space="preserve"> </w:t>
      </w:r>
      <w:r>
        <w:t>não conformidade;</w:t>
      </w:r>
    </w:p>
    <w:p w14:paraId="434BA542" w14:textId="77777777" w:rsidR="00950CFE" w:rsidRDefault="00CE469B">
      <w:pPr>
        <w:pStyle w:val="PargrafodaLista"/>
        <w:numPr>
          <w:ilvl w:val="0"/>
          <w:numId w:val="1"/>
        </w:numPr>
        <w:tabs>
          <w:tab w:val="left" w:pos="1171"/>
        </w:tabs>
        <w:spacing w:before="117"/>
        <w:ind w:left="1171" w:hanging="187"/>
      </w:pPr>
      <w:r>
        <w:t>registro</w:t>
      </w:r>
      <w:r>
        <w:rPr>
          <w:spacing w:val="16"/>
        </w:rPr>
        <w:t xml:space="preserve"> </w:t>
      </w:r>
      <w:r>
        <w:t>fotográfico</w:t>
      </w:r>
      <w:r>
        <w:rPr>
          <w:spacing w:val="14"/>
        </w:rPr>
        <w:t xml:space="preserve"> </w:t>
      </w:r>
      <w:r>
        <w:t>ou</w:t>
      </w:r>
      <w:r>
        <w:rPr>
          <w:spacing w:val="18"/>
        </w:rPr>
        <w:t xml:space="preserve"> </w:t>
      </w:r>
      <w:r>
        <w:t>audiovisual,</w:t>
      </w:r>
      <w:r>
        <w:rPr>
          <w:spacing w:val="17"/>
        </w:rPr>
        <w:t xml:space="preserve"> </w:t>
      </w:r>
      <w:r>
        <w:t>quando</w:t>
      </w:r>
      <w:r>
        <w:rPr>
          <w:spacing w:val="14"/>
        </w:rPr>
        <w:t xml:space="preserve"> </w:t>
      </w:r>
      <w:r>
        <w:rPr>
          <w:spacing w:val="-2"/>
        </w:rPr>
        <w:t>necessário;</w:t>
      </w:r>
    </w:p>
    <w:p w14:paraId="480F9CC2" w14:textId="77777777" w:rsidR="00950CFE" w:rsidRDefault="00CE469B">
      <w:pPr>
        <w:pStyle w:val="PargrafodaLista"/>
        <w:numPr>
          <w:ilvl w:val="0"/>
          <w:numId w:val="1"/>
        </w:numPr>
        <w:tabs>
          <w:tab w:val="left" w:pos="1171"/>
        </w:tabs>
        <w:spacing w:before="248"/>
        <w:ind w:left="1171" w:hanging="187"/>
      </w:pPr>
      <w:r>
        <w:t>comunicação</w:t>
      </w:r>
      <w:r>
        <w:rPr>
          <w:spacing w:val="17"/>
        </w:rPr>
        <w:t xml:space="preserve"> </w:t>
      </w:r>
      <w:r>
        <w:t>ao</w:t>
      </w:r>
      <w:r>
        <w:rPr>
          <w:spacing w:val="15"/>
        </w:rPr>
        <w:t xml:space="preserve"> </w:t>
      </w:r>
      <w:r>
        <w:rPr>
          <w:spacing w:val="-2"/>
        </w:rPr>
        <w:t>Município;</w:t>
      </w:r>
    </w:p>
    <w:p w14:paraId="19FD98C5" w14:textId="77777777" w:rsidR="00950CFE" w:rsidRDefault="00CE469B">
      <w:pPr>
        <w:pStyle w:val="PargrafodaLista"/>
        <w:numPr>
          <w:ilvl w:val="0"/>
          <w:numId w:val="1"/>
        </w:numPr>
        <w:tabs>
          <w:tab w:val="left" w:pos="1217"/>
          <w:tab w:val="left" w:pos="1252"/>
        </w:tabs>
        <w:spacing w:before="249" w:line="369" w:lineRule="auto"/>
        <w:ind w:left="1252" w:right="160" w:hanging="269"/>
      </w:pPr>
      <w:r>
        <w:lastRenderedPageBreak/>
        <w:t>indicação do destino</w:t>
      </w:r>
      <w:r>
        <w:rPr>
          <w:spacing w:val="-2"/>
        </w:rPr>
        <w:t xml:space="preserve"> </w:t>
      </w:r>
      <w:r>
        <w:t>ou</w:t>
      </w:r>
      <w:r>
        <w:rPr>
          <w:spacing w:val="-2"/>
        </w:rPr>
        <w:t xml:space="preserve"> </w:t>
      </w:r>
      <w:r>
        <w:t>providência aplicável</w:t>
      </w:r>
      <w:r>
        <w:rPr>
          <w:spacing w:val="-2"/>
        </w:rPr>
        <w:t xml:space="preserve"> </w:t>
      </w:r>
      <w:r>
        <w:t xml:space="preserve">à carga rejeitada ou ao material </w:t>
      </w:r>
      <w:r>
        <w:rPr>
          <w:spacing w:val="-2"/>
        </w:rPr>
        <w:t>segregado;</w:t>
      </w:r>
    </w:p>
    <w:p w14:paraId="30DA6C53" w14:textId="77777777" w:rsidR="00950CFE" w:rsidRDefault="00CE469B">
      <w:pPr>
        <w:pStyle w:val="PargrafodaLista"/>
        <w:numPr>
          <w:ilvl w:val="0"/>
          <w:numId w:val="1"/>
        </w:numPr>
        <w:tabs>
          <w:tab w:val="left" w:pos="1171"/>
        </w:tabs>
        <w:spacing w:before="111"/>
        <w:ind w:left="1171" w:hanging="187"/>
      </w:pPr>
      <w:r>
        <w:t>identificação</w:t>
      </w:r>
      <w:r>
        <w:rPr>
          <w:spacing w:val="21"/>
        </w:rPr>
        <w:t xml:space="preserve"> </w:t>
      </w:r>
      <w:r>
        <w:t>do</w:t>
      </w:r>
      <w:r>
        <w:rPr>
          <w:spacing w:val="17"/>
        </w:rPr>
        <w:t xml:space="preserve"> </w:t>
      </w:r>
      <w:r>
        <w:t>responsável</w:t>
      </w:r>
      <w:r>
        <w:rPr>
          <w:spacing w:val="18"/>
        </w:rPr>
        <w:t xml:space="preserve"> </w:t>
      </w:r>
      <w:r>
        <w:t>pelos</w:t>
      </w:r>
      <w:r>
        <w:rPr>
          <w:spacing w:val="15"/>
        </w:rPr>
        <w:t xml:space="preserve"> </w:t>
      </w:r>
      <w:r>
        <w:t>custos</w:t>
      </w:r>
      <w:r>
        <w:rPr>
          <w:spacing w:val="17"/>
        </w:rPr>
        <w:t xml:space="preserve"> </w:t>
      </w:r>
      <w:r>
        <w:t>adicionais,</w:t>
      </w:r>
      <w:r>
        <w:rPr>
          <w:spacing w:val="13"/>
        </w:rPr>
        <w:t xml:space="preserve"> </w:t>
      </w:r>
      <w:r>
        <w:t>quando</w:t>
      </w:r>
      <w:r>
        <w:rPr>
          <w:spacing w:val="18"/>
        </w:rPr>
        <w:t xml:space="preserve"> </w:t>
      </w:r>
      <w:r>
        <w:rPr>
          <w:spacing w:val="-2"/>
        </w:rPr>
        <w:t>houver;</w:t>
      </w:r>
    </w:p>
    <w:p w14:paraId="467A6CD1" w14:textId="77777777" w:rsidR="00950CFE" w:rsidRDefault="00CE469B">
      <w:pPr>
        <w:pStyle w:val="PargrafodaLista"/>
        <w:numPr>
          <w:ilvl w:val="0"/>
          <w:numId w:val="1"/>
        </w:numPr>
        <w:tabs>
          <w:tab w:val="left" w:pos="1309"/>
        </w:tabs>
        <w:spacing w:before="249"/>
        <w:ind w:left="1309" w:hanging="325"/>
      </w:pPr>
      <w:r>
        <w:t>registro</w:t>
      </w:r>
      <w:r>
        <w:rPr>
          <w:spacing w:val="9"/>
        </w:rPr>
        <w:t xml:space="preserve"> </w:t>
      </w:r>
      <w:r>
        <w:t>da</w:t>
      </w:r>
      <w:r>
        <w:rPr>
          <w:spacing w:val="12"/>
        </w:rPr>
        <w:t xml:space="preserve"> </w:t>
      </w:r>
      <w:r>
        <w:t>ocorrência</w:t>
      </w:r>
      <w:r>
        <w:rPr>
          <w:spacing w:val="15"/>
        </w:rPr>
        <w:t xml:space="preserve"> </w:t>
      </w:r>
      <w:r>
        <w:t>no</w:t>
      </w:r>
      <w:r>
        <w:rPr>
          <w:spacing w:val="15"/>
        </w:rPr>
        <w:t xml:space="preserve"> </w:t>
      </w:r>
      <w:r>
        <w:t>relatório</w:t>
      </w:r>
      <w:r>
        <w:rPr>
          <w:spacing w:val="11"/>
        </w:rPr>
        <w:t xml:space="preserve"> </w:t>
      </w:r>
      <w:r>
        <w:t>mensal</w:t>
      </w:r>
      <w:r>
        <w:rPr>
          <w:spacing w:val="11"/>
        </w:rPr>
        <w:t xml:space="preserve"> </w:t>
      </w:r>
      <w:r>
        <w:t>de</w:t>
      </w:r>
      <w:r>
        <w:rPr>
          <w:spacing w:val="10"/>
        </w:rPr>
        <w:t xml:space="preserve"> </w:t>
      </w:r>
      <w:r>
        <w:t>medição</w:t>
      </w:r>
      <w:r>
        <w:rPr>
          <w:spacing w:val="13"/>
        </w:rPr>
        <w:t xml:space="preserve"> </w:t>
      </w:r>
      <w:r>
        <w:t>e</w:t>
      </w:r>
      <w:r>
        <w:rPr>
          <w:spacing w:val="12"/>
        </w:rPr>
        <w:t xml:space="preserve"> </w:t>
      </w:r>
      <w:r>
        <w:rPr>
          <w:spacing w:val="-2"/>
        </w:rPr>
        <w:t>desempenho.</w:t>
      </w:r>
    </w:p>
    <w:p w14:paraId="61AD5E66" w14:textId="77777777" w:rsidR="00950CFE" w:rsidRDefault="00CE469B">
      <w:pPr>
        <w:pStyle w:val="Corpodetexto"/>
        <w:spacing w:before="248" w:line="369" w:lineRule="auto"/>
        <w:ind w:right="158" w:firstLine="667"/>
      </w:pPr>
      <w:r>
        <w:t>Quando a carga apresentar contaminação relevante, risco sanitário, risco ambiental,</w:t>
      </w:r>
      <w:r>
        <w:rPr>
          <w:spacing w:val="46"/>
        </w:rPr>
        <w:t xml:space="preserve"> </w:t>
      </w:r>
      <w:r>
        <w:t>risco</w:t>
      </w:r>
      <w:r>
        <w:rPr>
          <w:spacing w:val="46"/>
        </w:rPr>
        <w:t xml:space="preserve"> </w:t>
      </w:r>
      <w:r>
        <w:t>de</w:t>
      </w:r>
      <w:r>
        <w:rPr>
          <w:spacing w:val="47"/>
        </w:rPr>
        <w:t xml:space="preserve"> </w:t>
      </w:r>
      <w:r>
        <w:t>incêndio,</w:t>
      </w:r>
      <w:r>
        <w:rPr>
          <w:spacing w:val="46"/>
        </w:rPr>
        <w:t xml:space="preserve"> </w:t>
      </w:r>
      <w:r>
        <w:t>risco</w:t>
      </w:r>
      <w:r>
        <w:rPr>
          <w:spacing w:val="47"/>
        </w:rPr>
        <w:t xml:space="preserve"> </w:t>
      </w:r>
      <w:r>
        <w:t>de</w:t>
      </w:r>
      <w:r>
        <w:rPr>
          <w:spacing w:val="47"/>
        </w:rPr>
        <w:t xml:space="preserve"> </w:t>
      </w:r>
      <w:r>
        <w:t>explosão,</w:t>
      </w:r>
      <w:r>
        <w:rPr>
          <w:spacing w:val="47"/>
        </w:rPr>
        <w:t xml:space="preserve"> </w:t>
      </w:r>
      <w:r>
        <w:t>presença</w:t>
      </w:r>
      <w:r>
        <w:rPr>
          <w:spacing w:val="46"/>
        </w:rPr>
        <w:t xml:space="preserve"> </w:t>
      </w:r>
      <w:r>
        <w:t>significativa</w:t>
      </w:r>
      <w:r>
        <w:rPr>
          <w:spacing w:val="47"/>
        </w:rPr>
        <w:t xml:space="preserve"> </w:t>
      </w:r>
      <w:r>
        <w:t>de</w:t>
      </w:r>
      <w:r>
        <w:rPr>
          <w:spacing w:val="49"/>
        </w:rPr>
        <w:t xml:space="preserve"> </w:t>
      </w:r>
      <w:r>
        <w:rPr>
          <w:spacing w:val="-2"/>
        </w:rPr>
        <w:t>resíduos</w:t>
      </w:r>
    </w:p>
    <w:p w14:paraId="51EA3915" w14:textId="77777777" w:rsidR="00950CFE" w:rsidRDefault="00CE469B">
      <w:pPr>
        <w:pStyle w:val="Corpodetexto"/>
        <w:spacing w:line="369" w:lineRule="auto"/>
        <w:ind w:right="156"/>
      </w:pPr>
      <w:r>
        <w:t>proibidos ou incompatibilidade manifesta com o objeto contratual, a concessionária/SPE poderá recusar total ou parcialmente o recebimento, devendo registrar tecnicamente a justificativa e comunicar imediatamente o Município.</w:t>
      </w:r>
    </w:p>
    <w:p w14:paraId="219CB8AB" w14:textId="77777777" w:rsidR="00950CFE" w:rsidRDefault="00CE469B">
      <w:pPr>
        <w:pStyle w:val="Corpodetexto"/>
        <w:spacing w:before="113" w:line="369" w:lineRule="auto"/>
        <w:ind w:right="156" w:firstLine="667"/>
      </w:pPr>
      <w:r>
        <w:t>A rejeição indevida de cargas compatíveis, quando comprovada, poderá</w:t>
      </w:r>
      <w:r>
        <w:rPr>
          <w:spacing w:val="80"/>
        </w:rPr>
        <w:t xml:space="preserve"> </w:t>
      </w:r>
      <w:r>
        <w:t>ensejar glosa, penalidade, obrigação de correção, indenização ou outras consequências contratuais contra a concessionária/SPE.</w:t>
      </w:r>
    </w:p>
    <w:p w14:paraId="14652A07" w14:textId="77777777" w:rsidR="00950CFE" w:rsidRDefault="00CE469B">
      <w:pPr>
        <w:pStyle w:val="Corpodetexto"/>
        <w:spacing w:before="108" w:line="369" w:lineRule="auto"/>
        <w:ind w:right="155" w:firstLine="667"/>
      </w:pPr>
      <w:r>
        <w:t>A entrega reiterada de cargas incompatíveis pelo Município, por seus contratados, transportadores ou terceiros autorizados poderá ensejar medidas corretivas, comunicação formal, reunião operacional, responsabilização pelos custos adicionais, reequilíbrio econômico-financeiro, penalidades ou demais providências previstas no contrato.</w:t>
      </w:r>
    </w:p>
    <w:p w14:paraId="080A00F9" w14:textId="77777777" w:rsidR="00950CFE" w:rsidRDefault="00CE469B">
      <w:pPr>
        <w:pStyle w:val="Corpodetexto"/>
        <w:spacing w:before="114" w:line="369" w:lineRule="auto"/>
        <w:ind w:right="159" w:firstLine="667"/>
      </w:pPr>
      <w:r>
        <w:t>A concessionária/SPE deverá manter registros organizados e auditáveis das cargas rejeitadas, segregadas ou registradas como não conformes, permitindo fiscalização pelo Município, pelo verificador independente, quando houver, e pelos órgãos competentes.</w:t>
      </w:r>
    </w:p>
    <w:p w14:paraId="02D40D4E" w14:textId="77777777" w:rsidR="00950CFE" w:rsidRDefault="00950CFE">
      <w:pPr>
        <w:pStyle w:val="Corpodetexto"/>
        <w:ind w:left="0"/>
        <w:jc w:val="left"/>
      </w:pPr>
    </w:p>
    <w:p w14:paraId="1C0F0955" w14:textId="77777777" w:rsidR="00950CFE" w:rsidRDefault="00950CFE">
      <w:pPr>
        <w:pStyle w:val="Corpodetexto"/>
        <w:spacing w:before="100"/>
        <w:ind w:left="0"/>
        <w:jc w:val="left"/>
      </w:pPr>
    </w:p>
    <w:p w14:paraId="4F8183D6" w14:textId="77777777" w:rsidR="00445A32" w:rsidRDefault="00445A32">
      <w:pPr>
        <w:pStyle w:val="Corpodetexto"/>
        <w:spacing w:before="100"/>
        <w:ind w:left="0"/>
        <w:jc w:val="left"/>
      </w:pPr>
    </w:p>
    <w:p w14:paraId="6DBD344A" w14:textId="77777777" w:rsidR="00445A32" w:rsidRDefault="00445A32">
      <w:pPr>
        <w:pStyle w:val="Corpodetexto"/>
        <w:spacing w:before="100"/>
        <w:ind w:left="0"/>
        <w:jc w:val="left"/>
      </w:pPr>
    </w:p>
    <w:p w14:paraId="5C20260C" w14:textId="77777777" w:rsidR="00445A32" w:rsidRDefault="00445A32">
      <w:pPr>
        <w:pStyle w:val="Corpodetexto"/>
        <w:spacing w:before="100"/>
        <w:ind w:left="0"/>
        <w:jc w:val="left"/>
      </w:pPr>
    </w:p>
    <w:p w14:paraId="3689E786" w14:textId="77777777" w:rsidR="00445A32" w:rsidRDefault="00445A32">
      <w:pPr>
        <w:pStyle w:val="Corpodetexto"/>
        <w:spacing w:before="100"/>
        <w:ind w:left="0"/>
        <w:jc w:val="left"/>
      </w:pPr>
    </w:p>
    <w:p w14:paraId="2ECEE403" w14:textId="77777777" w:rsidR="00445A32" w:rsidRDefault="00445A32">
      <w:pPr>
        <w:pStyle w:val="Corpodetexto"/>
        <w:spacing w:before="100"/>
        <w:ind w:left="0"/>
        <w:jc w:val="left"/>
      </w:pPr>
    </w:p>
    <w:p w14:paraId="5E17F76F" w14:textId="77777777" w:rsidR="00445A32" w:rsidRDefault="00445A32">
      <w:pPr>
        <w:pStyle w:val="Corpodetexto"/>
        <w:spacing w:before="100"/>
        <w:ind w:left="0"/>
        <w:jc w:val="left"/>
      </w:pPr>
    </w:p>
    <w:p w14:paraId="46AE5294" w14:textId="77777777" w:rsidR="00445A32" w:rsidRDefault="00445A32">
      <w:pPr>
        <w:pStyle w:val="Corpodetexto"/>
        <w:spacing w:before="100"/>
        <w:ind w:left="0"/>
        <w:jc w:val="left"/>
      </w:pPr>
    </w:p>
    <w:p w14:paraId="49CB4224" w14:textId="77777777" w:rsidR="00445A32" w:rsidRDefault="00445A32">
      <w:pPr>
        <w:pStyle w:val="Corpodetexto"/>
        <w:spacing w:before="100"/>
        <w:ind w:left="0"/>
        <w:jc w:val="left"/>
      </w:pPr>
    </w:p>
    <w:p w14:paraId="13C4CC8A" w14:textId="77777777" w:rsidR="00445A32" w:rsidRDefault="00445A32">
      <w:pPr>
        <w:pStyle w:val="Corpodetexto"/>
        <w:spacing w:before="100"/>
        <w:ind w:left="0"/>
        <w:jc w:val="left"/>
      </w:pPr>
    </w:p>
    <w:p w14:paraId="0F5EC3F1" w14:textId="77777777" w:rsidR="00445A32" w:rsidRDefault="00445A32">
      <w:pPr>
        <w:pStyle w:val="Corpodetexto"/>
        <w:spacing w:before="100"/>
        <w:ind w:left="0"/>
        <w:jc w:val="left"/>
      </w:pPr>
    </w:p>
    <w:p w14:paraId="07E5CADD" w14:textId="77777777" w:rsidR="00950CFE" w:rsidRDefault="00CE469B">
      <w:pPr>
        <w:pStyle w:val="Ttulo1"/>
        <w:numPr>
          <w:ilvl w:val="0"/>
          <w:numId w:val="42"/>
        </w:numPr>
        <w:tabs>
          <w:tab w:val="left" w:pos="1737"/>
        </w:tabs>
        <w:spacing w:before="1"/>
        <w:ind w:left="1737" w:hanging="753"/>
        <w:jc w:val="both"/>
      </w:pPr>
      <w:bookmarkStart w:id="170" w:name="_Toc230257298"/>
      <w:r>
        <w:t>BENS</w:t>
      </w:r>
      <w:r>
        <w:rPr>
          <w:spacing w:val="-4"/>
        </w:rPr>
        <w:t xml:space="preserve"> </w:t>
      </w:r>
      <w:r>
        <w:rPr>
          <w:spacing w:val="-2"/>
        </w:rPr>
        <w:t>REVERSÍVEIS</w:t>
      </w:r>
      <w:bookmarkEnd w:id="170"/>
    </w:p>
    <w:p w14:paraId="15A4479F" w14:textId="77777777" w:rsidR="00950CFE" w:rsidRDefault="00CE469B">
      <w:pPr>
        <w:pStyle w:val="Corpodetexto"/>
        <w:spacing w:before="377" w:line="369" w:lineRule="auto"/>
        <w:ind w:right="156" w:firstLine="667"/>
      </w:pPr>
      <w:r>
        <w:t>Serão considerados bens reversíveis aqueles indispensáveis à continuidade da prestação do serviço público objeto da PPP, conforme relação definida no contrato e em inventário próprio, observada a natureza da concessão administrativa, a finalidade pública da infraestrutura e a necessidade de continuidade da destinação ambientalmente adequada dos resíduos sólidos urbanos — RSU.</w:t>
      </w:r>
    </w:p>
    <w:p w14:paraId="5A5C4F3D" w14:textId="77777777" w:rsidR="00950CFE" w:rsidRDefault="00CE469B">
      <w:pPr>
        <w:pStyle w:val="Corpodetexto"/>
        <w:spacing w:before="111" w:line="369" w:lineRule="auto"/>
        <w:ind w:right="162" w:firstLine="667"/>
      </w:pPr>
      <w:r>
        <w:t>Poderão ser considerados bens reversíveis, quando vinculados diretamente à prestação do serviço e indispensáveis à continuidade da operação:</w:t>
      </w:r>
    </w:p>
    <w:p w14:paraId="2258C502" w14:textId="77777777" w:rsidR="00950CFE" w:rsidRDefault="00CE469B">
      <w:pPr>
        <w:pStyle w:val="PargrafodaLista"/>
        <w:numPr>
          <w:ilvl w:val="0"/>
          <w:numId w:val="13"/>
        </w:numPr>
        <w:tabs>
          <w:tab w:val="left" w:pos="1247"/>
        </w:tabs>
        <w:spacing w:before="112"/>
        <w:ind w:left="1247" w:hanging="263"/>
        <w:jc w:val="both"/>
      </w:pPr>
      <w:r>
        <w:t>obras</w:t>
      </w:r>
      <w:r>
        <w:rPr>
          <w:spacing w:val="11"/>
        </w:rPr>
        <w:t xml:space="preserve"> </w:t>
      </w:r>
      <w:r>
        <w:t>civis</w:t>
      </w:r>
      <w:r>
        <w:rPr>
          <w:spacing w:val="11"/>
        </w:rPr>
        <w:t xml:space="preserve"> </w:t>
      </w:r>
      <w:r>
        <w:rPr>
          <w:spacing w:val="-2"/>
        </w:rPr>
        <w:t>essenciais;</w:t>
      </w:r>
    </w:p>
    <w:p w14:paraId="428A9C24" w14:textId="77777777" w:rsidR="00950CFE" w:rsidRDefault="00CE469B">
      <w:pPr>
        <w:pStyle w:val="PargrafodaLista"/>
        <w:numPr>
          <w:ilvl w:val="0"/>
          <w:numId w:val="13"/>
        </w:numPr>
        <w:tabs>
          <w:tab w:val="left" w:pos="1247"/>
        </w:tabs>
        <w:spacing w:before="248"/>
        <w:ind w:left="1247" w:hanging="263"/>
        <w:jc w:val="both"/>
      </w:pPr>
      <w:r>
        <w:t>instalações</w:t>
      </w:r>
      <w:r>
        <w:rPr>
          <w:spacing w:val="20"/>
        </w:rPr>
        <w:t xml:space="preserve"> </w:t>
      </w:r>
      <w:r>
        <w:rPr>
          <w:spacing w:val="-2"/>
        </w:rPr>
        <w:t>operacionais;</w:t>
      </w:r>
    </w:p>
    <w:p w14:paraId="5A94F6AE" w14:textId="77777777" w:rsidR="00950CFE" w:rsidRDefault="00CE469B">
      <w:pPr>
        <w:pStyle w:val="PargrafodaLista"/>
        <w:numPr>
          <w:ilvl w:val="0"/>
          <w:numId w:val="13"/>
        </w:numPr>
        <w:tabs>
          <w:tab w:val="left" w:pos="1231"/>
        </w:tabs>
        <w:spacing w:before="249"/>
        <w:ind w:left="1231" w:hanging="247"/>
      </w:pPr>
      <w:r>
        <w:t>sistemas</w:t>
      </w:r>
      <w:r>
        <w:rPr>
          <w:spacing w:val="12"/>
        </w:rPr>
        <w:t xml:space="preserve"> </w:t>
      </w:r>
      <w:r>
        <w:t>de</w:t>
      </w:r>
      <w:r>
        <w:rPr>
          <w:spacing w:val="13"/>
        </w:rPr>
        <w:t xml:space="preserve"> </w:t>
      </w:r>
      <w:r>
        <w:t>recepção,</w:t>
      </w:r>
      <w:r>
        <w:rPr>
          <w:spacing w:val="12"/>
        </w:rPr>
        <w:t xml:space="preserve"> </w:t>
      </w:r>
      <w:r>
        <w:t>controle</w:t>
      </w:r>
      <w:r>
        <w:rPr>
          <w:spacing w:val="12"/>
        </w:rPr>
        <w:t xml:space="preserve"> </w:t>
      </w:r>
      <w:r>
        <w:t>de</w:t>
      </w:r>
      <w:r>
        <w:rPr>
          <w:spacing w:val="11"/>
        </w:rPr>
        <w:t xml:space="preserve"> </w:t>
      </w:r>
      <w:r>
        <w:t>acesso</w:t>
      </w:r>
      <w:r>
        <w:rPr>
          <w:spacing w:val="12"/>
        </w:rPr>
        <w:t xml:space="preserve"> </w:t>
      </w:r>
      <w:r>
        <w:t>e</w:t>
      </w:r>
      <w:r>
        <w:rPr>
          <w:spacing w:val="13"/>
        </w:rPr>
        <w:t xml:space="preserve"> </w:t>
      </w:r>
      <w:r>
        <w:rPr>
          <w:spacing w:val="-2"/>
        </w:rPr>
        <w:t>pesagem;</w:t>
      </w:r>
    </w:p>
    <w:p w14:paraId="1FC856BE" w14:textId="77777777" w:rsidR="00950CFE" w:rsidRDefault="00CE469B">
      <w:pPr>
        <w:pStyle w:val="PargrafodaLista"/>
        <w:numPr>
          <w:ilvl w:val="0"/>
          <w:numId w:val="13"/>
        </w:numPr>
        <w:tabs>
          <w:tab w:val="left" w:pos="1247"/>
        </w:tabs>
        <w:spacing w:before="251"/>
        <w:ind w:left="1247" w:hanging="263"/>
      </w:pPr>
      <w:r>
        <w:t>sistemas</w:t>
      </w:r>
      <w:r>
        <w:rPr>
          <w:spacing w:val="12"/>
        </w:rPr>
        <w:t xml:space="preserve"> </w:t>
      </w:r>
      <w:r>
        <w:t>de</w:t>
      </w:r>
      <w:r>
        <w:rPr>
          <w:spacing w:val="12"/>
        </w:rPr>
        <w:t xml:space="preserve"> </w:t>
      </w:r>
      <w:r>
        <w:t>controle</w:t>
      </w:r>
      <w:r>
        <w:rPr>
          <w:spacing w:val="12"/>
        </w:rPr>
        <w:t xml:space="preserve"> </w:t>
      </w:r>
      <w:r>
        <w:rPr>
          <w:spacing w:val="-2"/>
        </w:rPr>
        <w:t>ambiental;</w:t>
      </w:r>
    </w:p>
    <w:p w14:paraId="1C1B9A07" w14:textId="77777777" w:rsidR="00950CFE" w:rsidRDefault="00950CFE">
      <w:pPr>
        <w:pStyle w:val="Corpodetexto"/>
        <w:spacing w:before="144"/>
        <w:ind w:left="0"/>
        <w:jc w:val="left"/>
      </w:pPr>
    </w:p>
    <w:p w14:paraId="69F0BA7C" w14:textId="77777777" w:rsidR="00950CFE" w:rsidRDefault="00CE469B">
      <w:pPr>
        <w:pStyle w:val="PargrafodaLista"/>
        <w:numPr>
          <w:ilvl w:val="0"/>
          <w:numId w:val="13"/>
        </w:numPr>
        <w:tabs>
          <w:tab w:val="left" w:pos="1247"/>
        </w:tabs>
        <w:ind w:left="1247" w:hanging="263"/>
      </w:pPr>
      <w:r>
        <w:t>equipamentos</w:t>
      </w:r>
      <w:r>
        <w:rPr>
          <w:spacing w:val="15"/>
        </w:rPr>
        <w:t xml:space="preserve"> </w:t>
      </w:r>
      <w:r>
        <w:t>essenciais</w:t>
      </w:r>
      <w:r>
        <w:rPr>
          <w:spacing w:val="22"/>
        </w:rPr>
        <w:t xml:space="preserve"> </w:t>
      </w:r>
      <w:r>
        <w:t>ao</w:t>
      </w:r>
      <w:r>
        <w:rPr>
          <w:spacing w:val="17"/>
        </w:rPr>
        <w:t xml:space="preserve"> </w:t>
      </w:r>
      <w:r>
        <w:t>tratamento</w:t>
      </w:r>
      <w:r>
        <w:rPr>
          <w:spacing w:val="18"/>
        </w:rPr>
        <w:t xml:space="preserve"> </w:t>
      </w:r>
      <w:r>
        <w:t>termoquímico</w:t>
      </w:r>
      <w:r>
        <w:rPr>
          <w:spacing w:val="18"/>
        </w:rPr>
        <w:t xml:space="preserve"> </w:t>
      </w:r>
      <w:r>
        <w:t>dos</w:t>
      </w:r>
      <w:r>
        <w:rPr>
          <w:spacing w:val="21"/>
        </w:rPr>
        <w:t xml:space="preserve"> </w:t>
      </w:r>
      <w:r>
        <w:rPr>
          <w:spacing w:val="-4"/>
        </w:rPr>
        <w:t>RSU;</w:t>
      </w:r>
    </w:p>
    <w:p w14:paraId="532F0CE0" w14:textId="77777777" w:rsidR="00950CFE" w:rsidRDefault="00CE469B">
      <w:pPr>
        <w:pStyle w:val="PargrafodaLista"/>
        <w:numPr>
          <w:ilvl w:val="0"/>
          <w:numId w:val="13"/>
        </w:numPr>
        <w:tabs>
          <w:tab w:val="left" w:pos="1181"/>
        </w:tabs>
        <w:spacing w:before="249"/>
        <w:ind w:left="1181" w:hanging="197"/>
      </w:pPr>
      <w:r>
        <w:t>sistemas</w:t>
      </w:r>
      <w:r>
        <w:rPr>
          <w:spacing w:val="17"/>
        </w:rPr>
        <w:t xml:space="preserve"> </w:t>
      </w:r>
      <w:r>
        <w:t>de</w:t>
      </w:r>
      <w:r>
        <w:rPr>
          <w:spacing w:val="18"/>
        </w:rPr>
        <w:t xml:space="preserve"> </w:t>
      </w:r>
      <w:r>
        <w:t>recuperação</w:t>
      </w:r>
      <w:r>
        <w:rPr>
          <w:spacing w:val="18"/>
        </w:rPr>
        <w:t xml:space="preserve"> </w:t>
      </w:r>
      <w:r>
        <w:t>energética</w:t>
      </w:r>
      <w:r>
        <w:rPr>
          <w:spacing w:val="16"/>
        </w:rPr>
        <w:t xml:space="preserve"> </w:t>
      </w:r>
      <w:r>
        <w:t>vinculados</w:t>
      </w:r>
      <w:r>
        <w:rPr>
          <w:spacing w:val="14"/>
        </w:rPr>
        <w:t xml:space="preserve"> </w:t>
      </w:r>
      <w:r>
        <w:t>ao</w:t>
      </w:r>
      <w:r>
        <w:rPr>
          <w:spacing w:val="16"/>
        </w:rPr>
        <w:t xml:space="preserve"> </w:t>
      </w:r>
      <w:r>
        <w:rPr>
          <w:spacing w:val="-2"/>
        </w:rPr>
        <w:t>processo;</w:t>
      </w:r>
    </w:p>
    <w:p w14:paraId="4F0DC172" w14:textId="77777777" w:rsidR="00950CFE" w:rsidRDefault="00CE469B">
      <w:pPr>
        <w:pStyle w:val="PargrafodaLista"/>
        <w:numPr>
          <w:ilvl w:val="0"/>
          <w:numId w:val="13"/>
        </w:numPr>
        <w:tabs>
          <w:tab w:val="left" w:pos="1247"/>
        </w:tabs>
        <w:spacing w:before="249"/>
        <w:ind w:left="1247" w:hanging="263"/>
      </w:pPr>
      <w:r>
        <w:t>cabines</w:t>
      </w:r>
      <w:r>
        <w:rPr>
          <w:spacing w:val="8"/>
        </w:rPr>
        <w:t xml:space="preserve"> </w:t>
      </w:r>
      <w:r>
        <w:t>de</w:t>
      </w:r>
      <w:r>
        <w:rPr>
          <w:spacing w:val="13"/>
        </w:rPr>
        <w:t xml:space="preserve"> </w:t>
      </w:r>
      <w:r>
        <w:rPr>
          <w:spacing w:val="-2"/>
        </w:rPr>
        <w:t>comando;</w:t>
      </w:r>
    </w:p>
    <w:p w14:paraId="5DC3049C" w14:textId="77777777" w:rsidR="00950CFE" w:rsidRDefault="00CE469B">
      <w:pPr>
        <w:pStyle w:val="PargrafodaLista"/>
        <w:numPr>
          <w:ilvl w:val="0"/>
          <w:numId w:val="13"/>
        </w:numPr>
        <w:tabs>
          <w:tab w:val="left" w:pos="1252"/>
          <w:tab w:val="left" w:pos="1452"/>
        </w:tabs>
        <w:spacing w:before="251" w:line="367" w:lineRule="auto"/>
        <w:ind w:left="1252" w:right="154" w:hanging="269"/>
        <w:jc w:val="both"/>
      </w:pPr>
      <w:r>
        <w:tab/>
      </w:r>
      <w:r>
        <w:t xml:space="preserve">sistemas de automação, medição, controle, instrumentação e </w:t>
      </w:r>
      <w:r>
        <w:rPr>
          <w:spacing w:val="-2"/>
        </w:rPr>
        <w:t>monitoramento;</w:t>
      </w:r>
    </w:p>
    <w:p w14:paraId="1D94B87B" w14:textId="77777777" w:rsidR="00950CFE" w:rsidRDefault="00CE469B">
      <w:pPr>
        <w:pStyle w:val="PargrafodaLista"/>
        <w:numPr>
          <w:ilvl w:val="0"/>
          <w:numId w:val="13"/>
        </w:numPr>
        <w:tabs>
          <w:tab w:val="left" w:pos="1171"/>
        </w:tabs>
        <w:spacing w:before="116"/>
        <w:ind w:left="1171" w:hanging="187"/>
      </w:pPr>
      <w:r>
        <w:t>acessos</w:t>
      </w:r>
      <w:r>
        <w:rPr>
          <w:spacing w:val="16"/>
        </w:rPr>
        <w:t xml:space="preserve"> </w:t>
      </w:r>
      <w:r>
        <w:t>internos,</w:t>
      </w:r>
      <w:r>
        <w:rPr>
          <w:spacing w:val="13"/>
        </w:rPr>
        <w:t xml:space="preserve"> </w:t>
      </w:r>
      <w:r>
        <w:t>portaria,</w:t>
      </w:r>
      <w:r>
        <w:rPr>
          <w:spacing w:val="20"/>
        </w:rPr>
        <w:t xml:space="preserve"> </w:t>
      </w:r>
      <w:r>
        <w:t>áreas</w:t>
      </w:r>
      <w:r>
        <w:rPr>
          <w:spacing w:val="13"/>
        </w:rPr>
        <w:t xml:space="preserve"> </w:t>
      </w:r>
      <w:r>
        <w:t>operacionais</w:t>
      </w:r>
      <w:r>
        <w:rPr>
          <w:spacing w:val="16"/>
        </w:rPr>
        <w:t xml:space="preserve"> </w:t>
      </w:r>
      <w:r>
        <w:t>e</w:t>
      </w:r>
      <w:r>
        <w:rPr>
          <w:spacing w:val="16"/>
        </w:rPr>
        <w:t xml:space="preserve"> </w:t>
      </w:r>
      <w:r>
        <w:t>estruturas</w:t>
      </w:r>
      <w:r>
        <w:rPr>
          <w:spacing w:val="14"/>
        </w:rPr>
        <w:t xml:space="preserve"> </w:t>
      </w:r>
      <w:r>
        <w:t>de</w:t>
      </w:r>
      <w:r>
        <w:rPr>
          <w:spacing w:val="15"/>
        </w:rPr>
        <w:t xml:space="preserve"> </w:t>
      </w:r>
      <w:r>
        <w:rPr>
          <w:spacing w:val="-2"/>
        </w:rPr>
        <w:t>apoio;</w:t>
      </w:r>
    </w:p>
    <w:p w14:paraId="6D75F80F" w14:textId="77777777" w:rsidR="00950CFE" w:rsidRDefault="00CE469B">
      <w:pPr>
        <w:pStyle w:val="PargrafodaLista"/>
        <w:numPr>
          <w:ilvl w:val="0"/>
          <w:numId w:val="13"/>
        </w:numPr>
        <w:tabs>
          <w:tab w:val="left" w:pos="1252"/>
          <w:tab w:val="left" w:pos="1284"/>
        </w:tabs>
        <w:spacing w:before="246" w:line="372" w:lineRule="auto"/>
        <w:ind w:left="1252" w:right="156" w:hanging="269"/>
        <w:jc w:val="both"/>
      </w:pPr>
      <w:r>
        <w:t>sistemas de segurança operacional e combate a incêndio, quando indispensáveis à continuidade da operação;</w:t>
      </w:r>
    </w:p>
    <w:p w14:paraId="61BA4C30" w14:textId="77777777" w:rsidR="00950CFE" w:rsidRDefault="00CE469B">
      <w:pPr>
        <w:pStyle w:val="PargrafodaLista"/>
        <w:numPr>
          <w:ilvl w:val="0"/>
          <w:numId w:val="13"/>
        </w:numPr>
        <w:tabs>
          <w:tab w:val="left" w:pos="1244"/>
          <w:tab w:val="left" w:pos="1252"/>
        </w:tabs>
        <w:spacing w:before="109" w:line="369" w:lineRule="auto"/>
        <w:ind w:left="1252" w:right="156" w:hanging="269"/>
        <w:jc w:val="both"/>
      </w:pPr>
      <w:r>
        <w:t>ativos de geração fotovoltaica complementar, quando previstos no contrato como indispensáveis ao cumprimento da obrigação energética assumida perante o Município;</w:t>
      </w:r>
    </w:p>
    <w:p w14:paraId="4309A747" w14:textId="77777777" w:rsidR="00950CFE" w:rsidRDefault="00CE469B">
      <w:pPr>
        <w:pStyle w:val="PargrafodaLista"/>
        <w:numPr>
          <w:ilvl w:val="0"/>
          <w:numId w:val="13"/>
        </w:numPr>
        <w:tabs>
          <w:tab w:val="left" w:pos="1190"/>
          <w:tab w:val="left" w:pos="1252"/>
        </w:tabs>
        <w:spacing w:before="113" w:line="367" w:lineRule="auto"/>
        <w:ind w:left="1252" w:right="157" w:hanging="269"/>
        <w:jc w:val="both"/>
      </w:pPr>
      <w:r>
        <w:t xml:space="preserve">demais bens definidos no contrato como indispensáveis à continuidade da </w:t>
      </w:r>
      <w:r>
        <w:rPr>
          <w:spacing w:val="-2"/>
        </w:rPr>
        <w:t>operação.</w:t>
      </w:r>
    </w:p>
    <w:p w14:paraId="64632077" w14:textId="77777777" w:rsidR="00950CFE" w:rsidRDefault="00CE469B">
      <w:pPr>
        <w:pStyle w:val="Corpodetexto"/>
        <w:spacing w:before="116" w:line="369" w:lineRule="auto"/>
        <w:ind w:right="154" w:firstLine="667"/>
      </w:pPr>
      <w:r>
        <w:t xml:space="preserve">Os ativos, equipamentos ou estruturas utilizados exclusivamente para </w:t>
      </w:r>
      <w:r>
        <w:lastRenderedPageBreak/>
        <w:t>exploração de receitas acessórias da concessionária/SPE somente serão</w:t>
      </w:r>
      <w:r>
        <w:rPr>
          <w:spacing w:val="40"/>
        </w:rPr>
        <w:t xml:space="preserve"> </w:t>
      </w:r>
      <w:r>
        <w:t>considerados bens reversíveis quando expressamente previstos no contrato ou</w:t>
      </w:r>
      <w:r>
        <w:rPr>
          <w:spacing w:val="40"/>
        </w:rPr>
        <w:t xml:space="preserve"> </w:t>
      </w:r>
      <w:r>
        <w:t>quando</w:t>
      </w:r>
      <w:r>
        <w:rPr>
          <w:spacing w:val="40"/>
        </w:rPr>
        <w:t xml:space="preserve"> </w:t>
      </w:r>
      <w:r>
        <w:t>se</w:t>
      </w:r>
      <w:r>
        <w:rPr>
          <w:spacing w:val="40"/>
        </w:rPr>
        <w:t xml:space="preserve"> </w:t>
      </w:r>
      <w:r>
        <w:t>demonstrarem</w:t>
      </w:r>
      <w:r>
        <w:rPr>
          <w:spacing w:val="40"/>
        </w:rPr>
        <w:t xml:space="preserve"> </w:t>
      </w:r>
      <w:r>
        <w:t>indispensáveis</w:t>
      </w:r>
      <w:r>
        <w:rPr>
          <w:spacing w:val="40"/>
        </w:rPr>
        <w:t xml:space="preserve"> </w:t>
      </w:r>
      <w:r>
        <w:t>à</w:t>
      </w:r>
      <w:r>
        <w:rPr>
          <w:spacing w:val="40"/>
        </w:rPr>
        <w:t xml:space="preserve"> </w:t>
      </w:r>
      <w:r>
        <w:t>continuidade</w:t>
      </w:r>
      <w:r>
        <w:rPr>
          <w:spacing w:val="40"/>
        </w:rPr>
        <w:t xml:space="preserve"> </w:t>
      </w:r>
      <w:r>
        <w:t>do</w:t>
      </w:r>
      <w:r>
        <w:rPr>
          <w:spacing w:val="40"/>
        </w:rPr>
        <w:t xml:space="preserve"> </w:t>
      </w:r>
      <w:r>
        <w:t>serviço</w:t>
      </w:r>
      <w:r>
        <w:rPr>
          <w:spacing w:val="40"/>
        </w:rPr>
        <w:t xml:space="preserve"> </w:t>
      </w:r>
      <w:r>
        <w:t xml:space="preserve">público </w:t>
      </w:r>
      <w:r>
        <w:rPr>
          <w:spacing w:val="-2"/>
        </w:rPr>
        <w:t>contratado.</w:t>
      </w:r>
    </w:p>
    <w:p w14:paraId="49E14E9F" w14:textId="77777777" w:rsidR="00950CFE" w:rsidRDefault="00CE469B">
      <w:pPr>
        <w:pStyle w:val="Corpodetexto"/>
        <w:spacing w:before="109" w:line="369" w:lineRule="auto"/>
        <w:ind w:right="157" w:firstLine="667"/>
      </w:pPr>
      <w:r>
        <w:t>O contrato deverá disciplinar a elaboração, atualização e fiscalização do inventário dos bens reversíveis, incluindo identificação, descrição, localização, titularidade, valor contábil, vida útil, estado de conservação, substituições,</w:t>
      </w:r>
      <w:r>
        <w:rPr>
          <w:spacing w:val="40"/>
        </w:rPr>
        <w:t xml:space="preserve"> </w:t>
      </w:r>
      <w:r>
        <w:t xml:space="preserve">depreciação, amortização, ônus, garantias, seguros e vinculação à prestação do </w:t>
      </w:r>
      <w:r>
        <w:rPr>
          <w:spacing w:val="-2"/>
        </w:rPr>
        <w:t>serviço.</w:t>
      </w:r>
    </w:p>
    <w:p w14:paraId="6391F7FC" w14:textId="77777777" w:rsidR="00950CFE" w:rsidRDefault="00CE469B">
      <w:pPr>
        <w:pStyle w:val="Corpodetexto"/>
        <w:spacing w:before="111" w:line="369" w:lineRule="auto"/>
        <w:ind w:right="157" w:firstLine="667"/>
      </w:pPr>
      <w:r>
        <w:t>A concessionária/SPE deverá manter os bens reversíveis em condições adequadas de operação, segurança, conservação e desempenho durante toda a vigência contratual, realizando manutenções preventivas e corretivas, substituições, modernizações ou recomposições necessárias, conforme obrigações contratuais e indicadores de desempenho.</w:t>
      </w:r>
    </w:p>
    <w:p w14:paraId="0B910E55" w14:textId="77777777" w:rsidR="00950CFE" w:rsidRDefault="00CE469B">
      <w:pPr>
        <w:pStyle w:val="Corpodetexto"/>
        <w:spacing w:line="369" w:lineRule="auto"/>
        <w:ind w:right="157" w:firstLine="667"/>
      </w:pPr>
      <w:r>
        <w:t>Ao término da PPP, os bens reversíveis deverão ser transferidos ao Município ou a quem este indicar, nas condições previstas no contrato, observadas as regras de vistoria, inventário final, estado de conservação, continuidade operacional, indenizações eventualmente devidas e obrigações de transição.</w:t>
      </w:r>
    </w:p>
    <w:p w14:paraId="56DF8EF8" w14:textId="77777777" w:rsidR="00950CFE" w:rsidRDefault="00CE469B">
      <w:pPr>
        <w:pStyle w:val="Corpodetexto"/>
        <w:spacing w:before="110" w:line="369" w:lineRule="auto"/>
        <w:ind w:right="155" w:firstLine="667"/>
      </w:pPr>
      <w:r>
        <w:t>Em caso de extinção antecipada do contrato, a indenização relativa aos bens reversíveis e investimentos ainda não amortizados ou depreciados deverá observar a causa da extinção, a matriz de riscos, o contrato, os financiamentos vinculados, os bens efetivamente incorporados à prestação do serviço e os critérios de apuração previamente estabelecidos.</w:t>
      </w:r>
    </w:p>
    <w:p w14:paraId="597CB3DB" w14:textId="77777777" w:rsidR="00950CFE" w:rsidRDefault="00CE469B">
      <w:pPr>
        <w:pStyle w:val="Corpodetexto"/>
        <w:spacing w:before="111" w:line="369" w:lineRule="auto"/>
        <w:ind w:right="155" w:firstLine="667"/>
      </w:pPr>
      <w:r>
        <w:t>A reversão dos bens não afastará a responsabilidade da concessionária/SPE por danos, deterioração anormal, ausência de manutenção, descumprimento de obrigações contratuais, passivos ambientais, multas ou demais responsabilidades apuradas até a data da transferência.</w:t>
      </w:r>
    </w:p>
    <w:p w14:paraId="200CCAC0" w14:textId="77777777" w:rsidR="00950CFE" w:rsidRDefault="00950CFE">
      <w:pPr>
        <w:pStyle w:val="Corpodetexto"/>
        <w:ind w:left="0"/>
        <w:jc w:val="left"/>
      </w:pPr>
    </w:p>
    <w:p w14:paraId="25CAFAB3" w14:textId="77777777" w:rsidR="00950CFE" w:rsidRDefault="00950CFE">
      <w:pPr>
        <w:pStyle w:val="Corpodetexto"/>
        <w:spacing w:before="103"/>
        <w:ind w:left="0"/>
        <w:jc w:val="left"/>
      </w:pPr>
    </w:p>
    <w:p w14:paraId="1194D88D" w14:textId="77777777" w:rsidR="0003097C" w:rsidRDefault="0003097C">
      <w:pPr>
        <w:pStyle w:val="Corpodetexto"/>
        <w:spacing w:before="103"/>
        <w:ind w:left="0"/>
        <w:jc w:val="left"/>
      </w:pPr>
    </w:p>
    <w:p w14:paraId="546A8A45" w14:textId="77777777" w:rsidR="0003097C" w:rsidRDefault="0003097C">
      <w:pPr>
        <w:pStyle w:val="Corpodetexto"/>
        <w:spacing w:before="103"/>
        <w:ind w:left="0"/>
        <w:jc w:val="left"/>
      </w:pPr>
    </w:p>
    <w:p w14:paraId="6A69F4E5" w14:textId="77777777" w:rsidR="0003097C" w:rsidRDefault="0003097C">
      <w:pPr>
        <w:pStyle w:val="Corpodetexto"/>
        <w:spacing w:before="103"/>
        <w:ind w:left="0"/>
        <w:jc w:val="left"/>
      </w:pPr>
    </w:p>
    <w:p w14:paraId="77005B6C" w14:textId="77777777" w:rsidR="00950CFE" w:rsidRDefault="00CE469B">
      <w:pPr>
        <w:pStyle w:val="Ttulo1"/>
        <w:numPr>
          <w:ilvl w:val="0"/>
          <w:numId w:val="42"/>
        </w:numPr>
        <w:tabs>
          <w:tab w:val="left" w:pos="1736"/>
        </w:tabs>
        <w:spacing w:line="360" w:lineRule="auto"/>
        <w:ind w:left="316" w:right="700" w:firstLine="667"/>
      </w:pPr>
      <w:bookmarkStart w:id="171" w:name="_Toc230257299"/>
      <w:r>
        <w:lastRenderedPageBreak/>
        <w:t>FISCALIZAÇÃO,</w:t>
      </w:r>
      <w:r>
        <w:rPr>
          <w:spacing w:val="-12"/>
        </w:rPr>
        <w:t xml:space="preserve"> </w:t>
      </w:r>
      <w:r>
        <w:t>CONTROLE</w:t>
      </w:r>
      <w:r>
        <w:rPr>
          <w:spacing w:val="-15"/>
        </w:rPr>
        <w:t xml:space="preserve"> </w:t>
      </w:r>
      <w:r>
        <w:t>E VERIFICADOR INDEPENDENTE</w:t>
      </w:r>
      <w:bookmarkEnd w:id="171"/>
    </w:p>
    <w:p w14:paraId="63C0397D" w14:textId="77777777" w:rsidR="00950CFE" w:rsidRDefault="00CE469B">
      <w:pPr>
        <w:pStyle w:val="Corpodetexto"/>
        <w:spacing w:before="121" w:line="369" w:lineRule="auto"/>
        <w:ind w:right="157" w:firstLine="667"/>
      </w:pPr>
      <w:r>
        <w:t>O Município exercerá a fiscalização do contrato diretamente por seus órgãos competentes, sem prejuízo da atuação dos órgãos ambientais, regulatórios, de</w:t>
      </w:r>
      <w:r>
        <w:rPr>
          <w:spacing w:val="40"/>
        </w:rPr>
        <w:t xml:space="preserve"> </w:t>
      </w:r>
      <w:r>
        <w:t>controle interno, controle externo, Ministério Público, agências competentes e demais entidades legalmente legitimadas, observadas as respectivas atribuições.</w:t>
      </w:r>
    </w:p>
    <w:p w14:paraId="606A68F8" w14:textId="77777777" w:rsidR="00950CFE" w:rsidRDefault="00CE469B">
      <w:pPr>
        <w:pStyle w:val="Corpodetexto"/>
        <w:spacing w:before="112" w:line="369" w:lineRule="auto"/>
        <w:ind w:right="154" w:firstLine="667"/>
      </w:pPr>
      <w:r>
        <w:t xml:space="preserve">A fiscalização municipal abrangerá, entre outros aspectos, o cumprimento do objeto contratual, a disponibilidade operacional da unidade, a quantidade de RSU recebida, aceita, rejeitada e destinada, a apuração da quantidade mínima contratada de </w:t>
      </w:r>
      <w:r>
        <w:rPr>
          <w:rFonts w:ascii="Arial" w:hAnsi="Arial"/>
          <w:b/>
        </w:rPr>
        <w:t>80 toneladas/dia</w:t>
      </w:r>
      <w:r>
        <w:t xml:space="preserve">, as toneladas excedentes, os indicadores de desempenho, as glosas aplicáveis, o cumprimento das condicionantes ambientais, a segurança operacional, a rastreabilidade das cargas, a disponibilização de energia elétrica ao Município, o desconto energético aplicado e as demais obrigações da </w:t>
      </w:r>
      <w:r>
        <w:rPr>
          <w:spacing w:val="-2"/>
        </w:rPr>
        <w:t>concessionária/SPE.</w:t>
      </w:r>
    </w:p>
    <w:p w14:paraId="3D3B220F" w14:textId="77777777" w:rsidR="00950CFE" w:rsidRDefault="00CE469B">
      <w:pPr>
        <w:pStyle w:val="Corpodetexto"/>
        <w:spacing w:line="369" w:lineRule="auto"/>
        <w:ind w:right="154" w:firstLine="667"/>
      </w:pPr>
      <w:r>
        <w:t>A concessionária/SPE deverá franquear ao Município, aos órgãos competentes e ao verificador independente, quando houver, acesso aos documentos, relatórios, sistemas, registros, laudos, licenças, autorizações, medições, dados de pesagem, dados energéticos, registros ambientais, certificados, informações operacionais e demais elementos necessários à fiscalização da execução contratual, respeitadas as informações protegidas por sigilo legal, segredo industrial, dados pessoais ou confidencialidade comercial dev</w:t>
      </w:r>
      <w:r>
        <w:t>idamente justificada.</w:t>
      </w:r>
    </w:p>
    <w:p w14:paraId="20967A1C" w14:textId="77777777" w:rsidR="00950CFE" w:rsidRDefault="00CE469B">
      <w:pPr>
        <w:pStyle w:val="Corpodetexto"/>
        <w:spacing w:before="110" w:line="369" w:lineRule="auto"/>
        <w:ind w:right="158" w:firstLine="667"/>
      </w:pPr>
      <w:r>
        <w:t>O contrato poderá prever a contratação de verificador independente para</w:t>
      </w:r>
      <w:r>
        <w:rPr>
          <w:spacing w:val="40"/>
        </w:rPr>
        <w:t xml:space="preserve"> </w:t>
      </w:r>
      <w:r>
        <w:t>auxiliar o Município na aferição da medição, desempenho, indicadores, pesagem, relatórios, disponibilidade operacional, energia disponibilizada, energia eventualmente oriunda de geração fotovoltaica complementar, desconto aplicado, receitas acessórias informáveis,</w:t>
      </w:r>
      <w:r>
        <w:rPr>
          <w:spacing w:val="7"/>
        </w:rPr>
        <w:t xml:space="preserve"> </w:t>
      </w:r>
      <w:r>
        <w:t>cumprimento</w:t>
      </w:r>
      <w:r>
        <w:rPr>
          <w:spacing w:val="11"/>
        </w:rPr>
        <w:t xml:space="preserve"> </w:t>
      </w:r>
      <w:r>
        <w:t>de</w:t>
      </w:r>
      <w:r>
        <w:rPr>
          <w:spacing w:val="11"/>
        </w:rPr>
        <w:t xml:space="preserve"> </w:t>
      </w:r>
      <w:r>
        <w:t>condicionantes,</w:t>
      </w:r>
      <w:r>
        <w:rPr>
          <w:spacing w:val="4"/>
        </w:rPr>
        <w:t xml:space="preserve"> </w:t>
      </w:r>
      <w:r>
        <w:t>glosas</w:t>
      </w:r>
      <w:r>
        <w:rPr>
          <w:spacing w:val="6"/>
        </w:rPr>
        <w:t xml:space="preserve"> </w:t>
      </w:r>
      <w:r>
        <w:t>e</w:t>
      </w:r>
      <w:r>
        <w:rPr>
          <w:spacing w:val="7"/>
        </w:rPr>
        <w:t xml:space="preserve"> </w:t>
      </w:r>
      <w:r>
        <w:t>demais</w:t>
      </w:r>
      <w:r>
        <w:rPr>
          <w:spacing w:val="1"/>
        </w:rPr>
        <w:t xml:space="preserve"> </w:t>
      </w:r>
      <w:r>
        <w:t>obrigações</w:t>
      </w:r>
      <w:r>
        <w:rPr>
          <w:spacing w:val="7"/>
        </w:rPr>
        <w:t xml:space="preserve"> </w:t>
      </w:r>
      <w:r>
        <w:rPr>
          <w:spacing w:val="-2"/>
        </w:rPr>
        <w:t>contratuais.</w:t>
      </w:r>
    </w:p>
    <w:p w14:paraId="47D743C9" w14:textId="77777777" w:rsidR="00950CFE" w:rsidRDefault="00CE469B">
      <w:pPr>
        <w:pStyle w:val="Corpodetexto"/>
        <w:spacing w:before="109" w:line="369" w:lineRule="auto"/>
        <w:ind w:right="158" w:firstLine="667"/>
      </w:pPr>
      <w:r>
        <w:t>O verificador independente, quando contratado, deverá atuar com imparcialidade técnica, transparência, acesso aos dados operacionais necessários e observância dos critérios definidos no edital, no contrato e no sistema de mensuração de desempenho.</w:t>
      </w:r>
    </w:p>
    <w:p w14:paraId="28505807" w14:textId="77777777" w:rsidR="00950CFE" w:rsidRDefault="00CE469B">
      <w:pPr>
        <w:pStyle w:val="Corpodetexto"/>
        <w:spacing w:before="112" w:line="369" w:lineRule="auto"/>
        <w:ind w:right="156" w:firstLine="667"/>
      </w:pPr>
      <w:r>
        <w:lastRenderedPageBreak/>
        <w:t>A atuação do verificador independente não substituirá a competência fiscalizatória do Município, não afastará a competência dos órgãos públicos</w:t>
      </w:r>
      <w:r>
        <w:rPr>
          <w:spacing w:val="80"/>
        </w:rPr>
        <w:t xml:space="preserve"> </w:t>
      </w:r>
      <w:r>
        <w:t>legalmente legitimados e não eximirá a concessionária/SPE de sua responsabilidade integral pelo cumprimento das obrigações contratuais, ambientais, operacionais, energéticas, trabalhistas, fiscais e legais.</w:t>
      </w:r>
    </w:p>
    <w:p w14:paraId="2D4DCE80" w14:textId="77777777" w:rsidR="00950CFE" w:rsidRDefault="00CE469B">
      <w:pPr>
        <w:pStyle w:val="Corpodetexto"/>
        <w:spacing w:before="111" w:line="369" w:lineRule="auto"/>
        <w:ind w:right="153" w:firstLine="667"/>
      </w:pPr>
      <w:r>
        <w:t>Os relatórios, pareceres ou manifestações do verificador independente poderão subsidiar a medição mensal, a apuração da contraprestação, a aplicação de glosas, a verificação do desconto energético, a análise de pleitos de reequilíbrio, a fiscalização ambiental e a avaliação de desempenho da concessionária/SPE, conforme regras definidas no contrato.</w:t>
      </w:r>
    </w:p>
    <w:p w14:paraId="1CF7C2B1" w14:textId="77777777" w:rsidR="00950CFE" w:rsidRDefault="00950CFE">
      <w:pPr>
        <w:pStyle w:val="Corpodetexto"/>
        <w:spacing w:line="369" w:lineRule="auto"/>
        <w:sectPr w:rsidR="00950CFE">
          <w:headerReference w:type="default" r:id="rId23"/>
          <w:footerReference w:type="default" r:id="rId24"/>
          <w:pgSz w:w="12240" w:h="15840"/>
          <w:pgMar w:top="1820" w:right="1440" w:bottom="1220" w:left="1800" w:header="1001" w:footer="951" w:gutter="0"/>
          <w:cols w:space="720"/>
        </w:sectPr>
      </w:pPr>
    </w:p>
    <w:p w14:paraId="67F4D0FF" w14:textId="77777777" w:rsidR="00950CFE" w:rsidRDefault="00CE469B">
      <w:pPr>
        <w:pStyle w:val="Ttulo1"/>
        <w:numPr>
          <w:ilvl w:val="0"/>
          <w:numId w:val="42"/>
        </w:numPr>
        <w:tabs>
          <w:tab w:val="left" w:pos="1736"/>
        </w:tabs>
        <w:spacing w:before="393" w:line="360" w:lineRule="auto"/>
        <w:ind w:left="316" w:right="883" w:firstLine="667"/>
      </w:pPr>
      <w:bookmarkStart w:id="172" w:name="_Toc230257300"/>
      <w:r>
        <w:lastRenderedPageBreak/>
        <w:t>CATADORES, COLETA SELETIVA</w:t>
      </w:r>
      <w:r>
        <w:rPr>
          <w:spacing w:val="-32"/>
        </w:rPr>
        <w:t xml:space="preserve"> </w:t>
      </w:r>
      <w:r>
        <w:t>E</w:t>
      </w:r>
      <w:r>
        <w:rPr>
          <w:spacing w:val="-31"/>
        </w:rPr>
        <w:t xml:space="preserve"> </w:t>
      </w:r>
      <w:r>
        <w:t>INCLUSÃO</w:t>
      </w:r>
      <w:r>
        <w:rPr>
          <w:spacing w:val="-31"/>
        </w:rPr>
        <w:t xml:space="preserve"> </w:t>
      </w:r>
      <w:r>
        <w:t>PRODUTIVA</w:t>
      </w:r>
      <w:bookmarkEnd w:id="172"/>
    </w:p>
    <w:p w14:paraId="3602B887" w14:textId="77777777" w:rsidR="00950CFE" w:rsidRDefault="00CE469B">
      <w:pPr>
        <w:pStyle w:val="Corpodetexto"/>
        <w:spacing w:before="120" w:line="369" w:lineRule="auto"/>
        <w:ind w:right="157" w:firstLine="667"/>
      </w:pPr>
      <w:r>
        <w:t>A PPP deverá observar, quando existente, a política municipal de coleta</w:t>
      </w:r>
      <w:r>
        <w:rPr>
          <w:spacing w:val="80"/>
        </w:rPr>
        <w:t xml:space="preserve"> </w:t>
      </w:r>
      <w:r>
        <w:t>seletiva e as diretrizes da Política Nacional de Resíduos Sólidos quanto à valorização dos resíduos reutilizáveis e recicláveis, à inclusão produtiva de catadores e ao aproveitamento econômico de materiais.</w:t>
      </w:r>
    </w:p>
    <w:p w14:paraId="216DF07B" w14:textId="77777777" w:rsidR="00950CFE" w:rsidRDefault="00CE469B">
      <w:pPr>
        <w:pStyle w:val="Corpodetexto"/>
        <w:spacing w:before="112" w:line="369" w:lineRule="auto"/>
        <w:ind w:right="157" w:firstLine="667"/>
      </w:pPr>
      <w:r>
        <w:t>A coleta seletiva, a organização da política pública municipal de reciclagem e a relação institucional com cooperativas ou associações de catadores permanecerão</w:t>
      </w:r>
      <w:r>
        <w:rPr>
          <w:spacing w:val="80"/>
        </w:rPr>
        <w:t xml:space="preserve"> </w:t>
      </w:r>
      <w:r>
        <w:t xml:space="preserve">sob responsabilidade do Município, salvo obrigações específicas expressamente assumidas pela concessionária/SPE no edital, no contrato ou em instrumento jurídico </w:t>
      </w:r>
      <w:r>
        <w:rPr>
          <w:spacing w:val="-2"/>
        </w:rPr>
        <w:t>próprio.</w:t>
      </w:r>
    </w:p>
    <w:p w14:paraId="11AF6592" w14:textId="77777777" w:rsidR="00950CFE" w:rsidRDefault="00CE469B">
      <w:pPr>
        <w:pStyle w:val="Corpodetexto"/>
        <w:spacing w:before="111" w:line="369" w:lineRule="auto"/>
        <w:ind w:right="157" w:firstLine="667"/>
      </w:pPr>
      <w:r>
        <w:t>A concessionária/SPE poderá prever mecanismos de cooperação, apoio, não interferência, integração operacional ou articulação com cooperativas e associações</w:t>
      </w:r>
      <w:r>
        <w:rPr>
          <w:spacing w:val="40"/>
        </w:rPr>
        <w:t xml:space="preserve"> </w:t>
      </w:r>
      <w:r>
        <w:t>de catadores, quando existentes e compatíveis com a operação da unidade, a segurança</w:t>
      </w:r>
      <w:r>
        <w:rPr>
          <w:spacing w:val="24"/>
        </w:rPr>
        <w:t xml:space="preserve"> </w:t>
      </w:r>
      <w:r>
        <w:t>operacional,</w:t>
      </w:r>
      <w:r>
        <w:rPr>
          <w:spacing w:val="25"/>
        </w:rPr>
        <w:t xml:space="preserve"> </w:t>
      </w:r>
      <w:r>
        <w:t>o</w:t>
      </w:r>
      <w:r>
        <w:rPr>
          <w:spacing w:val="27"/>
        </w:rPr>
        <w:t xml:space="preserve"> </w:t>
      </w:r>
      <w:r>
        <w:t>licenciamento</w:t>
      </w:r>
      <w:r>
        <w:rPr>
          <w:spacing w:val="25"/>
        </w:rPr>
        <w:t xml:space="preserve"> </w:t>
      </w:r>
      <w:r>
        <w:t>ambiental,</w:t>
      </w:r>
      <w:r>
        <w:rPr>
          <w:spacing w:val="25"/>
        </w:rPr>
        <w:t xml:space="preserve"> </w:t>
      </w:r>
      <w:r>
        <w:t>os</w:t>
      </w:r>
      <w:r>
        <w:rPr>
          <w:spacing w:val="27"/>
        </w:rPr>
        <w:t xml:space="preserve"> </w:t>
      </w:r>
      <w:r>
        <w:t>indicadores</w:t>
      </w:r>
      <w:r>
        <w:rPr>
          <w:spacing w:val="25"/>
        </w:rPr>
        <w:t xml:space="preserve"> </w:t>
      </w:r>
      <w:r>
        <w:t>de</w:t>
      </w:r>
      <w:r>
        <w:rPr>
          <w:spacing w:val="26"/>
        </w:rPr>
        <w:t xml:space="preserve"> </w:t>
      </w:r>
      <w:r>
        <w:t>desempenho</w:t>
      </w:r>
      <w:r>
        <w:rPr>
          <w:spacing w:val="24"/>
        </w:rPr>
        <w:t xml:space="preserve"> </w:t>
      </w:r>
      <w:r>
        <w:t>e o interesse público.</w:t>
      </w:r>
    </w:p>
    <w:p w14:paraId="10D83F13" w14:textId="77777777" w:rsidR="00950CFE" w:rsidRDefault="00CE469B">
      <w:pPr>
        <w:pStyle w:val="Corpodetexto"/>
        <w:spacing w:before="109" w:line="369" w:lineRule="auto"/>
        <w:ind w:right="155" w:firstLine="667"/>
      </w:pPr>
      <w:r>
        <w:t>A eventual segregação, recuperação, reutilização, reciclagem ou comercialização de frações aproveitáveis do RSU poderá ser executada diretamente pela concessionária/SPE, por cooperativas, associações de catadores ou por terceiros autorizados, conforme previsto no contrato, no licenciamento ambiental e nos instrumentos operacionais aplicáveis.</w:t>
      </w:r>
    </w:p>
    <w:p w14:paraId="52F875BF" w14:textId="77777777" w:rsidR="00950CFE" w:rsidRDefault="00CE469B">
      <w:pPr>
        <w:pStyle w:val="Corpodetexto"/>
        <w:spacing w:before="111" w:line="369" w:lineRule="auto"/>
        <w:ind w:right="157" w:firstLine="667"/>
      </w:pPr>
      <w:r>
        <w:t xml:space="preserve">A concessionária/SPE não será considerada compradora obrigatória de recicláveis, nem assumirá obrigação automática de aquisição, remuneração, coleta, transporte, armazenamento ou comercialização de materiais recicláveis oriundos de cooperativas, catadores, geradores privados ou terceiros, salvo previsão contratual </w:t>
      </w:r>
      <w:r>
        <w:rPr>
          <w:spacing w:val="-2"/>
        </w:rPr>
        <w:t>expressa.</w:t>
      </w:r>
    </w:p>
    <w:p w14:paraId="20CA02EB" w14:textId="77777777" w:rsidR="00950CFE" w:rsidRDefault="00CE469B">
      <w:pPr>
        <w:pStyle w:val="Corpodetexto"/>
        <w:spacing w:before="112" w:line="367" w:lineRule="auto"/>
        <w:ind w:right="158" w:firstLine="667"/>
      </w:pPr>
      <w:r>
        <w:t>A triagem operacional realizada na unidade terá por finalidade assegurar a compatibilidade</w:t>
      </w:r>
      <w:r>
        <w:rPr>
          <w:spacing w:val="21"/>
        </w:rPr>
        <w:t xml:space="preserve"> </w:t>
      </w:r>
      <w:r>
        <w:t>dos</w:t>
      </w:r>
      <w:r>
        <w:rPr>
          <w:spacing w:val="21"/>
        </w:rPr>
        <w:t xml:space="preserve"> </w:t>
      </w:r>
      <w:r>
        <w:t>resíduos</w:t>
      </w:r>
      <w:r>
        <w:rPr>
          <w:spacing w:val="19"/>
        </w:rPr>
        <w:t xml:space="preserve"> </w:t>
      </w:r>
      <w:r>
        <w:t>com</w:t>
      </w:r>
      <w:r>
        <w:rPr>
          <w:spacing w:val="19"/>
        </w:rPr>
        <w:t xml:space="preserve"> </w:t>
      </w:r>
      <w:r>
        <w:t>o</w:t>
      </w:r>
      <w:r>
        <w:rPr>
          <w:spacing w:val="21"/>
        </w:rPr>
        <w:t xml:space="preserve"> </w:t>
      </w:r>
      <w:r>
        <w:t>processo,</w:t>
      </w:r>
      <w:r>
        <w:rPr>
          <w:spacing w:val="19"/>
        </w:rPr>
        <w:t xml:space="preserve"> </w:t>
      </w:r>
      <w:r>
        <w:t>a</w:t>
      </w:r>
      <w:r>
        <w:rPr>
          <w:spacing w:val="26"/>
        </w:rPr>
        <w:t xml:space="preserve"> </w:t>
      </w:r>
      <w:r>
        <w:t>segurança</w:t>
      </w:r>
      <w:r>
        <w:rPr>
          <w:spacing w:val="21"/>
        </w:rPr>
        <w:t xml:space="preserve"> </w:t>
      </w:r>
      <w:r>
        <w:t>da</w:t>
      </w:r>
      <w:r>
        <w:rPr>
          <w:spacing w:val="20"/>
        </w:rPr>
        <w:t xml:space="preserve"> </w:t>
      </w:r>
      <w:r>
        <w:t>operação,</w:t>
      </w:r>
      <w:r>
        <w:rPr>
          <w:spacing w:val="21"/>
        </w:rPr>
        <w:t xml:space="preserve"> </w:t>
      </w:r>
      <w:r>
        <w:t>a</w:t>
      </w:r>
      <w:r>
        <w:rPr>
          <w:spacing w:val="18"/>
        </w:rPr>
        <w:t xml:space="preserve"> </w:t>
      </w:r>
      <w:r>
        <w:rPr>
          <w:spacing w:val="-2"/>
        </w:rPr>
        <w:t>melhoria</w:t>
      </w:r>
    </w:p>
    <w:p w14:paraId="00DEC5BF" w14:textId="77777777" w:rsidR="00950CFE" w:rsidRDefault="00950CFE">
      <w:pPr>
        <w:pStyle w:val="Corpodetexto"/>
        <w:spacing w:line="367" w:lineRule="auto"/>
        <w:sectPr w:rsidR="00950CFE">
          <w:pgSz w:w="12240" w:h="15840"/>
          <w:pgMar w:top="1820" w:right="1440" w:bottom="1220" w:left="1800" w:header="1001" w:footer="951" w:gutter="0"/>
          <w:cols w:space="720"/>
        </w:sectPr>
      </w:pPr>
    </w:p>
    <w:p w14:paraId="7D54D1BA" w14:textId="77777777" w:rsidR="00950CFE" w:rsidRDefault="00950CFE">
      <w:pPr>
        <w:pStyle w:val="Corpodetexto"/>
        <w:spacing w:before="144"/>
        <w:ind w:left="0"/>
        <w:jc w:val="left"/>
      </w:pPr>
    </w:p>
    <w:p w14:paraId="39FEC641" w14:textId="77777777" w:rsidR="00950CFE" w:rsidRDefault="00CE469B">
      <w:pPr>
        <w:pStyle w:val="Corpodetexto"/>
        <w:spacing w:line="369" w:lineRule="auto"/>
        <w:ind w:right="159"/>
      </w:pPr>
      <w:r>
        <w:t>da eficiência do tratamento, a segregação de materiais incompatíveis e, quando</w:t>
      </w:r>
      <w:r>
        <w:rPr>
          <w:spacing w:val="40"/>
        </w:rPr>
        <w:t xml:space="preserve"> </w:t>
      </w:r>
      <w:r>
        <w:t>técnica e</w:t>
      </w:r>
      <w:r>
        <w:rPr>
          <w:spacing w:val="40"/>
        </w:rPr>
        <w:t xml:space="preserve"> </w:t>
      </w:r>
      <w:r>
        <w:t>economicamente recomendável, a recuperação de frações aproveitáveis.</w:t>
      </w:r>
    </w:p>
    <w:p w14:paraId="7E089063" w14:textId="77777777" w:rsidR="00950CFE" w:rsidRDefault="00CE469B">
      <w:pPr>
        <w:pStyle w:val="Corpodetexto"/>
        <w:spacing w:before="112" w:line="369" w:lineRule="auto"/>
        <w:ind w:right="156" w:firstLine="667"/>
      </w:pPr>
      <w:r>
        <w:t>As ações de inclusão produtiva, educação ambiental, apoio à coleta seletiva, integração</w:t>
      </w:r>
      <w:r>
        <w:rPr>
          <w:spacing w:val="20"/>
        </w:rPr>
        <w:t xml:space="preserve"> </w:t>
      </w:r>
      <w:r>
        <w:t>com</w:t>
      </w:r>
      <w:r>
        <w:rPr>
          <w:spacing w:val="21"/>
        </w:rPr>
        <w:t xml:space="preserve"> </w:t>
      </w:r>
      <w:r>
        <w:t>catadores</w:t>
      </w:r>
      <w:r>
        <w:rPr>
          <w:spacing w:val="20"/>
        </w:rPr>
        <w:t xml:space="preserve"> </w:t>
      </w:r>
      <w:r>
        <w:t>ou recuperação de materiais deverão ser compatíveis com</w:t>
      </w:r>
      <w:r>
        <w:rPr>
          <w:spacing w:val="40"/>
        </w:rPr>
        <w:t xml:space="preserve"> </w:t>
      </w:r>
      <w:r>
        <w:t xml:space="preserve">o contrato, com o licenciamento ambiental, com a segurança operacional, com a viabilidade econômica da PPP e com a prioridade de atendimento ao Município </w:t>
      </w:r>
      <w:r>
        <w:rPr>
          <w:spacing w:val="-2"/>
        </w:rPr>
        <w:t>contratante.</w:t>
      </w:r>
    </w:p>
    <w:p w14:paraId="299831EF" w14:textId="77777777" w:rsidR="00950CFE" w:rsidRDefault="00950CFE">
      <w:pPr>
        <w:pStyle w:val="Corpodetexto"/>
        <w:ind w:left="0"/>
        <w:jc w:val="left"/>
      </w:pPr>
    </w:p>
    <w:p w14:paraId="4EC05CFD" w14:textId="77777777" w:rsidR="00950CFE" w:rsidRDefault="00950CFE">
      <w:pPr>
        <w:pStyle w:val="Corpodetexto"/>
        <w:spacing w:before="102"/>
        <w:ind w:left="0"/>
        <w:jc w:val="left"/>
      </w:pPr>
    </w:p>
    <w:p w14:paraId="261F142A" w14:textId="77777777" w:rsidR="00DF09CC" w:rsidRDefault="00DF09CC">
      <w:pPr>
        <w:pStyle w:val="Corpodetexto"/>
        <w:spacing w:before="102"/>
        <w:ind w:left="0"/>
        <w:jc w:val="left"/>
      </w:pPr>
    </w:p>
    <w:p w14:paraId="1143DD12" w14:textId="77777777" w:rsidR="00DF09CC" w:rsidRDefault="00DF09CC">
      <w:pPr>
        <w:pStyle w:val="Corpodetexto"/>
        <w:spacing w:before="102"/>
        <w:ind w:left="0"/>
        <w:jc w:val="left"/>
      </w:pPr>
    </w:p>
    <w:p w14:paraId="1C501740" w14:textId="77777777" w:rsidR="00DF09CC" w:rsidRDefault="00DF09CC">
      <w:pPr>
        <w:pStyle w:val="Corpodetexto"/>
        <w:spacing w:before="102"/>
        <w:ind w:left="0"/>
        <w:jc w:val="left"/>
      </w:pPr>
    </w:p>
    <w:p w14:paraId="0D9ADC4B" w14:textId="77777777" w:rsidR="00DF09CC" w:rsidRDefault="00DF09CC">
      <w:pPr>
        <w:pStyle w:val="Corpodetexto"/>
        <w:spacing w:before="102"/>
        <w:ind w:left="0"/>
        <w:jc w:val="left"/>
      </w:pPr>
    </w:p>
    <w:p w14:paraId="1FDDE96D" w14:textId="77777777" w:rsidR="00DF09CC" w:rsidRDefault="00DF09CC">
      <w:pPr>
        <w:pStyle w:val="Corpodetexto"/>
        <w:spacing w:before="102"/>
        <w:ind w:left="0"/>
        <w:jc w:val="left"/>
      </w:pPr>
    </w:p>
    <w:p w14:paraId="187CB844" w14:textId="77777777" w:rsidR="00DF09CC" w:rsidRDefault="00DF09CC">
      <w:pPr>
        <w:pStyle w:val="Corpodetexto"/>
        <w:spacing w:before="102"/>
        <w:ind w:left="0"/>
        <w:jc w:val="left"/>
      </w:pPr>
    </w:p>
    <w:p w14:paraId="4A727FCB" w14:textId="77777777" w:rsidR="00DF09CC" w:rsidRDefault="00DF09CC">
      <w:pPr>
        <w:pStyle w:val="Corpodetexto"/>
        <w:spacing w:before="102"/>
        <w:ind w:left="0"/>
        <w:jc w:val="left"/>
      </w:pPr>
    </w:p>
    <w:p w14:paraId="271AC140" w14:textId="77777777" w:rsidR="00DF09CC" w:rsidRDefault="00DF09CC">
      <w:pPr>
        <w:pStyle w:val="Corpodetexto"/>
        <w:spacing w:before="102"/>
        <w:ind w:left="0"/>
        <w:jc w:val="left"/>
      </w:pPr>
    </w:p>
    <w:p w14:paraId="7EE60CA4" w14:textId="77777777" w:rsidR="00DF09CC" w:rsidRDefault="00DF09CC">
      <w:pPr>
        <w:pStyle w:val="Corpodetexto"/>
        <w:spacing w:before="102"/>
        <w:ind w:left="0"/>
        <w:jc w:val="left"/>
      </w:pPr>
    </w:p>
    <w:p w14:paraId="2619F343" w14:textId="77777777" w:rsidR="00DF09CC" w:rsidRDefault="00DF09CC">
      <w:pPr>
        <w:pStyle w:val="Corpodetexto"/>
        <w:spacing w:before="102"/>
        <w:ind w:left="0"/>
        <w:jc w:val="left"/>
      </w:pPr>
    </w:p>
    <w:p w14:paraId="66BE7405" w14:textId="77777777" w:rsidR="00DF09CC" w:rsidRDefault="00DF09CC">
      <w:pPr>
        <w:pStyle w:val="Corpodetexto"/>
        <w:spacing w:before="102"/>
        <w:ind w:left="0"/>
        <w:jc w:val="left"/>
      </w:pPr>
    </w:p>
    <w:p w14:paraId="503522F7" w14:textId="77777777" w:rsidR="00DF09CC" w:rsidRDefault="00DF09CC">
      <w:pPr>
        <w:pStyle w:val="Corpodetexto"/>
        <w:spacing w:before="102"/>
        <w:ind w:left="0"/>
        <w:jc w:val="left"/>
      </w:pPr>
    </w:p>
    <w:p w14:paraId="731D70AB" w14:textId="77777777" w:rsidR="00DF09CC" w:rsidRDefault="00DF09CC">
      <w:pPr>
        <w:pStyle w:val="Corpodetexto"/>
        <w:spacing w:before="102"/>
        <w:ind w:left="0"/>
        <w:jc w:val="left"/>
      </w:pPr>
    </w:p>
    <w:p w14:paraId="1356AB37" w14:textId="77777777" w:rsidR="00DF09CC" w:rsidRDefault="00DF09CC">
      <w:pPr>
        <w:pStyle w:val="Corpodetexto"/>
        <w:spacing w:before="102"/>
        <w:ind w:left="0"/>
        <w:jc w:val="left"/>
      </w:pPr>
    </w:p>
    <w:p w14:paraId="38D320A6" w14:textId="77777777" w:rsidR="00DF09CC" w:rsidRDefault="00DF09CC">
      <w:pPr>
        <w:pStyle w:val="Corpodetexto"/>
        <w:spacing w:before="102"/>
        <w:ind w:left="0"/>
        <w:jc w:val="left"/>
      </w:pPr>
    </w:p>
    <w:p w14:paraId="3ED0DCD4" w14:textId="77777777" w:rsidR="00DF09CC" w:rsidRDefault="00DF09CC">
      <w:pPr>
        <w:pStyle w:val="Corpodetexto"/>
        <w:spacing w:before="102"/>
        <w:ind w:left="0"/>
        <w:jc w:val="left"/>
      </w:pPr>
    </w:p>
    <w:p w14:paraId="132BD76F" w14:textId="77777777" w:rsidR="00DF09CC" w:rsidRDefault="00DF09CC">
      <w:pPr>
        <w:pStyle w:val="Corpodetexto"/>
        <w:spacing w:before="102"/>
        <w:ind w:left="0"/>
        <w:jc w:val="left"/>
      </w:pPr>
    </w:p>
    <w:p w14:paraId="363B79F8" w14:textId="77777777" w:rsidR="00DF09CC" w:rsidRDefault="00DF09CC">
      <w:pPr>
        <w:pStyle w:val="Corpodetexto"/>
        <w:spacing w:before="102"/>
        <w:ind w:left="0"/>
        <w:jc w:val="left"/>
      </w:pPr>
    </w:p>
    <w:p w14:paraId="0BF9E348" w14:textId="77777777" w:rsidR="00DF09CC" w:rsidRDefault="00DF09CC">
      <w:pPr>
        <w:pStyle w:val="Corpodetexto"/>
        <w:spacing w:before="102"/>
        <w:ind w:left="0"/>
        <w:jc w:val="left"/>
      </w:pPr>
    </w:p>
    <w:p w14:paraId="38090D4F" w14:textId="77777777" w:rsidR="00DF09CC" w:rsidRDefault="00DF09CC">
      <w:pPr>
        <w:pStyle w:val="Corpodetexto"/>
        <w:spacing w:before="102"/>
        <w:ind w:left="0"/>
        <w:jc w:val="left"/>
      </w:pPr>
    </w:p>
    <w:p w14:paraId="136707A1" w14:textId="77777777" w:rsidR="00DF09CC" w:rsidRDefault="00DF09CC">
      <w:pPr>
        <w:pStyle w:val="Corpodetexto"/>
        <w:spacing w:before="102"/>
        <w:ind w:left="0"/>
        <w:jc w:val="left"/>
      </w:pPr>
    </w:p>
    <w:p w14:paraId="28BBA8EE" w14:textId="77777777" w:rsidR="00DF09CC" w:rsidRDefault="00DF09CC">
      <w:pPr>
        <w:pStyle w:val="Corpodetexto"/>
        <w:spacing w:before="102"/>
        <w:ind w:left="0"/>
        <w:jc w:val="left"/>
      </w:pPr>
    </w:p>
    <w:p w14:paraId="7DB4483F" w14:textId="77777777" w:rsidR="00DF09CC" w:rsidRDefault="00DF09CC">
      <w:pPr>
        <w:pStyle w:val="Corpodetexto"/>
        <w:spacing w:before="102"/>
        <w:ind w:left="0"/>
        <w:jc w:val="left"/>
      </w:pPr>
    </w:p>
    <w:p w14:paraId="4E1F92AD" w14:textId="77777777" w:rsidR="00DF09CC" w:rsidRDefault="00DF09CC">
      <w:pPr>
        <w:pStyle w:val="Corpodetexto"/>
        <w:spacing w:before="102"/>
        <w:ind w:left="0"/>
        <w:jc w:val="left"/>
      </w:pPr>
    </w:p>
    <w:p w14:paraId="02067DB1" w14:textId="77777777" w:rsidR="00DF09CC" w:rsidRDefault="00DF09CC">
      <w:pPr>
        <w:pStyle w:val="Corpodetexto"/>
        <w:spacing w:before="102"/>
        <w:ind w:left="0"/>
        <w:jc w:val="left"/>
      </w:pPr>
    </w:p>
    <w:p w14:paraId="44BC3478" w14:textId="77777777" w:rsidR="00950CFE" w:rsidRDefault="00CE469B">
      <w:pPr>
        <w:pStyle w:val="Ttulo1"/>
        <w:numPr>
          <w:ilvl w:val="0"/>
          <w:numId w:val="42"/>
        </w:numPr>
        <w:tabs>
          <w:tab w:val="left" w:pos="1736"/>
        </w:tabs>
        <w:spacing w:line="360" w:lineRule="auto"/>
        <w:ind w:left="316" w:right="1433" w:firstLine="667"/>
      </w:pPr>
      <w:bookmarkStart w:id="173" w:name="_Toc230257301"/>
      <w:r>
        <w:lastRenderedPageBreak/>
        <w:t>GOVERNANÇA DA SPE E TRANSFERÊNCIA</w:t>
      </w:r>
      <w:r>
        <w:rPr>
          <w:spacing w:val="-25"/>
        </w:rPr>
        <w:t xml:space="preserve"> </w:t>
      </w:r>
      <w:r>
        <w:t>DE</w:t>
      </w:r>
      <w:r>
        <w:rPr>
          <w:spacing w:val="-16"/>
        </w:rPr>
        <w:t xml:space="preserve"> </w:t>
      </w:r>
      <w:r>
        <w:t>CONTROLE</w:t>
      </w:r>
      <w:bookmarkEnd w:id="173"/>
    </w:p>
    <w:p w14:paraId="0335C247" w14:textId="77777777" w:rsidR="00950CFE" w:rsidRDefault="00CE469B">
      <w:pPr>
        <w:pStyle w:val="Corpodetexto"/>
        <w:spacing w:before="120" w:line="369" w:lineRule="auto"/>
        <w:ind w:right="158" w:firstLine="667"/>
      </w:pPr>
      <w:r>
        <w:t>A execução do objeto será realizada por Sociedade de Propósito Específico — SPE, a ser constituída pelo adjudicatário antes da assinatura do contrato, com finalidade específica de implantar, operar, manter, gerir e executar a PPP, observadas as regras previstas no edital, no contrato, na legislação aplicável e nos instrumentos</w:t>
      </w:r>
      <w:r>
        <w:rPr>
          <w:spacing w:val="80"/>
        </w:rPr>
        <w:t xml:space="preserve"> </w:t>
      </w:r>
      <w:r>
        <w:t>de financiamento eventualmente vinculados ao projeto.</w:t>
      </w:r>
    </w:p>
    <w:p w14:paraId="406AD9BC" w14:textId="77777777" w:rsidR="00950CFE" w:rsidRDefault="00CE469B">
      <w:pPr>
        <w:pStyle w:val="Corpodetexto"/>
        <w:spacing w:before="114" w:line="369" w:lineRule="auto"/>
        <w:ind w:right="157" w:firstLine="667"/>
      </w:pPr>
      <w:r>
        <w:t>A SPE deverá manter escrituração, contabilidade, governança, documentação societária, registros operacionais, controles internos, relatórios gerenciais, demonstrações financeiras e demais informações necessárias à fiscalização,</w:t>
      </w:r>
      <w:r>
        <w:rPr>
          <w:spacing w:val="80"/>
          <w:w w:val="150"/>
        </w:rPr>
        <w:t xml:space="preserve"> </w:t>
      </w:r>
      <w:r>
        <w:t>auditoria, acompanhamento da execução contratual e verificação da sustentabilidade econômico-financeira da PPP.</w:t>
      </w:r>
    </w:p>
    <w:p w14:paraId="5E2FE720" w14:textId="77777777" w:rsidR="00950CFE" w:rsidRDefault="00CE469B">
      <w:pPr>
        <w:pStyle w:val="Corpodetexto"/>
        <w:spacing w:before="109" w:line="369" w:lineRule="auto"/>
        <w:ind w:right="160" w:firstLine="667"/>
      </w:pPr>
      <w:r>
        <w:t>A transferência direta ou indireta do controle societário da SPE dependerá de autorização prévia e expressa do Município, observadas as condições previstas no edital, no contrato, na legislação aplicável e nos instrumentos de financiamento eventualmente existentes.</w:t>
      </w:r>
    </w:p>
    <w:p w14:paraId="6EC2A1B2" w14:textId="77777777" w:rsidR="00950CFE" w:rsidRDefault="00CE469B">
      <w:pPr>
        <w:pStyle w:val="Corpodetexto"/>
        <w:spacing w:before="109" w:line="369" w:lineRule="auto"/>
        <w:ind w:right="155" w:firstLine="667"/>
      </w:pPr>
      <w:r>
        <w:t>A autorização para transferência de controle deverá observar, entre outros aspectos, a manutenção das condições de habilitação, capacidade técnica,</w:t>
      </w:r>
      <w:r>
        <w:rPr>
          <w:spacing w:val="40"/>
        </w:rPr>
        <w:t xml:space="preserve"> </w:t>
      </w:r>
      <w:r>
        <w:t>capacidade</w:t>
      </w:r>
      <w:r>
        <w:rPr>
          <w:spacing w:val="40"/>
        </w:rPr>
        <w:t xml:space="preserve">  </w:t>
      </w:r>
      <w:r>
        <w:t>operacional,</w:t>
      </w:r>
      <w:r>
        <w:rPr>
          <w:spacing w:val="42"/>
        </w:rPr>
        <w:t xml:space="preserve">  </w:t>
      </w:r>
      <w:r>
        <w:t>regularidade</w:t>
      </w:r>
      <w:r>
        <w:rPr>
          <w:spacing w:val="41"/>
        </w:rPr>
        <w:t xml:space="preserve">  </w:t>
      </w:r>
      <w:r>
        <w:t>jurídica,</w:t>
      </w:r>
      <w:r>
        <w:rPr>
          <w:spacing w:val="43"/>
        </w:rPr>
        <w:t xml:space="preserve">  </w:t>
      </w:r>
      <w:r>
        <w:t>regularidade</w:t>
      </w:r>
      <w:r>
        <w:rPr>
          <w:spacing w:val="41"/>
        </w:rPr>
        <w:t xml:space="preserve">  </w:t>
      </w:r>
      <w:r>
        <w:t>fiscal,</w:t>
      </w:r>
      <w:r>
        <w:rPr>
          <w:spacing w:val="42"/>
        </w:rPr>
        <w:t xml:space="preserve">  </w:t>
      </w:r>
      <w:r>
        <w:rPr>
          <w:spacing w:val="-2"/>
        </w:rPr>
        <w:t>capacidade</w:t>
      </w:r>
    </w:p>
    <w:p w14:paraId="1D7C1490" w14:textId="77777777" w:rsidR="00950CFE" w:rsidRDefault="00CE469B">
      <w:pPr>
        <w:pStyle w:val="Corpodetexto"/>
        <w:spacing w:line="369" w:lineRule="auto"/>
        <w:ind w:right="158"/>
      </w:pPr>
      <w:r>
        <w:t>econômico-financeira, idoneidade do novo controlador, continuidade do serviço, preservação das garantias e inexistência de prejuízo à execução da PPP.</w:t>
      </w:r>
    </w:p>
    <w:p w14:paraId="3C2D9FB8" w14:textId="77777777" w:rsidR="00950CFE" w:rsidRDefault="00CE469B">
      <w:pPr>
        <w:pStyle w:val="Corpodetexto"/>
        <w:spacing w:before="112" w:line="369" w:lineRule="auto"/>
        <w:ind w:right="157" w:firstLine="667"/>
      </w:pPr>
      <w:r>
        <w:t>A transferência de participação societária que não implique alteração de</w:t>
      </w:r>
      <w:r>
        <w:rPr>
          <w:spacing w:val="40"/>
        </w:rPr>
        <w:t xml:space="preserve"> </w:t>
      </w:r>
      <w:r>
        <w:t>controle poderá ser disciplinada no contrato, inclusive quanto a deveres de comunicação,</w:t>
      </w:r>
      <w:r>
        <w:rPr>
          <w:spacing w:val="17"/>
        </w:rPr>
        <w:t xml:space="preserve"> </w:t>
      </w:r>
      <w:r>
        <w:t>limites,</w:t>
      </w:r>
      <w:r>
        <w:rPr>
          <w:spacing w:val="11"/>
        </w:rPr>
        <w:t xml:space="preserve"> </w:t>
      </w:r>
      <w:r>
        <w:t>condições,</w:t>
      </w:r>
      <w:r>
        <w:rPr>
          <w:spacing w:val="19"/>
        </w:rPr>
        <w:t xml:space="preserve"> </w:t>
      </w:r>
      <w:r>
        <w:t>restrições,</w:t>
      </w:r>
      <w:r>
        <w:rPr>
          <w:spacing w:val="14"/>
        </w:rPr>
        <w:t xml:space="preserve"> </w:t>
      </w:r>
      <w:r>
        <w:t>anuências</w:t>
      </w:r>
      <w:r>
        <w:rPr>
          <w:spacing w:val="15"/>
        </w:rPr>
        <w:t xml:space="preserve"> </w:t>
      </w:r>
      <w:r>
        <w:t>e</w:t>
      </w:r>
      <w:r>
        <w:rPr>
          <w:spacing w:val="20"/>
        </w:rPr>
        <w:t xml:space="preserve"> </w:t>
      </w:r>
      <w:r>
        <w:t>efeitos</w:t>
      </w:r>
      <w:r>
        <w:rPr>
          <w:spacing w:val="13"/>
        </w:rPr>
        <w:t xml:space="preserve"> </w:t>
      </w:r>
      <w:r>
        <w:t>perante</w:t>
      </w:r>
      <w:r>
        <w:rPr>
          <w:spacing w:val="18"/>
        </w:rPr>
        <w:t xml:space="preserve"> </w:t>
      </w:r>
      <w:r>
        <w:t>o</w:t>
      </w:r>
      <w:r>
        <w:rPr>
          <w:spacing w:val="16"/>
        </w:rPr>
        <w:t xml:space="preserve"> </w:t>
      </w:r>
      <w:r>
        <w:rPr>
          <w:spacing w:val="-2"/>
        </w:rPr>
        <w:t>Município.</w:t>
      </w:r>
    </w:p>
    <w:p w14:paraId="3D5533A8" w14:textId="77777777" w:rsidR="00950CFE" w:rsidRDefault="00CE469B">
      <w:pPr>
        <w:pStyle w:val="Corpodetexto"/>
        <w:spacing w:before="112" w:line="369" w:lineRule="auto"/>
        <w:ind w:right="156" w:firstLine="667"/>
      </w:pPr>
      <w:r>
        <w:t>A eventual participação de financiadores, garantidores ou terceiros autorizados na estrutura de controle, administração temporária, garantias ou direitos emergentes</w:t>
      </w:r>
      <w:r>
        <w:rPr>
          <w:spacing w:val="40"/>
        </w:rPr>
        <w:t xml:space="preserve"> </w:t>
      </w:r>
      <w:r>
        <w:t>da PPP deverá observar o contrato, a legislação aplicável, a matriz de riscos, os direitos do Município, a continuidade do serviço público e as condições de anuência prévia quando exigíveis.</w:t>
      </w:r>
    </w:p>
    <w:p w14:paraId="08AB7765" w14:textId="77777777" w:rsidR="00950CFE" w:rsidRDefault="00CE469B">
      <w:pPr>
        <w:pStyle w:val="Corpodetexto"/>
        <w:spacing w:before="109" w:line="369" w:lineRule="auto"/>
        <w:ind w:right="156" w:firstLine="667"/>
      </w:pPr>
      <w:r>
        <w:lastRenderedPageBreak/>
        <w:t>A assunção temporária da administração ou do controle da SPE por financiadores, garantidores ou terceiros autorizados, quando prevista nos</w:t>
      </w:r>
      <w:r>
        <w:rPr>
          <w:spacing w:val="80"/>
          <w:w w:val="150"/>
        </w:rPr>
        <w:t xml:space="preserve"> </w:t>
      </w:r>
      <w:r>
        <w:t>instrumentos de financiamento ou no contrato, deverá ter por finalidade preservar a continuidade da execução contratual, evitar interrupção do serviço, recompor a capacidade de</w:t>
      </w:r>
      <w:r>
        <w:rPr>
          <w:spacing w:val="26"/>
        </w:rPr>
        <w:t xml:space="preserve"> </w:t>
      </w:r>
      <w:r>
        <w:t>cumprimento das obrigações e proteger a</w:t>
      </w:r>
      <w:r>
        <w:rPr>
          <w:spacing w:val="29"/>
        </w:rPr>
        <w:t xml:space="preserve"> </w:t>
      </w:r>
      <w:r>
        <w:t>financiabilidade do projeto.</w:t>
      </w:r>
    </w:p>
    <w:p w14:paraId="35101C7B" w14:textId="77777777" w:rsidR="00950CFE" w:rsidRDefault="00CE469B">
      <w:pPr>
        <w:pStyle w:val="Corpodetexto"/>
        <w:spacing w:before="112" w:line="369" w:lineRule="auto"/>
        <w:ind w:right="157" w:firstLine="667"/>
      </w:pPr>
      <w:r>
        <w:t>A SPE não poderá alterar seu objeto social, reduzir sua capacidade</w:t>
      </w:r>
      <w:r>
        <w:rPr>
          <w:spacing w:val="40"/>
        </w:rPr>
        <w:t xml:space="preserve"> </w:t>
      </w:r>
      <w:r>
        <w:t>operacional, comprometer bens vinculados à prestação do serviço, alienar bens reversíveis ou modificar sua estrutura societária de forma que prejudique a execução da PPP, salvo nas hipóteses autorizadas pelo contrato e pelo Município.</w:t>
      </w:r>
    </w:p>
    <w:p w14:paraId="46217CC4" w14:textId="77777777" w:rsidR="00950CFE" w:rsidRDefault="00950CFE">
      <w:pPr>
        <w:pStyle w:val="Corpodetexto"/>
        <w:ind w:left="0"/>
        <w:jc w:val="left"/>
      </w:pPr>
    </w:p>
    <w:p w14:paraId="0DBC3C21" w14:textId="77777777" w:rsidR="00950CFE" w:rsidRDefault="00950CFE">
      <w:pPr>
        <w:pStyle w:val="Corpodetexto"/>
        <w:spacing w:before="103"/>
        <w:ind w:left="0"/>
        <w:jc w:val="left"/>
      </w:pPr>
    </w:p>
    <w:p w14:paraId="214ECB04" w14:textId="77777777" w:rsidR="00DF09CC" w:rsidRDefault="00DF09CC">
      <w:pPr>
        <w:pStyle w:val="Corpodetexto"/>
        <w:spacing w:before="103"/>
        <w:ind w:left="0"/>
        <w:jc w:val="left"/>
      </w:pPr>
    </w:p>
    <w:p w14:paraId="34CC444D" w14:textId="77777777" w:rsidR="00DF09CC" w:rsidRDefault="00DF09CC">
      <w:pPr>
        <w:pStyle w:val="Corpodetexto"/>
        <w:spacing w:before="103"/>
        <w:ind w:left="0"/>
        <w:jc w:val="left"/>
      </w:pPr>
    </w:p>
    <w:p w14:paraId="28112176" w14:textId="77777777" w:rsidR="00DF09CC" w:rsidRDefault="00DF09CC">
      <w:pPr>
        <w:pStyle w:val="Corpodetexto"/>
        <w:spacing w:before="103"/>
        <w:ind w:left="0"/>
        <w:jc w:val="left"/>
      </w:pPr>
    </w:p>
    <w:p w14:paraId="036623F3" w14:textId="77777777" w:rsidR="00DF09CC" w:rsidRDefault="00DF09CC">
      <w:pPr>
        <w:pStyle w:val="Corpodetexto"/>
        <w:spacing w:before="103"/>
        <w:ind w:left="0"/>
        <w:jc w:val="left"/>
      </w:pPr>
    </w:p>
    <w:p w14:paraId="6AF12182" w14:textId="77777777" w:rsidR="00DF09CC" w:rsidRDefault="00DF09CC">
      <w:pPr>
        <w:pStyle w:val="Corpodetexto"/>
        <w:spacing w:before="103"/>
        <w:ind w:left="0"/>
        <w:jc w:val="left"/>
      </w:pPr>
    </w:p>
    <w:p w14:paraId="783DE37E" w14:textId="77777777" w:rsidR="00DF09CC" w:rsidRDefault="00DF09CC">
      <w:pPr>
        <w:pStyle w:val="Corpodetexto"/>
        <w:spacing w:before="103"/>
        <w:ind w:left="0"/>
        <w:jc w:val="left"/>
      </w:pPr>
    </w:p>
    <w:p w14:paraId="643DF234" w14:textId="77777777" w:rsidR="00DF09CC" w:rsidRDefault="00DF09CC">
      <w:pPr>
        <w:pStyle w:val="Corpodetexto"/>
        <w:spacing w:before="103"/>
        <w:ind w:left="0"/>
        <w:jc w:val="left"/>
      </w:pPr>
    </w:p>
    <w:p w14:paraId="7DD81313" w14:textId="77777777" w:rsidR="00DF09CC" w:rsidRDefault="00DF09CC">
      <w:pPr>
        <w:pStyle w:val="Corpodetexto"/>
        <w:spacing w:before="103"/>
        <w:ind w:left="0"/>
        <w:jc w:val="left"/>
      </w:pPr>
    </w:p>
    <w:p w14:paraId="2BBF19BD" w14:textId="77777777" w:rsidR="00DF09CC" w:rsidRDefault="00DF09CC">
      <w:pPr>
        <w:pStyle w:val="Corpodetexto"/>
        <w:spacing w:before="103"/>
        <w:ind w:left="0"/>
        <w:jc w:val="left"/>
      </w:pPr>
    </w:p>
    <w:p w14:paraId="71CA926F" w14:textId="77777777" w:rsidR="00DF09CC" w:rsidRDefault="00DF09CC">
      <w:pPr>
        <w:pStyle w:val="Corpodetexto"/>
        <w:spacing w:before="103"/>
        <w:ind w:left="0"/>
        <w:jc w:val="left"/>
      </w:pPr>
    </w:p>
    <w:p w14:paraId="4E71C303" w14:textId="77777777" w:rsidR="00DF09CC" w:rsidRDefault="00DF09CC">
      <w:pPr>
        <w:pStyle w:val="Corpodetexto"/>
        <w:spacing w:before="103"/>
        <w:ind w:left="0"/>
        <w:jc w:val="left"/>
      </w:pPr>
    </w:p>
    <w:p w14:paraId="31C09E0E" w14:textId="77777777" w:rsidR="00DF09CC" w:rsidRDefault="00DF09CC">
      <w:pPr>
        <w:pStyle w:val="Corpodetexto"/>
        <w:spacing w:before="103"/>
        <w:ind w:left="0"/>
        <w:jc w:val="left"/>
      </w:pPr>
    </w:p>
    <w:p w14:paraId="0D04EEED" w14:textId="77777777" w:rsidR="00DF09CC" w:rsidRDefault="00DF09CC">
      <w:pPr>
        <w:pStyle w:val="Corpodetexto"/>
        <w:spacing w:before="103"/>
        <w:ind w:left="0"/>
        <w:jc w:val="left"/>
      </w:pPr>
    </w:p>
    <w:p w14:paraId="63D15BFB" w14:textId="77777777" w:rsidR="00DF09CC" w:rsidRDefault="00DF09CC">
      <w:pPr>
        <w:pStyle w:val="Corpodetexto"/>
        <w:spacing w:before="103"/>
        <w:ind w:left="0"/>
        <w:jc w:val="left"/>
      </w:pPr>
    </w:p>
    <w:p w14:paraId="268F1FDD" w14:textId="77777777" w:rsidR="00DF09CC" w:rsidRDefault="00DF09CC">
      <w:pPr>
        <w:pStyle w:val="Corpodetexto"/>
        <w:spacing w:before="103"/>
        <w:ind w:left="0"/>
        <w:jc w:val="left"/>
      </w:pPr>
    </w:p>
    <w:p w14:paraId="34E9781A" w14:textId="77777777" w:rsidR="00DF09CC" w:rsidRDefault="00DF09CC">
      <w:pPr>
        <w:pStyle w:val="Corpodetexto"/>
        <w:spacing w:before="103"/>
        <w:ind w:left="0"/>
        <w:jc w:val="left"/>
      </w:pPr>
    </w:p>
    <w:p w14:paraId="324C70E9" w14:textId="77777777" w:rsidR="00DF09CC" w:rsidRDefault="00DF09CC">
      <w:pPr>
        <w:pStyle w:val="Corpodetexto"/>
        <w:spacing w:before="103"/>
        <w:ind w:left="0"/>
        <w:jc w:val="left"/>
      </w:pPr>
    </w:p>
    <w:p w14:paraId="6EDBAE58" w14:textId="77777777" w:rsidR="00DF09CC" w:rsidRDefault="00DF09CC">
      <w:pPr>
        <w:pStyle w:val="Corpodetexto"/>
        <w:spacing w:before="103"/>
        <w:ind w:left="0"/>
        <w:jc w:val="left"/>
      </w:pPr>
    </w:p>
    <w:p w14:paraId="1CEE8AFF" w14:textId="77777777" w:rsidR="00DF09CC" w:rsidRDefault="00DF09CC">
      <w:pPr>
        <w:pStyle w:val="Corpodetexto"/>
        <w:spacing w:before="103"/>
        <w:ind w:left="0"/>
        <w:jc w:val="left"/>
      </w:pPr>
    </w:p>
    <w:p w14:paraId="16BF24F2" w14:textId="77777777" w:rsidR="00DF09CC" w:rsidRDefault="00DF09CC">
      <w:pPr>
        <w:pStyle w:val="Corpodetexto"/>
        <w:spacing w:before="103"/>
        <w:ind w:left="0"/>
        <w:jc w:val="left"/>
      </w:pPr>
    </w:p>
    <w:p w14:paraId="15ECC000" w14:textId="77777777" w:rsidR="00DF09CC" w:rsidRDefault="00DF09CC">
      <w:pPr>
        <w:pStyle w:val="Corpodetexto"/>
        <w:spacing w:before="103"/>
        <w:ind w:left="0"/>
        <w:jc w:val="left"/>
      </w:pPr>
    </w:p>
    <w:p w14:paraId="42B5B644" w14:textId="77777777" w:rsidR="00DF09CC" w:rsidRDefault="00DF09CC">
      <w:pPr>
        <w:pStyle w:val="Corpodetexto"/>
        <w:spacing w:before="103"/>
        <w:ind w:left="0"/>
        <w:jc w:val="left"/>
      </w:pPr>
    </w:p>
    <w:p w14:paraId="029B85D0" w14:textId="77777777" w:rsidR="00DF09CC" w:rsidRDefault="00DF09CC">
      <w:pPr>
        <w:pStyle w:val="Corpodetexto"/>
        <w:spacing w:before="103"/>
        <w:ind w:left="0"/>
        <w:jc w:val="left"/>
      </w:pPr>
    </w:p>
    <w:p w14:paraId="095B7810" w14:textId="77777777" w:rsidR="00950CFE" w:rsidRDefault="00CE469B">
      <w:pPr>
        <w:pStyle w:val="Ttulo1"/>
        <w:numPr>
          <w:ilvl w:val="0"/>
          <w:numId w:val="42"/>
        </w:numPr>
        <w:tabs>
          <w:tab w:val="left" w:pos="1736"/>
        </w:tabs>
        <w:spacing w:line="360" w:lineRule="auto"/>
        <w:ind w:left="316" w:right="216" w:firstLine="667"/>
      </w:pPr>
      <w:bookmarkStart w:id="174" w:name="_Toc230257302"/>
      <w:r>
        <w:lastRenderedPageBreak/>
        <w:t>CLÁUSULA</w:t>
      </w:r>
      <w:r>
        <w:rPr>
          <w:spacing w:val="-27"/>
        </w:rPr>
        <w:t xml:space="preserve"> </w:t>
      </w:r>
      <w:r>
        <w:t>DE</w:t>
      </w:r>
      <w:r>
        <w:rPr>
          <w:spacing w:val="-17"/>
        </w:rPr>
        <w:t xml:space="preserve"> </w:t>
      </w:r>
      <w:r>
        <w:t>CONSOLIDAÇÃO DO MODELO</w:t>
      </w:r>
      <w:bookmarkEnd w:id="174"/>
    </w:p>
    <w:p w14:paraId="30EBFCC5" w14:textId="2C979C24" w:rsidR="00950CFE" w:rsidRDefault="00CE469B" w:rsidP="00363DCA">
      <w:pPr>
        <w:pStyle w:val="Corpodetexto"/>
        <w:spacing w:before="120" w:line="369" w:lineRule="auto"/>
        <w:ind w:right="153" w:firstLine="667"/>
      </w:pPr>
      <w:r>
        <w:t xml:space="preserve">O presente Projeto Básico e Termo de Referência Técnico consolida a modelagem da PPP para implantação, operação, manutenção e gestão de solução técnica de engenharia ambiental destinada à </w:t>
      </w:r>
      <w:r>
        <w:rPr>
          <w:rFonts w:ascii="Arial" w:hAnsi="Arial"/>
          <w:b/>
        </w:rPr>
        <w:t xml:space="preserve">destinação ambientalmente adequada dos resíduos sólidos urbanos — RSU </w:t>
      </w:r>
      <w:r>
        <w:t>do Município de Ribeira do Pombal/BA, mediante</w:t>
      </w:r>
      <w:r>
        <w:rPr>
          <w:spacing w:val="52"/>
          <w:w w:val="150"/>
        </w:rPr>
        <w:t xml:space="preserve"> </w:t>
      </w:r>
      <w:r>
        <w:t>tratamento</w:t>
      </w:r>
      <w:r>
        <w:rPr>
          <w:spacing w:val="51"/>
          <w:w w:val="150"/>
        </w:rPr>
        <w:t xml:space="preserve"> </w:t>
      </w:r>
      <w:r>
        <w:t>termoquímico</w:t>
      </w:r>
      <w:r>
        <w:rPr>
          <w:spacing w:val="52"/>
          <w:w w:val="150"/>
        </w:rPr>
        <w:t xml:space="preserve"> </w:t>
      </w:r>
      <w:r>
        <w:t>por</w:t>
      </w:r>
      <w:r>
        <w:rPr>
          <w:spacing w:val="49"/>
          <w:w w:val="150"/>
        </w:rPr>
        <w:t xml:space="preserve"> </w:t>
      </w:r>
      <w:r>
        <w:t>pirólise,</w:t>
      </w:r>
      <w:r>
        <w:rPr>
          <w:spacing w:val="57"/>
          <w:w w:val="150"/>
        </w:rPr>
        <w:t xml:space="preserve"> </w:t>
      </w:r>
      <w:r>
        <w:t>recuperação</w:t>
      </w:r>
      <w:r>
        <w:rPr>
          <w:spacing w:val="51"/>
          <w:w w:val="150"/>
        </w:rPr>
        <w:t xml:space="preserve"> </w:t>
      </w:r>
      <w:r>
        <w:t>energética,</w:t>
      </w:r>
      <w:r>
        <w:rPr>
          <w:spacing w:val="52"/>
          <w:w w:val="150"/>
        </w:rPr>
        <w:t xml:space="preserve"> </w:t>
      </w:r>
      <w:r>
        <w:rPr>
          <w:spacing w:val="-2"/>
        </w:rPr>
        <w:t>controle</w:t>
      </w:r>
    </w:p>
    <w:p w14:paraId="684CDA52" w14:textId="77777777" w:rsidR="00950CFE" w:rsidRDefault="00CE469B">
      <w:pPr>
        <w:pStyle w:val="Corpodetexto"/>
        <w:spacing w:line="369" w:lineRule="auto"/>
        <w:ind w:right="161"/>
      </w:pPr>
      <w:r>
        <w:t>ambiental, aproveitamento econômico de produtos e subprodutos e disponibilização</w:t>
      </w:r>
      <w:r>
        <w:rPr>
          <w:spacing w:val="80"/>
        </w:rPr>
        <w:t xml:space="preserve"> </w:t>
      </w:r>
      <w:r>
        <w:t>de energia elétrica ao Município em condições economicamente vantajosas.</w:t>
      </w:r>
    </w:p>
    <w:p w14:paraId="676063F0" w14:textId="77777777" w:rsidR="00950CFE" w:rsidRDefault="00CE469B">
      <w:pPr>
        <w:pStyle w:val="Corpodetexto"/>
        <w:spacing w:before="112" w:line="369" w:lineRule="auto"/>
        <w:ind w:right="154" w:firstLine="667"/>
      </w:pPr>
      <w:r>
        <w:t>A pirólise é adotada como tecnologia referencial de tratamento termoquímico e valorização energética dos RSU, sem prejuízo da admissibilidade de soluções tecnológicas equivalentes ou superiores, desde que comprovem atendimento integral aos requisitos técnicos, ambientais, energéticos, operacionais, regulatórios e contratuais definidos no edital, no contrato, no licenciamento ambiental e nos indicadores de desempenho.</w:t>
      </w:r>
    </w:p>
    <w:p w14:paraId="77E6DA75" w14:textId="77777777" w:rsidR="00950CFE" w:rsidRDefault="00CE469B">
      <w:pPr>
        <w:pStyle w:val="Corpodetexto"/>
        <w:spacing w:before="110" w:line="369" w:lineRule="auto"/>
        <w:ind w:right="153" w:firstLine="667"/>
      </w:pPr>
      <w:r>
        <w:t xml:space="preserve">A modelagem adota prazo contratual de </w:t>
      </w:r>
      <w:r>
        <w:rPr>
          <w:rFonts w:ascii="Arial" w:hAnsi="Arial"/>
          <w:b/>
        </w:rPr>
        <w:t>35 anos</w:t>
      </w:r>
      <w:r>
        <w:t xml:space="preserve">, capacidade mínima contratada de </w:t>
      </w:r>
      <w:r>
        <w:rPr>
          <w:rFonts w:ascii="Arial" w:hAnsi="Arial"/>
          <w:b/>
        </w:rPr>
        <w:t xml:space="preserve">80 toneladas/dia </w:t>
      </w:r>
      <w:r>
        <w:t xml:space="preserve">como base de dimensionamento, disponibilidade operacional e contraprestação mínima mensal, bem como remuneração adicional por tonelada excedente efetivamente recebida, pesada, aceita e destinada pela </w:t>
      </w:r>
      <w:r>
        <w:rPr>
          <w:spacing w:val="-2"/>
        </w:rPr>
        <w:t>concessionária/SPE.</w:t>
      </w:r>
    </w:p>
    <w:p w14:paraId="6E57A666" w14:textId="77777777" w:rsidR="00950CFE" w:rsidRDefault="00CE469B">
      <w:pPr>
        <w:pStyle w:val="Corpodetexto"/>
        <w:spacing w:before="111" w:line="369" w:lineRule="auto"/>
        <w:ind w:right="155" w:firstLine="667"/>
      </w:pPr>
      <w:r>
        <w:t>O modelo preserva a possibilidade de exploração de receitas acessórias pela concessionária/SPE, inclusive mediante aproveitamento econômico de energia excedente, créditos de energia, créditos ambientais, créditos de carbono, produtos, subprodutos, frações recicláveis ou reutilizáveis, atendimento a outros municípios, consórcios públicos, entidades públicas ou geradores autorizados e demais ativos econômicos vinculados ao empreendimento, observadas a prioridade de atendimento ao Município contratante, a capa</w:t>
      </w:r>
      <w:r>
        <w:t>cidade operacional, o licenciamento ambiental, a segurança da operação e as regras contratuais.</w:t>
      </w:r>
    </w:p>
    <w:p w14:paraId="33978679" w14:textId="0380BD3B" w:rsidR="00950CFE" w:rsidRDefault="00CE469B">
      <w:pPr>
        <w:spacing w:before="109" w:line="369" w:lineRule="auto"/>
        <w:ind w:left="316" w:right="152" w:firstLine="667"/>
        <w:jc w:val="both"/>
      </w:pPr>
      <w:r>
        <w:t xml:space="preserve">A energia elétrica gerada, compensada, comercializada ou contratualmente </w:t>
      </w:r>
      <w:r>
        <w:lastRenderedPageBreak/>
        <w:t xml:space="preserve">vinculada ao projeto deverá ser disponibilizada ao Município com </w:t>
      </w:r>
      <w:r>
        <w:rPr>
          <w:rFonts w:ascii="Arial" w:hAnsi="Arial"/>
          <w:b/>
        </w:rPr>
        <w:t>desconto mínimo</w:t>
      </w:r>
      <w:r>
        <w:rPr>
          <w:rFonts w:ascii="Arial" w:hAnsi="Arial"/>
          <w:b/>
          <w:spacing w:val="40"/>
        </w:rPr>
        <w:t xml:space="preserve"> </w:t>
      </w:r>
      <w:r w:rsidR="00DD1ED3">
        <w:rPr>
          <w:rFonts w:ascii="Arial" w:hAnsi="Arial"/>
          <w:b/>
        </w:rPr>
        <w:t>de 30%</w:t>
      </w:r>
      <w:r>
        <w:rPr>
          <w:rFonts w:ascii="Arial" w:hAnsi="Arial"/>
          <w:b/>
        </w:rPr>
        <w:t xml:space="preserve"> sobre as tarifas homologadas pela ANEEL para a concessionária/distribuidora local</w:t>
      </w:r>
      <w:r>
        <w:t>, preservado o recálculo do desconto a cada reajuste, revisão tarifária ou alteração oficial aplicável.</w:t>
      </w:r>
    </w:p>
    <w:p w14:paraId="570EADB1" w14:textId="77777777" w:rsidR="00950CFE" w:rsidRDefault="00CE469B">
      <w:pPr>
        <w:pStyle w:val="Corpodetexto"/>
        <w:spacing w:before="109" w:line="369" w:lineRule="auto"/>
        <w:ind w:right="156" w:firstLine="667"/>
      </w:pPr>
      <w:r>
        <w:t>A modelagem admite, quando prevista no edital, no contrato e nos estudos técnico-econômicos, a implantação de geração fotovoltaica complementar pela concessionária/SPE, destinada a reforçar, complementar ou otimizar a energia disponibilizada ao</w:t>
      </w:r>
      <w:r>
        <w:rPr>
          <w:spacing w:val="4"/>
        </w:rPr>
        <w:t xml:space="preserve"> </w:t>
      </w:r>
      <w:r>
        <w:t>Município,</w:t>
      </w:r>
      <w:r>
        <w:rPr>
          <w:spacing w:val="2"/>
        </w:rPr>
        <w:t xml:space="preserve"> </w:t>
      </w:r>
      <w:r>
        <w:t>sem prejuízo</w:t>
      </w:r>
      <w:r>
        <w:rPr>
          <w:spacing w:val="4"/>
        </w:rPr>
        <w:t xml:space="preserve"> </w:t>
      </w:r>
      <w:r>
        <w:t>do</w:t>
      </w:r>
      <w:r>
        <w:rPr>
          <w:spacing w:val="2"/>
        </w:rPr>
        <w:t xml:space="preserve"> </w:t>
      </w:r>
      <w:r>
        <w:t>objeto</w:t>
      </w:r>
      <w:r>
        <w:rPr>
          <w:spacing w:val="2"/>
        </w:rPr>
        <w:t xml:space="preserve"> </w:t>
      </w:r>
      <w:r>
        <w:t>principal</w:t>
      </w:r>
      <w:r>
        <w:rPr>
          <w:spacing w:val="-2"/>
        </w:rPr>
        <w:t xml:space="preserve"> </w:t>
      </w:r>
      <w:r>
        <w:t>da</w:t>
      </w:r>
      <w:r>
        <w:rPr>
          <w:spacing w:val="-1"/>
        </w:rPr>
        <w:t xml:space="preserve"> </w:t>
      </w:r>
      <w:r>
        <w:t>PPP,</w:t>
      </w:r>
      <w:r>
        <w:rPr>
          <w:spacing w:val="3"/>
        </w:rPr>
        <w:t xml:space="preserve"> </w:t>
      </w:r>
      <w:r>
        <w:t>que</w:t>
      </w:r>
      <w:r>
        <w:rPr>
          <w:spacing w:val="1"/>
        </w:rPr>
        <w:t xml:space="preserve"> </w:t>
      </w:r>
      <w:r>
        <w:rPr>
          <w:spacing w:val="-2"/>
        </w:rPr>
        <w:t>permanece</w:t>
      </w:r>
    </w:p>
    <w:p w14:paraId="2CC23721" w14:textId="77777777" w:rsidR="00950CFE" w:rsidRDefault="00CE469B">
      <w:pPr>
        <w:pStyle w:val="Corpodetexto"/>
        <w:spacing w:line="369" w:lineRule="auto"/>
        <w:ind w:right="159"/>
      </w:pPr>
      <w:r>
        <w:t>sendo a destinação ambientalmente adequada dos RSU por tratamento termoquímico com recuperação energética.</w:t>
      </w:r>
    </w:p>
    <w:p w14:paraId="31C9C16F" w14:textId="77777777" w:rsidR="00950CFE" w:rsidRDefault="00CE469B">
      <w:pPr>
        <w:pStyle w:val="Corpodetexto"/>
        <w:spacing w:before="112" w:line="369" w:lineRule="auto"/>
        <w:ind w:right="156" w:firstLine="667"/>
      </w:pPr>
      <w:r>
        <w:t>Ficam excluídos do objeto ordinário da PPP os resíduos incompatíveis com a tecnologia adotada, com o licenciamento ambiental, com a segurança operacional ou com as condições de recebimento previstas no contrato, especialmente resíduos de serviços de saúde, resíduos radioativos, resíduos de construção civil e demais</w:t>
      </w:r>
      <w:r>
        <w:rPr>
          <w:spacing w:val="40"/>
        </w:rPr>
        <w:t xml:space="preserve"> </w:t>
      </w:r>
      <w:r>
        <w:t>resíduos que exijam contratação específica, licenciamento próprio ou instrumento jurídico autônomo.</w:t>
      </w:r>
    </w:p>
    <w:p w14:paraId="240E8E00" w14:textId="77777777" w:rsidR="00950CFE" w:rsidRDefault="00CE469B">
      <w:pPr>
        <w:pStyle w:val="Corpodetexto"/>
        <w:spacing w:before="110" w:line="369" w:lineRule="auto"/>
        <w:ind w:right="154" w:firstLine="667"/>
      </w:pPr>
      <w:r>
        <w:t>A execução da PPP deverá observar o edital, o contrato, a matriz de riscos, o sistema de mensuração de desempenho, o licenciamento ambiental, os mecanismos de garantia, as regras de contraprestação, as diretrizes de transparência, a</w:t>
      </w:r>
      <w:r>
        <w:rPr>
          <w:spacing w:val="40"/>
        </w:rPr>
        <w:t xml:space="preserve"> </w:t>
      </w:r>
      <w:r>
        <w:t>fiscalização municipal, a atuação eventual de verificador independente e os demais documentos integrantes da modelagem.</w:t>
      </w:r>
    </w:p>
    <w:sectPr w:rsidR="00950CFE">
      <w:headerReference w:type="default" r:id="rId25"/>
      <w:footerReference w:type="default" r:id="rId26"/>
      <w:pgSz w:w="12240" w:h="15840"/>
      <w:pgMar w:top="1820" w:right="1440" w:bottom="1220" w:left="1800" w:header="1001"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54834" w14:textId="77777777" w:rsidR="00CE469B" w:rsidRDefault="00CE469B">
      <w:r>
        <w:separator/>
      </w:r>
    </w:p>
  </w:endnote>
  <w:endnote w:type="continuationSeparator" w:id="0">
    <w:p w14:paraId="3271755D" w14:textId="77777777" w:rsidR="00CE469B" w:rsidRDefault="00CE4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C304F"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486125568" behindDoc="1" locked="0" layoutInCell="1" allowOverlap="1" wp14:anchorId="09E9DD9A" wp14:editId="6BE71CB5">
              <wp:simplePos x="0" y="0"/>
              <wp:positionH relativeFrom="page">
                <wp:posOffset>6593840</wp:posOffset>
              </wp:positionH>
              <wp:positionV relativeFrom="page">
                <wp:posOffset>9265266</wp:posOffset>
              </wp:positionV>
              <wp:extent cx="215900" cy="20002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200025"/>
                      </a:xfrm>
                      <a:prstGeom prst="rect">
                        <a:avLst/>
                      </a:prstGeom>
                    </wps:spPr>
                    <wps:txbx>
                      <w:txbxContent>
                        <w:p w14:paraId="71D7B3F7" w14:textId="77777777" w:rsidR="00950CFE" w:rsidRDefault="00CE469B">
                          <w:pPr>
                            <w:pStyle w:val="Corpodetexto"/>
                            <w:spacing w:before="25"/>
                            <w:ind w:left="20"/>
                            <w:jc w:val="left"/>
                            <w:rPr>
                              <w:rFonts w:ascii="Trebuchet MS"/>
                            </w:rPr>
                          </w:pP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55</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09E9DD9A" id="_x0000_t202" coordsize="21600,21600" o:spt="202" path="m,l,21600r21600,l21600,xe">
              <v:stroke joinstyle="miter"/>
              <v:path gradientshapeok="t" o:connecttype="rect"/>
            </v:shapetype>
            <v:shape id="Textbox 6" o:spid="_x0000_s1028" type="#_x0000_t202" style="position:absolute;margin-left:519.2pt;margin-top:729.55pt;width:17pt;height:15.75pt;z-index:-17190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" filled="f" stroked="f">
              <v:textbox inset="0,0,0,0">
                <w:txbxContent>
                  <w:p w14:paraId="71D7B3F7" w14:textId="77777777" w:rsidR="00950CFE" w:rsidRDefault="00CE469B">
                    <w:pPr>
                      <w:pStyle w:val="Corpodetexto"/>
                      <w:spacing w:before="25"/>
                      <w:ind w:left="20"/>
                      <w:jc w:val="left"/>
                      <w:rPr>
                        <w:rFonts w:ascii="Trebuchet MS"/>
                      </w:rPr>
                    </w:pP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55</w:t>
                    </w:r>
                    <w:r>
                      <w:rPr>
                        <w:rFonts w:ascii="Trebuchet MS"/>
                        <w:spacing w:val="-5"/>
                        <w:w w:val="10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425B4"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251640320" behindDoc="1" locked="0" layoutInCell="1" allowOverlap="1" wp14:anchorId="0FBF4F85" wp14:editId="395A4B34">
              <wp:simplePos x="0" y="0"/>
              <wp:positionH relativeFrom="page">
                <wp:posOffset>6517640</wp:posOffset>
              </wp:positionH>
              <wp:positionV relativeFrom="page">
                <wp:posOffset>9265266</wp:posOffset>
              </wp:positionV>
              <wp:extent cx="292100" cy="20002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200025"/>
                      </a:xfrm>
                      <a:prstGeom prst="rect">
                        <a:avLst/>
                      </a:prstGeom>
                    </wps:spPr>
                    <wps:txbx>
                      <w:txbxContent>
                        <w:p w14:paraId="68C1E84D" w14:textId="77777777" w:rsidR="00950CFE" w:rsidRDefault="00CE469B">
                          <w:pPr>
                            <w:pStyle w:val="Corpodetexto"/>
                            <w:spacing w:before="25"/>
                            <w:ind w:left="20"/>
                            <w:jc w:val="left"/>
                            <w:rPr>
                              <w:rFonts w:ascii="Trebuchet MS"/>
                            </w:rPr>
                          </w:pPr>
                          <w:r>
                            <w:rPr>
                              <w:rFonts w:ascii="Trebuchet MS"/>
                              <w:spacing w:val="-5"/>
                              <w:w w:val="105"/>
                            </w:rPr>
                            <w:t>10</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1</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0FBF4F85" id="_x0000_t202" coordsize="21600,21600" o:spt="202" path="m,l,21600r21600,l21600,xe">
              <v:stroke joinstyle="miter"/>
              <v:path gradientshapeok="t" o:connecttype="rect"/>
            </v:shapetype>
            <v:shape id="Textbox 12" o:spid="_x0000_s1030" type="#_x0000_t202" style="position:absolute;margin-left:513.2pt;margin-top:729.55pt;width:23pt;height:15.75pt;z-index:-251676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" filled="f" stroked="f">
              <v:textbox inset="0,0,0,0">
                <w:txbxContent>
                  <w:p w14:paraId="68C1E84D" w14:textId="77777777" w:rsidR="00950CFE" w:rsidRDefault="00CE469B">
                    <w:pPr>
                      <w:pStyle w:val="Corpodetexto"/>
                      <w:spacing w:before="25"/>
                      <w:ind w:left="20"/>
                      <w:jc w:val="left"/>
                      <w:rPr>
                        <w:rFonts w:ascii="Trebuchet MS"/>
                      </w:rPr>
                    </w:pPr>
                    <w:r>
                      <w:rPr>
                        <w:rFonts w:ascii="Trebuchet MS"/>
                        <w:spacing w:val="-5"/>
                        <w:w w:val="105"/>
                      </w:rPr>
                      <w:t>10</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1</w:t>
                    </w:r>
                    <w:r>
                      <w:rPr>
                        <w:rFonts w:ascii="Trebuchet MS"/>
                        <w:spacing w:val="-5"/>
                        <w:w w:val="10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013AB"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486130176" behindDoc="1" locked="0" layoutInCell="1" allowOverlap="1" wp14:anchorId="461A14EA" wp14:editId="71A12C4C">
              <wp:simplePos x="0" y="0"/>
              <wp:positionH relativeFrom="page">
                <wp:posOffset>6517640</wp:posOffset>
              </wp:positionH>
              <wp:positionV relativeFrom="page">
                <wp:posOffset>9265266</wp:posOffset>
              </wp:positionV>
              <wp:extent cx="254000" cy="20002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200025"/>
                      </a:xfrm>
                      <a:prstGeom prst="rect">
                        <a:avLst/>
                      </a:prstGeom>
                    </wps:spPr>
                    <wps:txbx>
                      <w:txbxContent>
                        <w:p w14:paraId="263E20F3" w14:textId="77777777" w:rsidR="00950CFE" w:rsidRDefault="00CE469B">
                          <w:pPr>
                            <w:pStyle w:val="Corpodetexto"/>
                            <w:spacing w:before="25"/>
                            <w:ind w:left="20"/>
                            <w:jc w:val="left"/>
                            <w:rPr>
                              <w:rFonts w:ascii="Trebuchet MS"/>
                            </w:rPr>
                          </w:pPr>
                          <w:r>
                            <w:rPr>
                              <w:rFonts w:ascii="Trebuchet MS"/>
                              <w:spacing w:val="-5"/>
                              <w:w w:val="105"/>
                            </w:rPr>
                            <w:t>110</w:t>
                          </w:r>
                        </w:p>
                      </w:txbxContent>
                    </wps:txbx>
                    <wps:bodyPr wrap="square" lIns="0" tIns="0" rIns="0" bIns="0" rtlCol="0">
                      <a:noAutofit/>
                    </wps:bodyPr>
                  </wps:wsp>
                </a:graphicData>
              </a:graphic>
            </wp:anchor>
          </w:drawing>
        </mc:Choice>
        <mc:Fallback>
          <w:pict>
            <v:shapetype w14:anchorId="461A14EA" id="_x0000_t202" coordsize="21600,21600" o:spt="202" path="m,l,21600r21600,l21600,xe">
              <v:stroke joinstyle="miter"/>
              <v:path gradientshapeok="t" o:connecttype="rect"/>
            </v:shapetype>
            <v:shape id="Textbox 15" o:spid="_x0000_s1032" type="#_x0000_t202" style="position:absolute;margin-left:513.2pt;margin-top:729.55pt;width:20pt;height:15.75pt;z-index:-1718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" filled="f" stroked="f">
              <v:textbox inset="0,0,0,0">
                <w:txbxContent>
                  <w:p w14:paraId="263E20F3" w14:textId="77777777" w:rsidR="00950CFE" w:rsidRDefault="00CE469B">
                    <w:pPr>
                      <w:pStyle w:val="Corpodetexto"/>
                      <w:spacing w:before="25"/>
                      <w:ind w:left="20"/>
                      <w:jc w:val="left"/>
                      <w:rPr>
                        <w:rFonts w:ascii="Trebuchet MS"/>
                      </w:rPr>
                    </w:pPr>
                    <w:r>
                      <w:rPr>
                        <w:rFonts w:ascii="Trebuchet MS"/>
                        <w:spacing w:val="-5"/>
                        <w:w w:val="105"/>
                      </w:rPr>
                      <w:t>110</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8BB3E"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486131712" behindDoc="1" locked="0" layoutInCell="1" allowOverlap="1" wp14:anchorId="3A51D4BD" wp14:editId="705B3A3D">
              <wp:simplePos x="0" y="0"/>
              <wp:positionH relativeFrom="page">
                <wp:posOffset>6517640</wp:posOffset>
              </wp:positionH>
              <wp:positionV relativeFrom="page">
                <wp:posOffset>9265266</wp:posOffset>
              </wp:positionV>
              <wp:extent cx="292100" cy="20002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200025"/>
                      </a:xfrm>
                      <a:prstGeom prst="rect">
                        <a:avLst/>
                      </a:prstGeom>
                    </wps:spPr>
                    <wps:txbx>
                      <w:txbxContent>
                        <w:p w14:paraId="476C1B48" w14:textId="77777777" w:rsidR="00950CFE" w:rsidRDefault="00CE469B">
                          <w:pPr>
                            <w:pStyle w:val="Corpodetexto"/>
                            <w:spacing w:before="25"/>
                            <w:ind w:left="20"/>
                            <w:jc w:val="left"/>
                            <w:rPr>
                              <w:rFonts w:ascii="Trebuchet MS"/>
                            </w:rPr>
                          </w:pPr>
                          <w:r>
                            <w:rPr>
                              <w:rFonts w:ascii="Trebuchet MS"/>
                              <w:spacing w:val="-5"/>
                              <w:w w:val="105"/>
                            </w:rPr>
                            <w:t>11</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4</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3A51D4BD" id="_x0000_t202" coordsize="21600,21600" o:spt="202" path="m,l,21600r21600,l21600,xe">
              <v:stroke joinstyle="miter"/>
              <v:path gradientshapeok="t" o:connecttype="rect"/>
            </v:shapetype>
            <v:shape id="Textbox 18" o:spid="_x0000_s1034" type="#_x0000_t202" style="position:absolute;margin-left:513.2pt;margin-top:729.55pt;width:23pt;height:15.75pt;z-index:-17184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" filled="f" stroked="f">
              <v:textbox inset="0,0,0,0">
                <w:txbxContent>
                  <w:p w14:paraId="476C1B48" w14:textId="77777777" w:rsidR="00950CFE" w:rsidRDefault="00CE469B">
                    <w:pPr>
                      <w:pStyle w:val="Corpodetexto"/>
                      <w:spacing w:before="25"/>
                      <w:ind w:left="20"/>
                      <w:jc w:val="left"/>
                      <w:rPr>
                        <w:rFonts w:ascii="Trebuchet MS"/>
                      </w:rPr>
                    </w:pPr>
                    <w:r>
                      <w:rPr>
                        <w:rFonts w:ascii="Trebuchet MS"/>
                        <w:spacing w:val="-5"/>
                        <w:w w:val="105"/>
                      </w:rPr>
                      <w:t>11</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4</w:t>
                    </w:r>
                    <w:r>
                      <w:rPr>
                        <w:rFonts w:ascii="Trebuchet MS"/>
                        <w:spacing w:val="-5"/>
                        <w:w w:val="105"/>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CD578"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486134784" behindDoc="1" locked="0" layoutInCell="1" allowOverlap="1" wp14:anchorId="210F1F58" wp14:editId="5C323E32">
              <wp:simplePos x="0" y="0"/>
              <wp:positionH relativeFrom="page">
                <wp:posOffset>6517640</wp:posOffset>
              </wp:positionH>
              <wp:positionV relativeFrom="page">
                <wp:posOffset>9265266</wp:posOffset>
              </wp:positionV>
              <wp:extent cx="292100" cy="20002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200025"/>
                      </a:xfrm>
                      <a:prstGeom prst="rect">
                        <a:avLst/>
                      </a:prstGeom>
                    </wps:spPr>
                    <wps:txbx>
                      <w:txbxContent>
                        <w:p w14:paraId="4855FD97" w14:textId="77777777" w:rsidR="00950CFE" w:rsidRDefault="00CE469B">
                          <w:pPr>
                            <w:pStyle w:val="Corpodetexto"/>
                            <w:spacing w:before="25"/>
                            <w:ind w:left="20"/>
                            <w:jc w:val="left"/>
                            <w:rPr>
                              <w:rFonts w:ascii="Trebuchet MS"/>
                            </w:rPr>
                          </w:pPr>
                          <w:r>
                            <w:rPr>
                              <w:rFonts w:ascii="Trebuchet MS"/>
                              <w:spacing w:val="-5"/>
                              <w:w w:val="105"/>
                            </w:rPr>
                            <w:t>12</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2</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210F1F58" id="_x0000_t202" coordsize="21600,21600" o:spt="202" path="m,l,21600r21600,l21600,xe">
              <v:stroke joinstyle="miter"/>
              <v:path gradientshapeok="t" o:connecttype="rect"/>
            </v:shapetype>
            <v:shape id="Textbox 24" o:spid="_x0000_s1036" type="#_x0000_t202" style="position:absolute;margin-left:513.2pt;margin-top:729.55pt;width:23pt;height:15.75pt;z-index:-1718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" filled="f" stroked="f">
              <v:textbox inset="0,0,0,0">
                <w:txbxContent>
                  <w:p w14:paraId="4855FD97" w14:textId="77777777" w:rsidR="00950CFE" w:rsidRDefault="00CE469B">
                    <w:pPr>
                      <w:pStyle w:val="Corpodetexto"/>
                      <w:spacing w:before="25"/>
                      <w:ind w:left="20"/>
                      <w:jc w:val="left"/>
                      <w:rPr>
                        <w:rFonts w:ascii="Trebuchet MS"/>
                      </w:rPr>
                    </w:pPr>
                    <w:r>
                      <w:rPr>
                        <w:rFonts w:ascii="Trebuchet MS"/>
                        <w:spacing w:val="-5"/>
                        <w:w w:val="105"/>
                      </w:rPr>
                      <w:t>12</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2</w:t>
                    </w:r>
                    <w:r>
                      <w:rPr>
                        <w:rFonts w:ascii="Trebuchet MS"/>
                        <w:spacing w:val="-5"/>
                        <w:w w:val="10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CE46"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486136320" behindDoc="1" locked="0" layoutInCell="1" allowOverlap="1" wp14:anchorId="46221DE3" wp14:editId="25E15A6B">
              <wp:simplePos x="0" y="0"/>
              <wp:positionH relativeFrom="page">
                <wp:posOffset>6517640</wp:posOffset>
              </wp:positionH>
              <wp:positionV relativeFrom="page">
                <wp:posOffset>9265266</wp:posOffset>
              </wp:positionV>
              <wp:extent cx="254000" cy="20002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200025"/>
                      </a:xfrm>
                      <a:prstGeom prst="rect">
                        <a:avLst/>
                      </a:prstGeom>
                    </wps:spPr>
                    <wps:txbx>
                      <w:txbxContent>
                        <w:p w14:paraId="60939E80" w14:textId="77777777" w:rsidR="00950CFE" w:rsidRDefault="00CE469B">
                          <w:pPr>
                            <w:pStyle w:val="Corpodetexto"/>
                            <w:spacing w:before="25"/>
                            <w:ind w:left="20"/>
                            <w:jc w:val="left"/>
                            <w:rPr>
                              <w:rFonts w:ascii="Trebuchet MS"/>
                            </w:rPr>
                          </w:pPr>
                          <w:r>
                            <w:rPr>
                              <w:rFonts w:ascii="Trebuchet MS"/>
                              <w:spacing w:val="-5"/>
                              <w:w w:val="105"/>
                            </w:rPr>
                            <w:t>130</w:t>
                          </w:r>
                        </w:p>
                      </w:txbxContent>
                    </wps:txbx>
                    <wps:bodyPr wrap="square" lIns="0" tIns="0" rIns="0" bIns="0" rtlCol="0">
                      <a:noAutofit/>
                    </wps:bodyPr>
                  </wps:wsp>
                </a:graphicData>
              </a:graphic>
            </wp:anchor>
          </w:drawing>
        </mc:Choice>
        <mc:Fallback>
          <w:pict>
            <v:shapetype w14:anchorId="46221DE3" id="_x0000_t202" coordsize="21600,21600" o:spt="202" path="m,l,21600r21600,l21600,xe">
              <v:stroke joinstyle="miter"/>
              <v:path gradientshapeok="t" o:connecttype="rect"/>
            </v:shapetype>
            <v:shape id="Textbox 27" o:spid="_x0000_s1038" type="#_x0000_t202" style="position:absolute;margin-left:513.2pt;margin-top:729.55pt;width:20pt;height:15.75pt;z-index:-1718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" filled="f" stroked="f">
              <v:textbox inset="0,0,0,0">
                <w:txbxContent>
                  <w:p w14:paraId="60939E80" w14:textId="77777777" w:rsidR="00950CFE" w:rsidRDefault="00CE469B">
                    <w:pPr>
                      <w:pStyle w:val="Corpodetexto"/>
                      <w:spacing w:before="25"/>
                      <w:ind w:left="20"/>
                      <w:jc w:val="left"/>
                      <w:rPr>
                        <w:rFonts w:ascii="Trebuchet MS"/>
                      </w:rPr>
                    </w:pPr>
                    <w:r>
                      <w:rPr>
                        <w:rFonts w:ascii="Trebuchet MS"/>
                        <w:spacing w:val="-5"/>
                        <w:w w:val="105"/>
                      </w:rPr>
                      <w:t>130</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8AF55"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486137856" behindDoc="1" locked="0" layoutInCell="1" allowOverlap="1" wp14:anchorId="5734EC4F" wp14:editId="245A644C">
              <wp:simplePos x="0" y="0"/>
              <wp:positionH relativeFrom="page">
                <wp:posOffset>6517640</wp:posOffset>
              </wp:positionH>
              <wp:positionV relativeFrom="page">
                <wp:posOffset>9265266</wp:posOffset>
              </wp:positionV>
              <wp:extent cx="292100" cy="20002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200025"/>
                      </a:xfrm>
                      <a:prstGeom prst="rect">
                        <a:avLst/>
                      </a:prstGeom>
                    </wps:spPr>
                    <wps:txbx>
                      <w:txbxContent>
                        <w:p w14:paraId="2237FFC8" w14:textId="77777777" w:rsidR="00950CFE" w:rsidRDefault="00CE469B">
                          <w:pPr>
                            <w:pStyle w:val="Corpodetexto"/>
                            <w:spacing w:before="25"/>
                            <w:ind w:left="20"/>
                            <w:jc w:val="left"/>
                            <w:rPr>
                              <w:rFonts w:ascii="Trebuchet MS"/>
                            </w:rPr>
                          </w:pPr>
                          <w:r>
                            <w:rPr>
                              <w:rFonts w:ascii="Trebuchet MS"/>
                              <w:spacing w:val="-5"/>
                              <w:w w:val="105"/>
                            </w:rPr>
                            <w:t>13</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7</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5734EC4F" id="_x0000_t202" coordsize="21600,21600" o:spt="202" path="m,l,21600r21600,l21600,xe">
              <v:stroke joinstyle="miter"/>
              <v:path gradientshapeok="t" o:connecttype="rect"/>
            </v:shapetype>
            <v:shape id="Textbox 30" o:spid="_x0000_s1040" type="#_x0000_t202" style="position:absolute;margin-left:513.2pt;margin-top:729.55pt;width:23pt;height:15.75pt;z-index:-1717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" filled="f" stroked="f">
              <v:textbox inset="0,0,0,0">
                <w:txbxContent>
                  <w:p w14:paraId="2237FFC8" w14:textId="77777777" w:rsidR="00950CFE" w:rsidRDefault="00CE469B">
                    <w:pPr>
                      <w:pStyle w:val="Corpodetexto"/>
                      <w:spacing w:before="25"/>
                      <w:ind w:left="20"/>
                      <w:jc w:val="left"/>
                      <w:rPr>
                        <w:rFonts w:ascii="Trebuchet MS"/>
                      </w:rPr>
                    </w:pPr>
                    <w:r>
                      <w:rPr>
                        <w:rFonts w:ascii="Trebuchet MS"/>
                        <w:spacing w:val="-5"/>
                        <w:w w:val="105"/>
                      </w:rPr>
                      <w:t>13</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7</w:t>
                    </w:r>
                    <w:r>
                      <w:rPr>
                        <w:rFonts w:ascii="Trebuchet MS"/>
                        <w:spacing w:val="-5"/>
                        <w:w w:val="105"/>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A1505"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251671040" behindDoc="1" locked="0" layoutInCell="1" allowOverlap="1" wp14:anchorId="72B10A3D" wp14:editId="0CE2CB29">
              <wp:simplePos x="0" y="0"/>
              <wp:positionH relativeFrom="page">
                <wp:posOffset>6517640</wp:posOffset>
              </wp:positionH>
              <wp:positionV relativeFrom="page">
                <wp:posOffset>9265266</wp:posOffset>
              </wp:positionV>
              <wp:extent cx="292100" cy="200025"/>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200025"/>
                      </a:xfrm>
                      <a:prstGeom prst="rect">
                        <a:avLst/>
                      </a:prstGeom>
                    </wps:spPr>
                    <wps:txbx>
                      <w:txbxContent>
                        <w:p w14:paraId="6C421FF7" w14:textId="77777777" w:rsidR="00950CFE" w:rsidRDefault="00CE469B">
                          <w:pPr>
                            <w:pStyle w:val="Corpodetexto"/>
                            <w:spacing w:before="25"/>
                            <w:ind w:left="20"/>
                            <w:jc w:val="left"/>
                            <w:rPr>
                              <w:rFonts w:ascii="Trebuchet MS"/>
                            </w:rPr>
                          </w:pPr>
                          <w:r>
                            <w:rPr>
                              <w:rFonts w:ascii="Trebuchet MS"/>
                              <w:spacing w:val="-5"/>
                              <w:w w:val="105"/>
                            </w:rPr>
                            <w:t>14</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4</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72B10A3D" id="_x0000_t202" coordsize="21600,21600" o:spt="202" path="m,l,21600r21600,l21600,xe">
              <v:stroke joinstyle="miter"/>
              <v:path gradientshapeok="t" o:connecttype="rect"/>
            </v:shapetype>
            <v:shape id="Textbox 36" o:spid="_x0000_s1042" type="#_x0000_t202" style="position:absolute;margin-left:513.2pt;margin-top:729.55pt;width:23pt;height:15.75pt;z-index:-25164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" filled="f" stroked="f">
              <v:textbox inset="0,0,0,0">
                <w:txbxContent>
                  <w:p w14:paraId="6C421FF7" w14:textId="77777777" w:rsidR="00950CFE" w:rsidRDefault="00CE469B">
                    <w:pPr>
                      <w:pStyle w:val="Corpodetexto"/>
                      <w:spacing w:before="25"/>
                      <w:ind w:left="20"/>
                      <w:jc w:val="left"/>
                      <w:rPr>
                        <w:rFonts w:ascii="Trebuchet MS"/>
                      </w:rPr>
                    </w:pPr>
                    <w:r>
                      <w:rPr>
                        <w:rFonts w:ascii="Trebuchet MS"/>
                        <w:spacing w:val="-5"/>
                        <w:w w:val="105"/>
                      </w:rPr>
                      <w:t>14</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4</w:t>
                    </w:r>
                    <w:r>
                      <w:rPr>
                        <w:rFonts w:ascii="Trebuchet MS"/>
                        <w:spacing w:val="-5"/>
                        <w:w w:val="105"/>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018DB" w14:textId="77777777" w:rsidR="00950CFE" w:rsidRDefault="00CE469B">
    <w:pPr>
      <w:pStyle w:val="Corpodetexto"/>
      <w:spacing w:line="14" w:lineRule="auto"/>
      <w:ind w:left="0"/>
      <w:jc w:val="left"/>
      <w:rPr>
        <w:sz w:val="20"/>
      </w:rPr>
    </w:pPr>
    <w:r>
      <w:rPr>
        <w:noProof/>
        <w:sz w:val="20"/>
      </w:rPr>
      <mc:AlternateContent>
        <mc:Choice Requires="wps">
          <w:drawing>
            <wp:anchor distT="0" distB="0" distL="0" distR="0" simplePos="0" relativeHeight="251680256" behindDoc="1" locked="0" layoutInCell="1" allowOverlap="1" wp14:anchorId="11DC5EE8" wp14:editId="4E3198A9">
              <wp:simplePos x="0" y="0"/>
              <wp:positionH relativeFrom="page">
                <wp:posOffset>6517640</wp:posOffset>
              </wp:positionH>
              <wp:positionV relativeFrom="page">
                <wp:posOffset>9265266</wp:posOffset>
              </wp:positionV>
              <wp:extent cx="292100" cy="200025"/>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200025"/>
                      </a:xfrm>
                      <a:prstGeom prst="rect">
                        <a:avLst/>
                      </a:prstGeom>
                    </wps:spPr>
                    <wps:txbx>
                      <w:txbxContent>
                        <w:p w14:paraId="16840A7A" w14:textId="77777777" w:rsidR="00950CFE" w:rsidRDefault="00CE469B">
                          <w:pPr>
                            <w:pStyle w:val="Corpodetexto"/>
                            <w:spacing w:before="25"/>
                            <w:ind w:left="20"/>
                            <w:jc w:val="left"/>
                            <w:rPr>
                              <w:rFonts w:ascii="Trebuchet MS"/>
                            </w:rPr>
                          </w:pPr>
                          <w:r>
                            <w:rPr>
                              <w:rFonts w:ascii="Trebuchet MS"/>
                              <w:spacing w:val="-5"/>
                              <w:w w:val="105"/>
                            </w:rPr>
                            <w:t>15</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1</w:t>
                          </w:r>
                          <w:r>
                            <w:rPr>
                              <w:rFonts w:ascii="Trebuchet MS"/>
                              <w:spacing w:val="-5"/>
                              <w:w w:val="105"/>
                            </w:rPr>
                            <w:fldChar w:fldCharType="end"/>
                          </w:r>
                        </w:p>
                      </w:txbxContent>
                    </wps:txbx>
                    <wps:bodyPr wrap="square" lIns="0" tIns="0" rIns="0" bIns="0" rtlCol="0">
                      <a:noAutofit/>
                    </wps:bodyPr>
                  </wps:wsp>
                </a:graphicData>
              </a:graphic>
            </wp:anchor>
          </w:drawing>
        </mc:Choice>
        <mc:Fallback>
          <w:pict>
            <v:shapetype w14:anchorId="11DC5EE8" id="_x0000_t202" coordsize="21600,21600" o:spt="202" path="m,l,21600r21600,l21600,xe">
              <v:stroke joinstyle="miter"/>
              <v:path gradientshapeok="t" o:connecttype="rect"/>
            </v:shapetype>
            <v:shape id="Textbox 42" o:spid="_x0000_s1044" type="#_x0000_t202" style="position:absolute;margin-left:513.2pt;margin-top:729.55pt;width:23pt;height:15.75pt;z-index:-25163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" filled="f" stroked="f">
              <v:textbox inset="0,0,0,0">
                <w:txbxContent>
                  <w:p w14:paraId="16840A7A" w14:textId="77777777" w:rsidR="00950CFE" w:rsidRDefault="00CE469B">
                    <w:pPr>
                      <w:pStyle w:val="Corpodetexto"/>
                      <w:spacing w:before="25"/>
                      <w:ind w:left="20"/>
                      <w:jc w:val="left"/>
                      <w:rPr>
                        <w:rFonts w:ascii="Trebuchet MS"/>
                      </w:rPr>
                    </w:pPr>
                    <w:r>
                      <w:rPr>
                        <w:rFonts w:ascii="Trebuchet MS"/>
                        <w:spacing w:val="-5"/>
                        <w:w w:val="105"/>
                      </w:rPr>
                      <w:t>15</w:t>
                    </w:r>
                    <w:r>
                      <w:rPr>
                        <w:rFonts w:ascii="Trebuchet MS"/>
                        <w:spacing w:val="-5"/>
                        <w:w w:val="105"/>
                      </w:rPr>
                      <w:fldChar w:fldCharType="begin"/>
                    </w:r>
                    <w:r>
                      <w:rPr>
                        <w:rFonts w:ascii="Trebuchet MS"/>
                        <w:spacing w:val="-5"/>
                        <w:w w:val="105"/>
                      </w:rPr>
                      <w:instrText xml:space="preserve"> PAGE </w:instrText>
                    </w:r>
                    <w:r>
                      <w:rPr>
                        <w:rFonts w:ascii="Trebuchet MS"/>
                        <w:spacing w:val="-5"/>
                        <w:w w:val="105"/>
                      </w:rPr>
                      <w:fldChar w:fldCharType="separate"/>
                    </w:r>
                    <w:r>
                      <w:rPr>
                        <w:rFonts w:ascii="Trebuchet MS"/>
                        <w:spacing w:val="-5"/>
                        <w:w w:val="105"/>
                      </w:rPr>
                      <w:t>1</w:t>
                    </w:r>
                    <w:r>
                      <w:rPr>
                        <w:rFonts w:ascii="Trebuchet MS"/>
                        <w:spacing w:val="-5"/>
                        <w:w w:val="10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F5A5B" w14:textId="77777777" w:rsidR="00CE469B" w:rsidRDefault="00CE469B">
      <w:r>
        <w:separator/>
      </w:r>
    </w:p>
  </w:footnote>
  <w:footnote w:type="continuationSeparator" w:id="0">
    <w:p w14:paraId="0B6B7CD5" w14:textId="77777777" w:rsidR="00CE469B" w:rsidRDefault="00CE46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10EF2" w14:textId="77777777" w:rsidR="00950CFE" w:rsidRDefault="00CE469B">
    <w:pPr>
      <w:pStyle w:val="Corpodetexto"/>
      <w:spacing w:line="14" w:lineRule="auto"/>
      <w:ind w:left="0"/>
      <w:jc w:val="left"/>
      <w:rPr>
        <w:sz w:val="20"/>
      </w:rPr>
    </w:pPr>
    <w:r>
      <w:rPr>
        <w:noProof/>
        <w:sz w:val="20"/>
      </w:rPr>
      <w:drawing>
        <wp:anchor distT="0" distB="0" distL="0" distR="0" simplePos="0" relativeHeight="486123520" behindDoc="1" locked="0" layoutInCell="1" allowOverlap="1" wp14:anchorId="12258C69" wp14:editId="458846AD">
          <wp:simplePos x="0" y="0"/>
          <wp:positionH relativeFrom="page">
            <wp:posOffset>995172</wp:posOffset>
          </wp:positionH>
          <wp:positionV relativeFrom="page">
            <wp:posOffset>635508</wp:posOffset>
          </wp:positionV>
          <wp:extent cx="1470958" cy="37490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24032" behindDoc="1" locked="0" layoutInCell="1" allowOverlap="1" wp14:anchorId="180C2CF9" wp14:editId="262602EF">
              <wp:simplePos x="0" y="0"/>
              <wp:positionH relativeFrom="page">
                <wp:posOffset>3708908</wp:posOffset>
              </wp:positionH>
              <wp:positionV relativeFrom="page">
                <wp:posOffset>735184</wp:posOffset>
              </wp:positionV>
              <wp:extent cx="2720975" cy="1181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5FBA75F1" w14:textId="77777777" w:rsidR="00950CFE" w:rsidRDefault="00CE469B">
                          <w:pPr>
                            <w:spacing w:before="16"/>
                            <w:ind w:left="20"/>
                            <w:rPr>
                              <w:rFonts w:ascii="Arial" w:hAnsi="Arial"/>
                              <w:b/>
                              <w:sz w:val="13"/>
                            </w:rPr>
                          </w:pPr>
                          <w:r>
                            <w:rPr>
                              <w:rFonts w:ascii="Arial" w:hAnsi="Arial"/>
                              <w:b/>
                              <w:sz w:val="13"/>
                            </w:rPr>
                            <w:t>CADERNO 1</w:t>
                          </w:r>
                          <w:r>
                            <w:rPr>
                              <w:rFonts w:ascii="Arial" w:hAnsi="Arial"/>
                              <w:b/>
                              <w:spacing w:val="-1"/>
                              <w:sz w:val="13"/>
                            </w:rPr>
                            <w:t xml:space="preserve"> </w:t>
                          </w:r>
                          <w:r>
                            <w:rPr>
                              <w:rFonts w:ascii="Arial" w:hAnsi="Arial"/>
                              <w:b/>
                              <w:sz w:val="13"/>
                            </w:rPr>
                            <w:t>- PROJETO</w:t>
                          </w:r>
                          <w:r>
                            <w:rPr>
                              <w:rFonts w:ascii="Arial" w:hAnsi="Arial"/>
                              <w:b/>
                              <w:spacing w:val="4"/>
                              <w:sz w:val="13"/>
                            </w:rPr>
                            <w:t xml:space="preserve"> </w:t>
                          </w:r>
                          <w:r>
                            <w:rPr>
                              <w:rFonts w:ascii="Arial" w:hAnsi="Arial"/>
                              <w:b/>
                              <w:sz w:val="13"/>
                            </w:rPr>
                            <w:t>BÁSICO</w:t>
                          </w:r>
                          <w:r>
                            <w:rPr>
                              <w:rFonts w:ascii="Arial" w:hAnsi="Arial"/>
                              <w:b/>
                              <w:spacing w:val="1"/>
                              <w:sz w:val="13"/>
                            </w:rPr>
                            <w:t xml:space="preserve"> </w:t>
                          </w:r>
                          <w:r>
                            <w:rPr>
                              <w:rFonts w:ascii="Arial" w:hAnsi="Arial"/>
                              <w:b/>
                              <w:sz w:val="13"/>
                            </w:rPr>
                            <w:t>E</w:t>
                          </w:r>
                          <w:r>
                            <w:rPr>
                              <w:rFonts w:ascii="Arial" w:hAnsi="Arial"/>
                              <w:b/>
                              <w:spacing w:val="4"/>
                              <w:sz w:val="13"/>
                            </w:rPr>
                            <w:t xml:space="preserve"> </w:t>
                          </w:r>
                          <w:r>
                            <w:rPr>
                              <w:rFonts w:ascii="Arial" w:hAnsi="Arial"/>
                              <w:b/>
                              <w:sz w:val="13"/>
                            </w:rPr>
                            <w:t>DIRETRIZES</w:t>
                          </w:r>
                          <w:r>
                            <w:rPr>
                              <w:rFonts w:ascii="Arial" w:hAnsi="Arial"/>
                              <w:b/>
                              <w:spacing w:val="2"/>
                              <w:sz w:val="13"/>
                            </w:rPr>
                            <w:t xml:space="preserve"> </w:t>
                          </w:r>
                          <w:r>
                            <w:rPr>
                              <w:rFonts w:ascii="Arial" w:hAnsi="Arial"/>
                              <w:b/>
                              <w:sz w:val="13"/>
                            </w:rPr>
                            <w:t>TÉCNICAS</w:t>
                          </w:r>
                          <w:r>
                            <w:rPr>
                              <w:rFonts w:ascii="Arial" w:hAnsi="Arial"/>
                              <w:b/>
                              <w:spacing w:val="3"/>
                              <w:sz w:val="13"/>
                            </w:rPr>
                            <w:t xml:space="preserve"> </w:t>
                          </w:r>
                          <w:r>
                            <w:rPr>
                              <w:rFonts w:ascii="Arial" w:hAnsi="Arial"/>
                              <w:b/>
                              <w:sz w:val="13"/>
                            </w:rPr>
                            <w:t>DA</w:t>
                          </w:r>
                          <w:r>
                            <w:rPr>
                              <w:rFonts w:ascii="Arial" w:hAnsi="Arial"/>
                              <w:b/>
                              <w:spacing w:val="1"/>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180C2CF9" id="_x0000_t202" coordsize="21600,21600" o:spt="202" path="m,l,21600r21600,l21600,xe">
              <v:stroke joinstyle="miter"/>
              <v:path gradientshapeok="t" o:connecttype="rect"/>
            </v:shapetype>
            <v:shape id="Textbox 3" o:spid="_x0000_s1026" type="#_x0000_t202" style="position:absolute;margin-left:292.05pt;margin-top:57.9pt;width:214.25pt;height:9.3pt;z-index:-17192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" filled="f" stroked="f">
              <v:textbox inset="0,0,0,0">
                <w:txbxContent>
                  <w:p w14:paraId="5FBA75F1" w14:textId="77777777" w:rsidR="00950CFE" w:rsidRDefault="00CE469B">
                    <w:pPr>
                      <w:spacing w:before="16"/>
                      <w:ind w:left="20"/>
                      <w:rPr>
                        <w:rFonts w:ascii="Arial" w:hAnsi="Arial"/>
                        <w:b/>
                        <w:sz w:val="13"/>
                      </w:rPr>
                    </w:pPr>
                    <w:r>
                      <w:rPr>
                        <w:rFonts w:ascii="Arial" w:hAnsi="Arial"/>
                        <w:b/>
                        <w:sz w:val="13"/>
                      </w:rPr>
                      <w:t>CADERNO 1</w:t>
                    </w:r>
                    <w:r>
                      <w:rPr>
                        <w:rFonts w:ascii="Arial" w:hAnsi="Arial"/>
                        <w:b/>
                        <w:spacing w:val="-1"/>
                        <w:sz w:val="13"/>
                      </w:rPr>
                      <w:t xml:space="preserve"> </w:t>
                    </w:r>
                    <w:r>
                      <w:rPr>
                        <w:rFonts w:ascii="Arial" w:hAnsi="Arial"/>
                        <w:b/>
                        <w:sz w:val="13"/>
                      </w:rPr>
                      <w:t>- PROJETO</w:t>
                    </w:r>
                    <w:r>
                      <w:rPr>
                        <w:rFonts w:ascii="Arial" w:hAnsi="Arial"/>
                        <w:b/>
                        <w:spacing w:val="4"/>
                        <w:sz w:val="13"/>
                      </w:rPr>
                      <w:t xml:space="preserve"> </w:t>
                    </w:r>
                    <w:r>
                      <w:rPr>
                        <w:rFonts w:ascii="Arial" w:hAnsi="Arial"/>
                        <w:b/>
                        <w:sz w:val="13"/>
                      </w:rPr>
                      <w:t>BÁSICO</w:t>
                    </w:r>
                    <w:r>
                      <w:rPr>
                        <w:rFonts w:ascii="Arial" w:hAnsi="Arial"/>
                        <w:b/>
                        <w:spacing w:val="1"/>
                        <w:sz w:val="13"/>
                      </w:rPr>
                      <w:t xml:space="preserve"> </w:t>
                    </w:r>
                    <w:r>
                      <w:rPr>
                        <w:rFonts w:ascii="Arial" w:hAnsi="Arial"/>
                        <w:b/>
                        <w:sz w:val="13"/>
                      </w:rPr>
                      <w:t>E</w:t>
                    </w:r>
                    <w:r>
                      <w:rPr>
                        <w:rFonts w:ascii="Arial" w:hAnsi="Arial"/>
                        <w:b/>
                        <w:spacing w:val="4"/>
                        <w:sz w:val="13"/>
                      </w:rPr>
                      <w:t xml:space="preserve"> </w:t>
                    </w:r>
                    <w:r>
                      <w:rPr>
                        <w:rFonts w:ascii="Arial" w:hAnsi="Arial"/>
                        <w:b/>
                        <w:sz w:val="13"/>
                      </w:rPr>
                      <w:t>DIRETRIZES</w:t>
                    </w:r>
                    <w:r>
                      <w:rPr>
                        <w:rFonts w:ascii="Arial" w:hAnsi="Arial"/>
                        <w:b/>
                        <w:spacing w:val="2"/>
                        <w:sz w:val="13"/>
                      </w:rPr>
                      <w:t xml:space="preserve"> </w:t>
                    </w:r>
                    <w:r>
                      <w:rPr>
                        <w:rFonts w:ascii="Arial" w:hAnsi="Arial"/>
                        <w:b/>
                        <w:sz w:val="13"/>
                      </w:rPr>
                      <w:t>TÉCNICAS</w:t>
                    </w:r>
                    <w:r>
                      <w:rPr>
                        <w:rFonts w:ascii="Arial" w:hAnsi="Arial"/>
                        <w:b/>
                        <w:spacing w:val="3"/>
                        <w:sz w:val="13"/>
                      </w:rPr>
                      <w:t xml:space="preserve"> </w:t>
                    </w:r>
                    <w:r>
                      <w:rPr>
                        <w:rFonts w:ascii="Arial" w:hAnsi="Arial"/>
                        <w:b/>
                        <w:sz w:val="13"/>
                      </w:rPr>
                      <w:t>DA</w:t>
                    </w:r>
                    <w:r>
                      <w:rPr>
                        <w:rFonts w:ascii="Arial" w:hAnsi="Arial"/>
                        <w:b/>
                        <w:spacing w:val="1"/>
                        <w:sz w:val="13"/>
                      </w:rPr>
                      <w:t xml:space="preserve"> </w:t>
                    </w:r>
                    <w:r>
                      <w:rPr>
                        <w:rFonts w:ascii="Arial" w:hAnsi="Arial"/>
                        <w:b/>
                        <w:spacing w:val="-5"/>
                        <w:sz w:val="13"/>
                      </w:rPr>
                      <w:t>PPP</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9DD39" w14:textId="77777777" w:rsidR="00950CFE" w:rsidRDefault="00CE469B">
    <w:pPr>
      <w:pStyle w:val="Corpodetexto"/>
      <w:spacing w:line="14" w:lineRule="auto"/>
      <w:ind w:left="0"/>
      <w:jc w:val="left"/>
      <w:rPr>
        <w:sz w:val="20"/>
      </w:rPr>
    </w:pPr>
    <w:r>
      <w:rPr>
        <w:noProof/>
        <w:sz w:val="20"/>
      </w:rPr>
      <w:drawing>
        <wp:anchor distT="0" distB="0" distL="0" distR="0" simplePos="0" relativeHeight="486124544" behindDoc="1" locked="0" layoutInCell="1" allowOverlap="1" wp14:anchorId="1B4B4053" wp14:editId="30EF7E27">
          <wp:simplePos x="0" y="0"/>
          <wp:positionH relativeFrom="page">
            <wp:posOffset>995172</wp:posOffset>
          </wp:positionH>
          <wp:positionV relativeFrom="page">
            <wp:posOffset>635508</wp:posOffset>
          </wp:positionV>
          <wp:extent cx="1470958" cy="374904"/>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25056" behindDoc="1" locked="0" layoutInCell="1" allowOverlap="1" wp14:anchorId="6EC77B60" wp14:editId="75D51093">
              <wp:simplePos x="0" y="0"/>
              <wp:positionH relativeFrom="page">
                <wp:posOffset>4048759</wp:posOffset>
              </wp:positionH>
              <wp:positionV relativeFrom="page">
                <wp:posOffset>735184</wp:posOffset>
              </wp:positionV>
              <wp:extent cx="2720975" cy="1181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5F059299"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6EC77B60" id="_x0000_t202" coordsize="21600,21600" o:spt="202" path="m,l,21600r21600,l21600,xe">
              <v:stroke joinstyle="miter"/>
              <v:path gradientshapeok="t" o:connecttype="rect"/>
            </v:shapetype>
            <v:shape id="Textbox 5" o:spid="_x0000_s1027" type="#_x0000_t202" style="position:absolute;margin-left:318.8pt;margin-top:57.9pt;width:214.25pt;height:9.3pt;z-index:-1719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" filled="f" stroked="f">
              <v:textbox inset="0,0,0,0">
                <w:txbxContent>
                  <w:p w14:paraId="5F059299"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FDAC2" w14:textId="77777777" w:rsidR="00950CFE" w:rsidRDefault="00CE469B">
    <w:pPr>
      <w:pStyle w:val="Corpodetexto"/>
      <w:spacing w:line="14" w:lineRule="auto"/>
      <w:ind w:left="0"/>
      <w:jc w:val="left"/>
      <w:rPr>
        <w:sz w:val="20"/>
      </w:rPr>
    </w:pPr>
    <w:r>
      <w:rPr>
        <w:noProof/>
        <w:sz w:val="20"/>
      </w:rPr>
      <w:drawing>
        <wp:anchor distT="0" distB="0" distL="0" distR="0" simplePos="0" relativeHeight="251638272" behindDoc="1" locked="0" layoutInCell="1" allowOverlap="1" wp14:anchorId="2ACD278B" wp14:editId="1B72CF72">
          <wp:simplePos x="0" y="0"/>
          <wp:positionH relativeFrom="page">
            <wp:posOffset>995172</wp:posOffset>
          </wp:positionH>
          <wp:positionV relativeFrom="page">
            <wp:posOffset>635508</wp:posOffset>
          </wp:positionV>
          <wp:extent cx="1470958" cy="374904"/>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251639296" behindDoc="1" locked="0" layoutInCell="1" allowOverlap="1" wp14:anchorId="1E8D1AFD" wp14:editId="265115D5">
              <wp:simplePos x="0" y="0"/>
              <wp:positionH relativeFrom="page">
                <wp:posOffset>4048759</wp:posOffset>
              </wp:positionH>
              <wp:positionV relativeFrom="page">
                <wp:posOffset>735184</wp:posOffset>
              </wp:positionV>
              <wp:extent cx="2720975" cy="11811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4E42FA33"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1E8D1AFD" id="_x0000_t202" coordsize="21600,21600" o:spt="202" path="m,l,21600r21600,l21600,xe">
              <v:stroke joinstyle="miter"/>
              <v:path gradientshapeok="t" o:connecttype="rect"/>
            </v:shapetype>
            <v:shape id="Textbox 11" o:spid="_x0000_s1029" type="#_x0000_t202" style="position:absolute;margin-left:318.8pt;margin-top:57.9pt;width:214.25pt;height:9.3pt;z-index:-25167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" filled="f" stroked="f">
              <v:textbox inset="0,0,0,0">
                <w:txbxContent>
                  <w:p w14:paraId="4E42FA33"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66A8E" w14:textId="77777777" w:rsidR="00950CFE" w:rsidRDefault="00CE469B">
    <w:pPr>
      <w:pStyle w:val="Corpodetexto"/>
      <w:spacing w:line="14" w:lineRule="auto"/>
      <w:ind w:left="0"/>
      <w:jc w:val="left"/>
      <w:rPr>
        <w:sz w:val="20"/>
      </w:rPr>
    </w:pPr>
    <w:r>
      <w:rPr>
        <w:noProof/>
        <w:sz w:val="20"/>
      </w:rPr>
      <w:drawing>
        <wp:anchor distT="0" distB="0" distL="0" distR="0" simplePos="0" relativeHeight="486129152" behindDoc="1" locked="0" layoutInCell="1" allowOverlap="1" wp14:anchorId="5803D1F8" wp14:editId="259B0D42">
          <wp:simplePos x="0" y="0"/>
          <wp:positionH relativeFrom="page">
            <wp:posOffset>995172</wp:posOffset>
          </wp:positionH>
          <wp:positionV relativeFrom="page">
            <wp:posOffset>635508</wp:posOffset>
          </wp:positionV>
          <wp:extent cx="1470958" cy="374904"/>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29664" behindDoc="1" locked="0" layoutInCell="1" allowOverlap="1" wp14:anchorId="4858619C" wp14:editId="01A58633">
              <wp:simplePos x="0" y="0"/>
              <wp:positionH relativeFrom="page">
                <wp:posOffset>4048759</wp:posOffset>
              </wp:positionH>
              <wp:positionV relativeFrom="page">
                <wp:posOffset>735184</wp:posOffset>
              </wp:positionV>
              <wp:extent cx="2720975" cy="11811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12D69583"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4858619C" id="_x0000_t202" coordsize="21600,21600" o:spt="202" path="m,l,21600r21600,l21600,xe">
              <v:stroke joinstyle="miter"/>
              <v:path gradientshapeok="t" o:connecttype="rect"/>
            </v:shapetype>
            <v:shape id="Textbox 14" o:spid="_x0000_s1031" type="#_x0000_t202" style="position:absolute;margin-left:318.8pt;margin-top:57.9pt;width:214.25pt;height:9.3pt;z-index:-1718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" filled="f" stroked="f">
              <v:textbox inset="0,0,0,0">
                <w:txbxContent>
                  <w:p w14:paraId="12D69583"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0455B" w14:textId="77777777" w:rsidR="00950CFE" w:rsidRDefault="00CE469B">
    <w:pPr>
      <w:pStyle w:val="Corpodetexto"/>
      <w:spacing w:line="14" w:lineRule="auto"/>
      <w:ind w:left="0"/>
      <w:jc w:val="left"/>
      <w:rPr>
        <w:sz w:val="20"/>
      </w:rPr>
    </w:pPr>
    <w:r>
      <w:rPr>
        <w:noProof/>
        <w:sz w:val="20"/>
      </w:rPr>
      <w:drawing>
        <wp:anchor distT="0" distB="0" distL="0" distR="0" simplePos="0" relativeHeight="486130688" behindDoc="1" locked="0" layoutInCell="1" allowOverlap="1" wp14:anchorId="4F2D5C5D" wp14:editId="1A3D4643">
          <wp:simplePos x="0" y="0"/>
          <wp:positionH relativeFrom="page">
            <wp:posOffset>995172</wp:posOffset>
          </wp:positionH>
          <wp:positionV relativeFrom="page">
            <wp:posOffset>635508</wp:posOffset>
          </wp:positionV>
          <wp:extent cx="1470958" cy="374904"/>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31200" behindDoc="1" locked="0" layoutInCell="1" allowOverlap="1" wp14:anchorId="3BBD3016" wp14:editId="63EA9B39">
              <wp:simplePos x="0" y="0"/>
              <wp:positionH relativeFrom="page">
                <wp:posOffset>4048759</wp:posOffset>
              </wp:positionH>
              <wp:positionV relativeFrom="page">
                <wp:posOffset>735184</wp:posOffset>
              </wp:positionV>
              <wp:extent cx="2720975" cy="11811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0E6AFC1C"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3BBD3016" id="_x0000_t202" coordsize="21600,21600" o:spt="202" path="m,l,21600r21600,l21600,xe">
              <v:stroke joinstyle="miter"/>
              <v:path gradientshapeok="t" o:connecttype="rect"/>
            </v:shapetype>
            <v:shape id="Textbox 17" o:spid="_x0000_s1033" type="#_x0000_t202" style="position:absolute;margin-left:318.8pt;margin-top:57.9pt;width:214.25pt;height:9.3pt;z-index:-17185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" filled="f" stroked="f">
              <v:textbox inset="0,0,0,0">
                <w:txbxContent>
                  <w:p w14:paraId="0E6AFC1C"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1E587" w14:textId="77777777" w:rsidR="00950CFE" w:rsidRDefault="00CE469B">
    <w:pPr>
      <w:pStyle w:val="Corpodetexto"/>
      <w:spacing w:line="14" w:lineRule="auto"/>
      <w:ind w:left="0"/>
      <w:jc w:val="left"/>
      <w:rPr>
        <w:sz w:val="20"/>
      </w:rPr>
    </w:pPr>
    <w:r>
      <w:rPr>
        <w:noProof/>
        <w:sz w:val="20"/>
      </w:rPr>
      <w:drawing>
        <wp:anchor distT="0" distB="0" distL="0" distR="0" simplePos="0" relativeHeight="486133760" behindDoc="1" locked="0" layoutInCell="1" allowOverlap="1" wp14:anchorId="7686230F" wp14:editId="12FBF0F6">
          <wp:simplePos x="0" y="0"/>
          <wp:positionH relativeFrom="page">
            <wp:posOffset>995172</wp:posOffset>
          </wp:positionH>
          <wp:positionV relativeFrom="page">
            <wp:posOffset>635508</wp:posOffset>
          </wp:positionV>
          <wp:extent cx="1470958" cy="374904"/>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34272" behindDoc="1" locked="0" layoutInCell="1" allowOverlap="1" wp14:anchorId="6657C03E" wp14:editId="4F76F12D">
              <wp:simplePos x="0" y="0"/>
              <wp:positionH relativeFrom="page">
                <wp:posOffset>4048759</wp:posOffset>
              </wp:positionH>
              <wp:positionV relativeFrom="page">
                <wp:posOffset>735184</wp:posOffset>
              </wp:positionV>
              <wp:extent cx="2720975" cy="11811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7F49728F"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6657C03E" id="_x0000_t202" coordsize="21600,21600" o:spt="202" path="m,l,21600r21600,l21600,xe">
              <v:stroke joinstyle="miter"/>
              <v:path gradientshapeok="t" o:connecttype="rect"/>
            </v:shapetype>
            <v:shape id="Textbox 23" o:spid="_x0000_s1035" type="#_x0000_t202" style="position:absolute;margin-left:318.8pt;margin-top:57.9pt;width:214.25pt;height:9.3pt;z-index:-17182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" filled="f" stroked="f">
              <v:textbox inset="0,0,0,0">
                <w:txbxContent>
                  <w:p w14:paraId="7F49728F"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60892" w14:textId="77777777" w:rsidR="00950CFE" w:rsidRDefault="00CE469B">
    <w:pPr>
      <w:pStyle w:val="Corpodetexto"/>
      <w:spacing w:line="14" w:lineRule="auto"/>
      <w:ind w:left="0"/>
      <w:jc w:val="left"/>
      <w:rPr>
        <w:sz w:val="20"/>
      </w:rPr>
    </w:pPr>
    <w:r>
      <w:rPr>
        <w:noProof/>
        <w:sz w:val="20"/>
      </w:rPr>
      <w:drawing>
        <wp:anchor distT="0" distB="0" distL="0" distR="0" simplePos="0" relativeHeight="486135296" behindDoc="1" locked="0" layoutInCell="1" allowOverlap="1" wp14:anchorId="0E88EC18" wp14:editId="35D605B9">
          <wp:simplePos x="0" y="0"/>
          <wp:positionH relativeFrom="page">
            <wp:posOffset>995172</wp:posOffset>
          </wp:positionH>
          <wp:positionV relativeFrom="page">
            <wp:posOffset>635508</wp:posOffset>
          </wp:positionV>
          <wp:extent cx="1470958" cy="374904"/>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35808" behindDoc="1" locked="0" layoutInCell="1" allowOverlap="1" wp14:anchorId="6EA65C1A" wp14:editId="7F283FBC">
              <wp:simplePos x="0" y="0"/>
              <wp:positionH relativeFrom="page">
                <wp:posOffset>4048759</wp:posOffset>
              </wp:positionH>
              <wp:positionV relativeFrom="page">
                <wp:posOffset>735184</wp:posOffset>
              </wp:positionV>
              <wp:extent cx="2720975" cy="11811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465C4ADC"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6EA65C1A" id="_x0000_t202" coordsize="21600,21600" o:spt="202" path="m,l,21600r21600,l21600,xe">
              <v:stroke joinstyle="miter"/>
              <v:path gradientshapeok="t" o:connecttype="rect"/>
            </v:shapetype>
            <v:shape id="Textbox 26" o:spid="_x0000_s1037" type="#_x0000_t202" style="position:absolute;margin-left:318.8pt;margin-top:57.9pt;width:214.25pt;height:9.3pt;z-index:-17180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" filled="f" stroked="f">
              <v:textbox inset="0,0,0,0">
                <w:txbxContent>
                  <w:p w14:paraId="465C4ADC"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BFD24" w14:textId="77777777" w:rsidR="00950CFE" w:rsidRDefault="00CE469B">
    <w:pPr>
      <w:pStyle w:val="Corpodetexto"/>
      <w:spacing w:line="14" w:lineRule="auto"/>
      <w:ind w:left="0"/>
      <w:jc w:val="left"/>
      <w:rPr>
        <w:sz w:val="20"/>
      </w:rPr>
    </w:pPr>
    <w:r>
      <w:rPr>
        <w:noProof/>
        <w:sz w:val="20"/>
      </w:rPr>
      <w:drawing>
        <wp:anchor distT="0" distB="0" distL="0" distR="0" simplePos="0" relativeHeight="486136832" behindDoc="1" locked="0" layoutInCell="1" allowOverlap="1" wp14:anchorId="51568340" wp14:editId="7EF619EB">
          <wp:simplePos x="0" y="0"/>
          <wp:positionH relativeFrom="page">
            <wp:posOffset>995172</wp:posOffset>
          </wp:positionH>
          <wp:positionV relativeFrom="page">
            <wp:posOffset>635508</wp:posOffset>
          </wp:positionV>
          <wp:extent cx="1470958" cy="374904"/>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486137344" behindDoc="1" locked="0" layoutInCell="1" allowOverlap="1" wp14:anchorId="424D4D3F" wp14:editId="2A9953E9">
              <wp:simplePos x="0" y="0"/>
              <wp:positionH relativeFrom="page">
                <wp:posOffset>4048759</wp:posOffset>
              </wp:positionH>
              <wp:positionV relativeFrom="page">
                <wp:posOffset>735184</wp:posOffset>
              </wp:positionV>
              <wp:extent cx="2720975" cy="11811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699C2437"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424D4D3F" id="_x0000_t202" coordsize="21600,21600" o:spt="202" path="m,l,21600r21600,l21600,xe">
              <v:stroke joinstyle="miter"/>
              <v:path gradientshapeok="t" o:connecttype="rect"/>
            </v:shapetype>
            <v:shape id="Textbox 29" o:spid="_x0000_s1039" type="#_x0000_t202" style="position:absolute;margin-left:318.8pt;margin-top:57.9pt;width:214.25pt;height:9.3pt;z-index:-17179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" filled="f" stroked="f">
              <v:textbox inset="0,0,0,0">
                <w:txbxContent>
                  <w:p w14:paraId="699C2437"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CC21D" w14:textId="77777777" w:rsidR="00950CFE" w:rsidRDefault="00CE469B">
    <w:pPr>
      <w:pStyle w:val="Corpodetexto"/>
      <w:spacing w:line="14" w:lineRule="auto"/>
      <w:ind w:left="0"/>
      <w:jc w:val="left"/>
      <w:rPr>
        <w:sz w:val="20"/>
      </w:rPr>
    </w:pPr>
    <w:r>
      <w:rPr>
        <w:noProof/>
        <w:sz w:val="20"/>
      </w:rPr>
      <w:drawing>
        <wp:anchor distT="0" distB="0" distL="0" distR="0" simplePos="0" relativeHeight="251656704" behindDoc="1" locked="0" layoutInCell="1" allowOverlap="1" wp14:anchorId="61B5FD97" wp14:editId="1DCE6831">
          <wp:simplePos x="0" y="0"/>
          <wp:positionH relativeFrom="page">
            <wp:posOffset>995172</wp:posOffset>
          </wp:positionH>
          <wp:positionV relativeFrom="page">
            <wp:posOffset>635508</wp:posOffset>
          </wp:positionV>
          <wp:extent cx="1470958" cy="374904"/>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251663872" behindDoc="1" locked="0" layoutInCell="1" allowOverlap="1" wp14:anchorId="127FED94" wp14:editId="50CA0F12">
              <wp:simplePos x="0" y="0"/>
              <wp:positionH relativeFrom="page">
                <wp:posOffset>4048759</wp:posOffset>
              </wp:positionH>
              <wp:positionV relativeFrom="page">
                <wp:posOffset>735184</wp:posOffset>
              </wp:positionV>
              <wp:extent cx="2720975" cy="118110"/>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1EF0892D"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127FED94" id="_x0000_t202" coordsize="21600,21600" o:spt="202" path="m,l,21600r21600,l21600,xe">
              <v:stroke joinstyle="miter"/>
              <v:path gradientshapeok="t" o:connecttype="rect"/>
            </v:shapetype>
            <v:shape id="Textbox 35" o:spid="_x0000_s1041" type="#_x0000_t202" style="position:absolute;margin-left:318.8pt;margin-top:57.9pt;width:214.25pt;height:9.3pt;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" filled="f" stroked="f">
              <v:textbox inset="0,0,0,0">
                <w:txbxContent>
                  <w:p w14:paraId="1EF0892D"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CDEDC" w14:textId="77777777" w:rsidR="00950CFE" w:rsidRDefault="00CE469B">
    <w:pPr>
      <w:pStyle w:val="Corpodetexto"/>
      <w:spacing w:line="14" w:lineRule="auto"/>
      <w:ind w:left="0"/>
      <w:jc w:val="left"/>
      <w:rPr>
        <w:sz w:val="20"/>
      </w:rPr>
    </w:pPr>
    <w:r>
      <w:rPr>
        <w:noProof/>
        <w:sz w:val="20"/>
      </w:rPr>
      <w:drawing>
        <wp:anchor distT="0" distB="0" distL="0" distR="0" simplePos="0" relativeHeight="251678208" behindDoc="1" locked="0" layoutInCell="1" allowOverlap="1" wp14:anchorId="4382D002" wp14:editId="0C72A2CA">
          <wp:simplePos x="0" y="0"/>
          <wp:positionH relativeFrom="page">
            <wp:posOffset>995172</wp:posOffset>
          </wp:positionH>
          <wp:positionV relativeFrom="page">
            <wp:posOffset>635508</wp:posOffset>
          </wp:positionV>
          <wp:extent cx="1470958" cy="374904"/>
          <wp:effectExtent l="0" t="0" r="0" b="0"/>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 cstate="print"/>
                  <a:stretch>
                    <a:fillRect/>
                  </a:stretch>
                </pic:blipFill>
                <pic:spPr>
                  <a:xfrm>
                    <a:off x="0" y="0"/>
                    <a:ext cx="1470958" cy="374904"/>
                  </a:xfrm>
                  <a:prstGeom prst="rect">
                    <a:avLst/>
                  </a:prstGeom>
                </pic:spPr>
              </pic:pic>
            </a:graphicData>
          </a:graphic>
        </wp:anchor>
      </w:drawing>
    </w:r>
    <w:r>
      <w:rPr>
        <w:noProof/>
        <w:sz w:val="20"/>
      </w:rPr>
      <mc:AlternateContent>
        <mc:Choice Requires="wps">
          <w:drawing>
            <wp:anchor distT="0" distB="0" distL="0" distR="0" simplePos="0" relativeHeight="251679232" behindDoc="1" locked="0" layoutInCell="1" allowOverlap="1" wp14:anchorId="24DBCC7E" wp14:editId="1F40BE97">
              <wp:simplePos x="0" y="0"/>
              <wp:positionH relativeFrom="page">
                <wp:posOffset>4048759</wp:posOffset>
              </wp:positionH>
              <wp:positionV relativeFrom="page">
                <wp:posOffset>735184</wp:posOffset>
              </wp:positionV>
              <wp:extent cx="2720975" cy="118110"/>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5CD2C42D"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wps:txbx>
                    <wps:bodyPr wrap="square" lIns="0" tIns="0" rIns="0" bIns="0" rtlCol="0">
                      <a:noAutofit/>
                    </wps:bodyPr>
                  </wps:wsp>
                </a:graphicData>
              </a:graphic>
            </wp:anchor>
          </w:drawing>
        </mc:Choice>
        <mc:Fallback>
          <w:pict>
            <v:shapetype w14:anchorId="24DBCC7E" id="_x0000_t202" coordsize="21600,21600" o:spt="202" path="m,l,21600r21600,l21600,xe">
              <v:stroke joinstyle="miter"/>
              <v:path gradientshapeok="t" o:connecttype="rect"/>
            </v:shapetype>
            <v:shape id="Textbox 41" o:spid="_x0000_s1043" type="#_x0000_t202" style="position:absolute;margin-left:318.8pt;margin-top:57.9pt;width:214.25pt;height:9.3pt;z-index:-25163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" filled="f" stroked="f">
              <v:textbox inset="0,0,0,0">
                <w:txbxContent>
                  <w:p w14:paraId="5CD2C42D" w14:textId="77777777" w:rsidR="00950CFE" w:rsidRDefault="00CE469B">
                    <w:pPr>
                      <w:spacing w:before="16"/>
                      <w:ind w:left="20"/>
                      <w:rPr>
                        <w:rFonts w:ascii="Arial" w:hAnsi="Arial"/>
                        <w:b/>
                        <w:sz w:val="13"/>
                      </w:rPr>
                    </w:pPr>
                    <w:r>
                      <w:rPr>
                        <w:rFonts w:ascii="Arial" w:hAnsi="Arial"/>
                        <w:b/>
                        <w:sz w:val="13"/>
                      </w:rPr>
                      <w:t>CADERNO</w:t>
                    </w:r>
                    <w:r>
                      <w:rPr>
                        <w:rFonts w:ascii="Arial" w:hAnsi="Arial"/>
                        <w:b/>
                        <w:spacing w:val="2"/>
                        <w:sz w:val="13"/>
                      </w:rPr>
                      <w:t xml:space="preserve"> </w:t>
                    </w:r>
                    <w:r>
                      <w:rPr>
                        <w:rFonts w:ascii="Arial" w:hAnsi="Arial"/>
                        <w:b/>
                        <w:sz w:val="13"/>
                      </w:rPr>
                      <w:t>1</w:t>
                    </w:r>
                    <w:r>
                      <w:rPr>
                        <w:rFonts w:ascii="Arial" w:hAnsi="Arial"/>
                        <w:b/>
                        <w:spacing w:val="-1"/>
                        <w:sz w:val="13"/>
                      </w:rPr>
                      <w:t xml:space="preserve"> </w:t>
                    </w:r>
                    <w:r>
                      <w:rPr>
                        <w:rFonts w:ascii="Arial" w:hAnsi="Arial"/>
                        <w:b/>
                        <w:sz w:val="13"/>
                      </w:rPr>
                      <w:t>-</w:t>
                    </w:r>
                    <w:r>
                      <w:rPr>
                        <w:rFonts w:ascii="Arial" w:hAnsi="Arial"/>
                        <w:b/>
                        <w:spacing w:val="-1"/>
                        <w:sz w:val="13"/>
                      </w:rPr>
                      <w:t xml:space="preserve"> </w:t>
                    </w:r>
                    <w:r>
                      <w:rPr>
                        <w:rFonts w:ascii="Arial" w:hAnsi="Arial"/>
                        <w:b/>
                        <w:sz w:val="13"/>
                      </w:rPr>
                      <w:t>PROJETO</w:t>
                    </w:r>
                    <w:r>
                      <w:rPr>
                        <w:rFonts w:ascii="Arial" w:hAnsi="Arial"/>
                        <w:b/>
                        <w:spacing w:val="2"/>
                        <w:sz w:val="13"/>
                      </w:rPr>
                      <w:t xml:space="preserve"> </w:t>
                    </w:r>
                    <w:r>
                      <w:rPr>
                        <w:rFonts w:ascii="Arial" w:hAnsi="Arial"/>
                        <w:b/>
                        <w:sz w:val="13"/>
                      </w:rPr>
                      <w:t>BÁSICO</w:t>
                    </w:r>
                    <w:r>
                      <w:rPr>
                        <w:rFonts w:ascii="Arial" w:hAnsi="Arial"/>
                        <w:b/>
                        <w:spacing w:val="3"/>
                        <w:sz w:val="13"/>
                      </w:rPr>
                      <w:t xml:space="preserve"> </w:t>
                    </w:r>
                    <w:r>
                      <w:rPr>
                        <w:rFonts w:ascii="Arial" w:hAnsi="Arial"/>
                        <w:b/>
                        <w:sz w:val="13"/>
                      </w:rPr>
                      <w:t>E</w:t>
                    </w:r>
                    <w:r>
                      <w:rPr>
                        <w:rFonts w:ascii="Arial" w:hAnsi="Arial"/>
                        <w:b/>
                        <w:spacing w:val="2"/>
                        <w:sz w:val="13"/>
                      </w:rPr>
                      <w:t xml:space="preserve"> </w:t>
                    </w:r>
                    <w:r>
                      <w:rPr>
                        <w:rFonts w:ascii="Arial" w:hAnsi="Arial"/>
                        <w:b/>
                        <w:sz w:val="13"/>
                      </w:rPr>
                      <w:t>DIRETRIZES</w:t>
                    </w:r>
                    <w:r>
                      <w:rPr>
                        <w:rFonts w:ascii="Arial" w:hAnsi="Arial"/>
                        <w:b/>
                        <w:spacing w:val="1"/>
                        <w:sz w:val="13"/>
                      </w:rPr>
                      <w:t xml:space="preserve"> </w:t>
                    </w:r>
                    <w:r>
                      <w:rPr>
                        <w:rFonts w:ascii="Arial" w:hAnsi="Arial"/>
                        <w:b/>
                        <w:sz w:val="13"/>
                      </w:rPr>
                      <w:t>TÉCNICAS</w:t>
                    </w:r>
                    <w:r>
                      <w:rPr>
                        <w:rFonts w:ascii="Arial" w:hAnsi="Arial"/>
                        <w:b/>
                        <w:spacing w:val="4"/>
                        <w:sz w:val="13"/>
                      </w:rPr>
                      <w:t xml:space="preserve"> </w:t>
                    </w:r>
                    <w:r>
                      <w:rPr>
                        <w:rFonts w:ascii="Arial" w:hAnsi="Arial"/>
                        <w:b/>
                        <w:sz w:val="13"/>
                      </w:rPr>
                      <w:t>DA</w:t>
                    </w:r>
                    <w:r>
                      <w:rPr>
                        <w:rFonts w:ascii="Arial" w:hAnsi="Arial"/>
                        <w:b/>
                        <w:spacing w:val="3"/>
                        <w:sz w:val="13"/>
                      </w:rPr>
                      <w:t xml:space="preserve"> </w:t>
                    </w:r>
                    <w:r>
                      <w:rPr>
                        <w:rFonts w:ascii="Arial" w:hAnsi="Arial"/>
                        <w:b/>
                        <w:spacing w:val="-5"/>
                        <w:sz w:val="13"/>
                      </w:rPr>
                      <w:t>PPP</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3684"/>
    <w:multiLevelType w:val="hybridMultilevel"/>
    <w:tmpl w:val="2D128F80"/>
    <w:lvl w:ilvl="0" w:tplc="C85C1EF6">
      <w:start w:val="1"/>
      <w:numFmt w:val="lowerLetter"/>
      <w:lvlText w:val="%1)"/>
      <w:lvlJc w:val="left"/>
      <w:pPr>
        <w:ind w:left="1252" w:hanging="307"/>
      </w:pPr>
      <w:rPr>
        <w:rFonts w:ascii="Arial MT" w:eastAsia="Arial MT" w:hAnsi="Arial MT" w:cs="Arial MT" w:hint="default"/>
        <w:b w:val="0"/>
        <w:bCs w:val="0"/>
        <w:i w:val="0"/>
        <w:iCs w:val="0"/>
        <w:spacing w:val="-2"/>
        <w:w w:val="102"/>
        <w:sz w:val="22"/>
        <w:szCs w:val="22"/>
        <w:lang w:val="pt-PT" w:eastAsia="en-US" w:bidi="ar-SA"/>
      </w:rPr>
    </w:lvl>
    <w:lvl w:ilvl="1" w:tplc="47001C22">
      <w:numFmt w:val="bullet"/>
      <w:lvlText w:val="•"/>
      <w:lvlJc w:val="left"/>
      <w:pPr>
        <w:ind w:left="2034" w:hanging="307"/>
      </w:pPr>
      <w:rPr>
        <w:rFonts w:hint="default"/>
        <w:lang w:val="pt-PT" w:eastAsia="en-US" w:bidi="ar-SA"/>
      </w:rPr>
    </w:lvl>
    <w:lvl w:ilvl="2" w:tplc="9578B74A">
      <w:numFmt w:val="bullet"/>
      <w:lvlText w:val="•"/>
      <w:lvlJc w:val="left"/>
      <w:pPr>
        <w:ind w:left="2808" w:hanging="307"/>
      </w:pPr>
      <w:rPr>
        <w:rFonts w:hint="default"/>
        <w:lang w:val="pt-PT" w:eastAsia="en-US" w:bidi="ar-SA"/>
      </w:rPr>
    </w:lvl>
    <w:lvl w:ilvl="3" w:tplc="003A0850">
      <w:numFmt w:val="bullet"/>
      <w:lvlText w:val="•"/>
      <w:lvlJc w:val="left"/>
      <w:pPr>
        <w:ind w:left="3582" w:hanging="307"/>
      </w:pPr>
      <w:rPr>
        <w:rFonts w:hint="default"/>
        <w:lang w:val="pt-PT" w:eastAsia="en-US" w:bidi="ar-SA"/>
      </w:rPr>
    </w:lvl>
    <w:lvl w:ilvl="4" w:tplc="1F28A5BA">
      <w:numFmt w:val="bullet"/>
      <w:lvlText w:val="•"/>
      <w:lvlJc w:val="left"/>
      <w:pPr>
        <w:ind w:left="4356" w:hanging="307"/>
      </w:pPr>
      <w:rPr>
        <w:rFonts w:hint="default"/>
        <w:lang w:val="pt-PT" w:eastAsia="en-US" w:bidi="ar-SA"/>
      </w:rPr>
    </w:lvl>
    <w:lvl w:ilvl="5" w:tplc="553069EC">
      <w:numFmt w:val="bullet"/>
      <w:lvlText w:val="•"/>
      <w:lvlJc w:val="left"/>
      <w:pPr>
        <w:ind w:left="5130" w:hanging="307"/>
      </w:pPr>
      <w:rPr>
        <w:rFonts w:hint="default"/>
        <w:lang w:val="pt-PT" w:eastAsia="en-US" w:bidi="ar-SA"/>
      </w:rPr>
    </w:lvl>
    <w:lvl w:ilvl="6" w:tplc="D92C094E">
      <w:numFmt w:val="bullet"/>
      <w:lvlText w:val="•"/>
      <w:lvlJc w:val="left"/>
      <w:pPr>
        <w:ind w:left="5904" w:hanging="307"/>
      </w:pPr>
      <w:rPr>
        <w:rFonts w:hint="default"/>
        <w:lang w:val="pt-PT" w:eastAsia="en-US" w:bidi="ar-SA"/>
      </w:rPr>
    </w:lvl>
    <w:lvl w:ilvl="7" w:tplc="38627912">
      <w:numFmt w:val="bullet"/>
      <w:lvlText w:val="•"/>
      <w:lvlJc w:val="left"/>
      <w:pPr>
        <w:ind w:left="6678" w:hanging="307"/>
      </w:pPr>
      <w:rPr>
        <w:rFonts w:hint="default"/>
        <w:lang w:val="pt-PT" w:eastAsia="en-US" w:bidi="ar-SA"/>
      </w:rPr>
    </w:lvl>
    <w:lvl w:ilvl="8" w:tplc="1B40C3BE">
      <w:numFmt w:val="bullet"/>
      <w:lvlText w:val="•"/>
      <w:lvlJc w:val="left"/>
      <w:pPr>
        <w:ind w:left="7452" w:hanging="307"/>
      </w:pPr>
      <w:rPr>
        <w:rFonts w:hint="default"/>
        <w:lang w:val="pt-PT" w:eastAsia="en-US" w:bidi="ar-SA"/>
      </w:rPr>
    </w:lvl>
  </w:abstractNum>
  <w:abstractNum w:abstractNumId="1" w15:restartNumberingAfterBreak="0">
    <w:nsid w:val="056806F2"/>
    <w:multiLevelType w:val="hybridMultilevel"/>
    <w:tmpl w:val="42DC5724"/>
    <w:lvl w:ilvl="0" w:tplc="7E2CBBA2">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CFC8B85A">
      <w:numFmt w:val="bullet"/>
      <w:lvlText w:val="•"/>
      <w:lvlJc w:val="left"/>
      <w:pPr>
        <w:ind w:left="2016" w:hanging="265"/>
      </w:pPr>
      <w:rPr>
        <w:rFonts w:hint="default"/>
        <w:lang w:val="pt-PT" w:eastAsia="en-US" w:bidi="ar-SA"/>
      </w:rPr>
    </w:lvl>
    <w:lvl w:ilvl="2" w:tplc="EC5ABA72">
      <w:numFmt w:val="bullet"/>
      <w:lvlText w:val="•"/>
      <w:lvlJc w:val="left"/>
      <w:pPr>
        <w:ind w:left="2792" w:hanging="265"/>
      </w:pPr>
      <w:rPr>
        <w:rFonts w:hint="default"/>
        <w:lang w:val="pt-PT" w:eastAsia="en-US" w:bidi="ar-SA"/>
      </w:rPr>
    </w:lvl>
    <w:lvl w:ilvl="3" w:tplc="5316C836">
      <w:numFmt w:val="bullet"/>
      <w:lvlText w:val="•"/>
      <w:lvlJc w:val="left"/>
      <w:pPr>
        <w:ind w:left="3568" w:hanging="265"/>
      </w:pPr>
      <w:rPr>
        <w:rFonts w:hint="default"/>
        <w:lang w:val="pt-PT" w:eastAsia="en-US" w:bidi="ar-SA"/>
      </w:rPr>
    </w:lvl>
    <w:lvl w:ilvl="4" w:tplc="4EA8D3CE">
      <w:numFmt w:val="bullet"/>
      <w:lvlText w:val="•"/>
      <w:lvlJc w:val="left"/>
      <w:pPr>
        <w:ind w:left="4344" w:hanging="265"/>
      </w:pPr>
      <w:rPr>
        <w:rFonts w:hint="default"/>
        <w:lang w:val="pt-PT" w:eastAsia="en-US" w:bidi="ar-SA"/>
      </w:rPr>
    </w:lvl>
    <w:lvl w:ilvl="5" w:tplc="44A61FE6">
      <w:numFmt w:val="bullet"/>
      <w:lvlText w:val="•"/>
      <w:lvlJc w:val="left"/>
      <w:pPr>
        <w:ind w:left="5120" w:hanging="265"/>
      </w:pPr>
      <w:rPr>
        <w:rFonts w:hint="default"/>
        <w:lang w:val="pt-PT" w:eastAsia="en-US" w:bidi="ar-SA"/>
      </w:rPr>
    </w:lvl>
    <w:lvl w:ilvl="6" w:tplc="2A02F53A">
      <w:numFmt w:val="bullet"/>
      <w:lvlText w:val="•"/>
      <w:lvlJc w:val="left"/>
      <w:pPr>
        <w:ind w:left="5896" w:hanging="265"/>
      </w:pPr>
      <w:rPr>
        <w:rFonts w:hint="default"/>
        <w:lang w:val="pt-PT" w:eastAsia="en-US" w:bidi="ar-SA"/>
      </w:rPr>
    </w:lvl>
    <w:lvl w:ilvl="7" w:tplc="344E15F0">
      <w:numFmt w:val="bullet"/>
      <w:lvlText w:val="•"/>
      <w:lvlJc w:val="left"/>
      <w:pPr>
        <w:ind w:left="6672" w:hanging="265"/>
      </w:pPr>
      <w:rPr>
        <w:rFonts w:hint="default"/>
        <w:lang w:val="pt-PT" w:eastAsia="en-US" w:bidi="ar-SA"/>
      </w:rPr>
    </w:lvl>
    <w:lvl w:ilvl="8" w:tplc="0EC27CCA">
      <w:numFmt w:val="bullet"/>
      <w:lvlText w:val="•"/>
      <w:lvlJc w:val="left"/>
      <w:pPr>
        <w:ind w:left="7448" w:hanging="265"/>
      </w:pPr>
      <w:rPr>
        <w:rFonts w:hint="default"/>
        <w:lang w:val="pt-PT" w:eastAsia="en-US" w:bidi="ar-SA"/>
      </w:rPr>
    </w:lvl>
  </w:abstractNum>
  <w:abstractNum w:abstractNumId="2" w15:restartNumberingAfterBreak="0">
    <w:nsid w:val="140065A9"/>
    <w:multiLevelType w:val="hybridMultilevel"/>
    <w:tmpl w:val="974A9A4C"/>
    <w:lvl w:ilvl="0" w:tplc="EDD82B86">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F760CBB6">
      <w:numFmt w:val="bullet"/>
      <w:lvlText w:val="•"/>
      <w:lvlJc w:val="left"/>
      <w:pPr>
        <w:ind w:left="2016" w:hanging="265"/>
      </w:pPr>
      <w:rPr>
        <w:rFonts w:hint="default"/>
        <w:lang w:val="pt-PT" w:eastAsia="en-US" w:bidi="ar-SA"/>
      </w:rPr>
    </w:lvl>
    <w:lvl w:ilvl="2" w:tplc="83224690">
      <w:numFmt w:val="bullet"/>
      <w:lvlText w:val="•"/>
      <w:lvlJc w:val="left"/>
      <w:pPr>
        <w:ind w:left="2792" w:hanging="265"/>
      </w:pPr>
      <w:rPr>
        <w:rFonts w:hint="default"/>
        <w:lang w:val="pt-PT" w:eastAsia="en-US" w:bidi="ar-SA"/>
      </w:rPr>
    </w:lvl>
    <w:lvl w:ilvl="3" w:tplc="699E55EA">
      <w:numFmt w:val="bullet"/>
      <w:lvlText w:val="•"/>
      <w:lvlJc w:val="left"/>
      <w:pPr>
        <w:ind w:left="3568" w:hanging="265"/>
      </w:pPr>
      <w:rPr>
        <w:rFonts w:hint="default"/>
        <w:lang w:val="pt-PT" w:eastAsia="en-US" w:bidi="ar-SA"/>
      </w:rPr>
    </w:lvl>
    <w:lvl w:ilvl="4" w:tplc="8C0E6C8A">
      <w:numFmt w:val="bullet"/>
      <w:lvlText w:val="•"/>
      <w:lvlJc w:val="left"/>
      <w:pPr>
        <w:ind w:left="4344" w:hanging="265"/>
      </w:pPr>
      <w:rPr>
        <w:rFonts w:hint="default"/>
        <w:lang w:val="pt-PT" w:eastAsia="en-US" w:bidi="ar-SA"/>
      </w:rPr>
    </w:lvl>
    <w:lvl w:ilvl="5" w:tplc="6BC4C7C2">
      <w:numFmt w:val="bullet"/>
      <w:lvlText w:val="•"/>
      <w:lvlJc w:val="left"/>
      <w:pPr>
        <w:ind w:left="5120" w:hanging="265"/>
      </w:pPr>
      <w:rPr>
        <w:rFonts w:hint="default"/>
        <w:lang w:val="pt-PT" w:eastAsia="en-US" w:bidi="ar-SA"/>
      </w:rPr>
    </w:lvl>
    <w:lvl w:ilvl="6" w:tplc="E51AC522">
      <w:numFmt w:val="bullet"/>
      <w:lvlText w:val="•"/>
      <w:lvlJc w:val="left"/>
      <w:pPr>
        <w:ind w:left="5896" w:hanging="265"/>
      </w:pPr>
      <w:rPr>
        <w:rFonts w:hint="default"/>
        <w:lang w:val="pt-PT" w:eastAsia="en-US" w:bidi="ar-SA"/>
      </w:rPr>
    </w:lvl>
    <w:lvl w:ilvl="7" w:tplc="36D60EE2">
      <w:numFmt w:val="bullet"/>
      <w:lvlText w:val="•"/>
      <w:lvlJc w:val="left"/>
      <w:pPr>
        <w:ind w:left="6672" w:hanging="265"/>
      </w:pPr>
      <w:rPr>
        <w:rFonts w:hint="default"/>
        <w:lang w:val="pt-PT" w:eastAsia="en-US" w:bidi="ar-SA"/>
      </w:rPr>
    </w:lvl>
    <w:lvl w:ilvl="8" w:tplc="71B46102">
      <w:numFmt w:val="bullet"/>
      <w:lvlText w:val="•"/>
      <w:lvlJc w:val="left"/>
      <w:pPr>
        <w:ind w:left="7448" w:hanging="265"/>
      </w:pPr>
      <w:rPr>
        <w:rFonts w:hint="default"/>
        <w:lang w:val="pt-PT" w:eastAsia="en-US" w:bidi="ar-SA"/>
      </w:rPr>
    </w:lvl>
  </w:abstractNum>
  <w:abstractNum w:abstractNumId="3" w15:restartNumberingAfterBreak="0">
    <w:nsid w:val="16A3165F"/>
    <w:multiLevelType w:val="hybridMultilevel"/>
    <w:tmpl w:val="EF926A34"/>
    <w:lvl w:ilvl="0" w:tplc="E5B86D30">
      <w:start w:val="1"/>
      <w:numFmt w:val="lowerLetter"/>
      <w:lvlText w:val="%1)"/>
      <w:lvlJc w:val="left"/>
      <w:pPr>
        <w:ind w:left="1252" w:hanging="339"/>
      </w:pPr>
      <w:rPr>
        <w:rFonts w:ascii="Arial MT" w:eastAsia="Arial MT" w:hAnsi="Arial MT" w:cs="Arial MT" w:hint="default"/>
        <w:b w:val="0"/>
        <w:bCs w:val="0"/>
        <w:i w:val="0"/>
        <w:iCs w:val="0"/>
        <w:spacing w:val="-2"/>
        <w:w w:val="102"/>
        <w:sz w:val="22"/>
        <w:szCs w:val="22"/>
        <w:lang w:val="pt-PT" w:eastAsia="en-US" w:bidi="ar-SA"/>
      </w:rPr>
    </w:lvl>
    <w:lvl w:ilvl="1" w:tplc="5646239E">
      <w:numFmt w:val="bullet"/>
      <w:lvlText w:val="•"/>
      <w:lvlJc w:val="left"/>
      <w:pPr>
        <w:ind w:left="2034" w:hanging="339"/>
      </w:pPr>
      <w:rPr>
        <w:rFonts w:hint="default"/>
        <w:lang w:val="pt-PT" w:eastAsia="en-US" w:bidi="ar-SA"/>
      </w:rPr>
    </w:lvl>
    <w:lvl w:ilvl="2" w:tplc="BA388612">
      <w:numFmt w:val="bullet"/>
      <w:lvlText w:val="•"/>
      <w:lvlJc w:val="left"/>
      <w:pPr>
        <w:ind w:left="2808" w:hanging="339"/>
      </w:pPr>
      <w:rPr>
        <w:rFonts w:hint="default"/>
        <w:lang w:val="pt-PT" w:eastAsia="en-US" w:bidi="ar-SA"/>
      </w:rPr>
    </w:lvl>
    <w:lvl w:ilvl="3" w:tplc="D4729AA2">
      <w:numFmt w:val="bullet"/>
      <w:lvlText w:val="•"/>
      <w:lvlJc w:val="left"/>
      <w:pPr>
        <w:ind w:left="3582" w:hanging="339"/>
      </w:pPr>
      <w:rPr>
        <w:rFonts w:hint="default"/>
        <w:lang w:val="pt-PT" w:eastAsia="en-US" w:bidi="ar-SA"/>
      </w:rPr>
    </w:lvl>
    <w:lvl w:ilvl="4" w:tplc="C158F17E">
      <w:numFmt w:val="bullet"/>
      <w:lvlText w:val="•"/>
      <w:lvlJc w:val="left"/>
      <w:pPr>
        <w:ind w:left="4356" w:hanging="339"/>
      </w:pPr>
      <w:rPr>
        <w:rFonts w:hint="default"/>
        <w:lang w:val="pt-PT" w:eastAsia="en-US" w:bidi="ar-SA"/>
      </w:rPr>
    </w:lvl>
    <w:lvl w:ilvl="5" w:tplc="F40E6566">
      <w:numFmt w:val="bullet"/>
      <w:lvlText w:val="•"/>
      <w:lvlJc w:val="left"/>
      <w:pPr>
        <w:ind w:left="5130" w:hanging="339"/>
      </w:pPr>
      <w:rPr>
        <w:rFonts w:hint="default"/>
        <w:lang w:val="pt-PT" w:eastAsia="en-US" w:bidi="ar-SA"/>
      </w:rPr>
    </w:lvl>
    <w:lvl w:ilvl="6" w:tplc="831C45F8">
      <w:numFmt w:val="bullet"/>
      <w:lvlText w:val="•"/>
      <w:lvlJc w:val="left"/>
      <w:pPr>
        <w:ind w:left="5904" w:hanging="339"/>
      </w:pPr>
      <w:rPr>
        <w:rFonts w:hint="default"/>
        <w:lang w:val="pt-PT" w:eastAsia="en-US" w:bidi="ar-SA"/>
      </w:rPr>
    </w:lvl>
    <w:lvl w:ilvl="7" w:tplc="90349E5E">
      <w:numFmt w:val="bullet"/>
      <w:lvlText w:val="•"/>
      <w:lvlJc w:val="left"/>
      <w:pPr>
        <w:ind w:left="6678" w:hanging="339"/>
      </w:pPr>
      <w:rPr>
        <w:rFonts w:hint="default"/>
        <w:lang w:val="pt-PT" w:eastAsia="en-US" w:bidi="ar-SA"/>
      </w:rPr>
    </w:lvl>
    <w:lvl w:ilvl="8" w:tplc="0A3AC2CA">
      <w:numFmt w:val="bullet"/>
      <w:lvlText w:val="•"/>
      <w:lvlJc w:val="left"/>
      <w:pPr>
        <w:ind w:left="7452" w:hanging="339"/>
      </w:pPr>
      <w:rPr>
        <w:rFonts w:hint="default"/>
        <w:lang w:val="pt-PT" w:eastAsia="en-US" w:bidi="ar-SA"/>
      </w:rPr>
    </w:lvl>
  </w:abstractNum>
  <w:abstractNum w:abstractNumId="4" w15:restartNumberingAfterBreak="0">
    <w:nsid w:val="18760F76"/>
    <w:multiLevelType w:val="hybridMultilevel"/>
    <w:tmpl w:val="A18AA00E"/>
    <w:lvl w:ilvl="0" w:tplc="B7689DF0">
      <w:start w:val="1"/>
      <w:numFmt w:val="lowerLetter"/>
      <w:lvlText w:val="%1)"/>
      <w:lvlJc w:val="left"/>
      <w:pPr>
        <w:ind w:left="1252" w:hanging="278"/>
      </w:pPr>
      <w:rPr>
        <w:rFonts w:ascii="Arial MT" w:eastAsia="Arial MT" w:hAnsi="Arial MT" w:cs="Arial MT" w:hint="default"/>
        <w:b w:val="0"/>
        <w:bCs w:val="0"/>
        <w:i w:val="0"/>
        <w:iCs w:val="0"/>
        <w:spacing w:val="-2"/>
        <w:w w:val="102"/>
        <w:sz w:val="22"/>
        <w:szCs w:val="22"/>
        <w:lang w:val="pt-PT" w:eastAsia="en-US" w:bidi="ar-SA"/>
      </w:rPr>
    </w:lvl>
    <w:lvl w:ilvl="1" w:tplc="AD7CE0CC">
      <w:numFmt w:val="bullet"/>
      <w:lvlText w:val="•"/>
      <w:lvlJc w:val="left"/>
      <w:pPr>
        <w:ind w:left="2034" w:hanging="278"/>
      </w:pPr>
      <w:rPr>
        <w:rFonts w:hint="default"/>
        <w:lang w:val="pt-PT" w:eastAsia="en-US" w:bidi="ar-SA"/>
      </w:rPr>
    </w:lvl>
    <w:lvl w:ilvl="2" w:tplc="9A5A194A">
      <w:numFmt w:val="bullet"/>
      <w:lvlText w:val="•"/>
      <w:lvlJc w:val="left"/>
      <w:pPr>
        <w:ind w:left="2808" w:hanging="278"/>
      </w:pPr>
      <w:rPr>
        <w:rFonts w:hint="default"/>
        <w:lang w:val="pt-PT" w:eastAsia="en-US" w:bidi="ar-SA"/>
      </w:rPr>
    </w:lvl>
    <w:lvl w:ilvl="3" w:tplc="97C276F6">
      <w:numFmt w:val="bullet"/>
      <w:lvlText w:val="•"/>
      <w:lvlJc w:val="left"/>
      <w:pPr>
        <w:ind w:left="3582" w:hanging="278"/>
      </w:pPr>
      <w:rPr>
        <w:rFonts w:hint="default"/>
        <w:lang w:val="pt-PT" w:eastAsia="en-US" w:bidi="ar-SA"/>
      </w:rPr>
    </w:lvl>
    <w:lvl w:ilvl="4" w:tplc="57FCBBAA">
      <w:numFmt w:val="bullet"/>
      <w:lvlText w:val="•"/>
      <w:lvlJc w:val="left"/>
      <w:pPr>
        <w:ind w:left="4356" w:hanging="278"/>
      </w:pPr>
      <w:rPr>
        <w:rFonts w:hint="default"/>
        <w:lang w:val="pt-PT" w:eastAsia="en-US" w:bidi="ar-SA"/>
      </w:rPr>
    </w:lvl>
    <w:lvl w:ilvl="5" w:tplc="19926446">
      <w:numFmt w:val="bullet"/>
      <w:lvlText w:val="•"/>
      <w:lvlJc w:val="left"/>
      <w:pPr>
        <w:ind w:left="5130" w:hanging="278"/>
      </w:pPr>
      <w:rPr>
        <w:rFonts w:hint="default"/>
        <w:lang w:val="pt-PT" w:eastAsia="en-US" w:bidi="ar-SA"/>
      </w:rPr>
    </w:lvl>
    <w:lvl w:ilvl="6" w:tplc="68B21638">
      <w:numFmt w:val="bullet"/>
      <w:lvlText w:val="•"/>
      <w:lvlJc w:val="left"/>
      <w:pPr>
        <w:ind w:left="5904" w:hanging="278"/>
      </w:pPr>
      <w:rPr>
        <w:rFonts w:hint="default"/>
        <w:lang w:val="pt-PT" w:eastAsia="en-US" w:bidi="ar-SA"/>
      </w:rPr>
    </w:lvl>
    <w:lvl w:ilvl="7" w:tplc="DAF0E7A4">
      <w:numFmt w:val="bullet"/>
      <w:lvlText w:val="•"/>
      <w:lvlJc w:val="left"/>
      <w:pPr>
        <w:ind w:left="6678" w:hanging="278"/>
      </w:pPr>
      <w:rPr>
        <w:rFonts w:hint="default"/>
        <w:lang w:val="pt-PT" w:eastAsia="en-US" w:bidi="ar-SA"/>
      </w:rPr>
    </w:lvl>
    <w:lvl w:ilvl="8" w:tplc="129C4398">
      <w:numFmt w:val="bullet"/>
      <w:lvlText w:val="•"/>
      <w:lvlJc w:val="left"/>
      <w:pPr>
        <w:ind w:left="7452" w:hanging="278"/>
      </w:pPr>
      <w:rPr>
        <w:rFonts w:hint="default"/>
        <w:lang w:val="pt-PT" w:eastAsia="en-US" w:bidi="ar-SA"/>
      </w:rPr>
    </w:lvl>
  </w:abstractNum>
  <w:abstractNum w:abstractNumId="5" w15:restartNumberingAfterBreak="0">
    <w:nsid w:val="1A0F6469"/>
    <w:multiLevelType w:val="hybridMultilevel"/>
    <w:tmpl w:val="A0601958"/>
    <w:lvl w:ilvl="0" w:tplc="A2E842D0">
      <w:start w:val="1"/>
      <w:numFmt w:val="lowerLetter"/>
      <w:lvlText w:val="%1)"/>
      <w:lvlJc w:val="left"/>
      <w:pPr>
        <w:ind w:left="1252" w:hanging="289"/>
      </w:pPr>
      <w:rPr>
        <w:rFonts w:ascii="Arial MT" w:eastAsia="Arial MT" w:hAnsi="Arial MT" w:cs="Arial MT" w:hint="default"/>
        <w:b w:val="0"/>
        <w:bCs w:val="0"/>
        <w:i w:val="0"/>
        <w:iCs w:val="0"/>
        <w:spacing w:val="-2"/>
        <w:w w:val="102"/>
        <w:sz w:val="22"/>
        <w:szCs w:val="22"/>
        <w:lang w:val="pt-PT" w:eastAsia="en-US" w:bidi="ar-SA"/>
      </w:rPr>
    </w:lvl>
    <w:lvl w:ilvl="1" w:tplc="7108B466">
      <w:numFmt w:val="bullet"/>
      <w:lvlText w:val="•"/>
      <w:lvlJc w:val="left"/>
      <w:pPr>
        <w:ind w:left="2034" w:hanging="289"/>
      </w:pPr>
      <w:rPr>
        <w:rFonts w:hint="default"/>
        <w:lang w:val="pt-PT" w:eastAsia="en-US" w:bidi="ar-SA"/>
      </w:rPr>
    </w:lvl>
    <w:lvl w:ilvl="2" w:tplc="4BA695BC">
      <w:numFmt w:val="bullet"/>
      <w:lvlText w:val="•"/>
      <w:lvlJc w:val="left"/>
      <w:pPr>
        <w:ind w:left="2808" w:hanging="289"/>
      </w:pPr>
      <w:rPr>
        <w:rFonts w:hint="default"/>
        <w:lang w:val="pt-PT" w:eastAsia="en-US" w:bidi="ar-SA"/>
      </w:rPr>
    </w:lvl>
    <w:lvl w:ilvl="3" w:tplc="F4CE1FD4">
      <w:numFmt w:val="bullet"/>
      <w:lvlText w:val="•"/>
      <w:lvlJc w:val="left"/>
      <w:pPr>
        <w:ind w:left="3582" w:hanging="289"/>
      </w:pPr>
      <w:rPr>
        <w:rFonts w:hint="default"/>
        <w:lang w:val="pt-PT" w:eastAsia="en-US" w:bidi="ar-SA"/>
      </w:rPr>
    </w:lvl>
    <w:lvl w:ilvl="4" w:tplc="8AD8223E">
      <w:numFmt w:val="bullet"/>
      <w:lvlText w:val="•"/>
      <w:lvlJc w:val="left"/>
      <w:pPr>
        <w:ind w:left="4356" w:hanging="289"/>
      </w:pPr>
      <w:rPr>
        <w:rFonts w:hint="default"/>
        <w:lang w:val="pt-PT" w:eastAsia="en-US" w:bidi="ar-SA"/>
      </w:rPr>
    </w:lvl>
    <w:lvl w:ilvl="5" w:tplc="E940D194">
      <w:numFmt w:val="bullet"/>
      <w:lvlText w:val="•"/>
      <w:lvlJc w:val="left"/>
      <w:pPr>
        <w:ind w:left="5130" w:hanging="289"/>
      </w:pPr>
      <w:rPr>
        <w:rFonts w:hint="default"/>
        <w:lang w:val="pt-PT" w:eastAsia="en-US" w:bidi="ar-SA"/>
      </w:rPr>
    </w:lvl>
    <w:lvl w:ilvl="6" w:tplc="A9A80814">
      <w:numFmt w:val="bullet"/>
      <w:lvlText w:val="•"/>
      <w:lvlJc w:val="left"/>
      <w:pPr>
        <w:ind w:left="5904" w:hanging="289"/>
      </w:pPr>
      <w:rPr>
        <w:rFonts w:hint="default"/>
        <w:lang w:val="pt-PT" w:eastAsia="en-US" w:bidi="ar-SA"/>
      </w:rPr>
    </w:lvl>
    <w:lvl w:ilvl="7" w:tplc="55F2B690">
      <w:numFmt w:val="bullet"/>
      <w:lvlText w:val="•"/>
      <w:lvlJc w:val="left"/>
      <w:pPr>
        <w:ind w:left="6678" w:hanging="289"/>
      </w:pPr>
      <w:rPr>
        <w:rFonts w:hint="default"/>
        <w:lang w:val="pt-PT" w:eastAsia="en-US" w:bidi="ar-SA"/>
      </w:rPr>
    </w:lvl>
    <w:lvl w:ilvl="8" w:tplc="40485720">
      <w:numFmt w:val="bullet"/>
      <w:lvlText w:val="•"/>
      <w:lvlJc w:val="left"/>
      <w:pPr>
        <w:ind w:left="7452" w:hanging="289"/>
      </w:pPr>
      <w:rPr>
        <w:rFonts w:hint="default"/>
        <w:lang w:val="pt-PT" w:eastAsia="en-US" w:bidi="ar-SA"/>
      </w:rPr>
    </w:lvl>
  </w:abstractNum>
  <w:abstractNum w:abstractNumId="6" w15:restartNumberingAfterBreak="0">
    <w:nsid w:val="1A254097"/>
    <w:multiLevelType w:val="hybridMultilevel"/>
    <w:tmpl w:val="384E7D5A"/>
    <w:lvl w:ilvl="0" w:tplc="53E4BA9C">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84EE4842">
      <w:numFmt w:val="bullet"/>
      <w:lvlText w:val="•"/>
      <w:lvlJc w:val="left"/>
      <w:pPr>
        <w:ind w:left="2016" w:hanging="265"/>
      </w:pPr>
      <w:rPr>
        <w:rFonts w:hint="default"/>
        <w:lang w:val="pt-PT" w:eastAsia="en-US" w:bidi="ar-SA"/>
      </w:rPr>
    </w:lvl>
    <w:lvl w:ilvl="2" w:tplc="58AAFB7A">
      <w:numFmt w:val="bullet"/>
      <w:lvlText w:val="•"/>
      <w:lvlJc w:val="left"/>
      <w:pPr>
        <w:ind w:left="2792" w:hanging="265"/>
      </w:pPr>
      <w:rPr>
        <w:rFonts w:hint="default"/>
        <w:lang w:val="pt-PT" w:eastAsia="en-US" w:bidi="ar-SA"/>
      </w:rPr>
    </w:lvl>
    <w:lvl w:ilvl="3" w:tplc="34027A92">
      <w:numFmt w:val="bullet"/>
      <w:lvlText w:val="•"/>
      <w:lvlJc w:val="left"/>
      <w:pPr>
        <w:ind w:left="3568" w:hanging="265"/>
      </w:pPr>
      <w:rPr>
        <w:rFonts w:hint="default"/>
        <w:lang w:val="pt-PT" w:eastAsia="en-US" w:bidi="ar-SA"/>
      </w:rPr>
    </w:lvl>
    <w:lvl w:ilvl="4" w:tplc="BB72BAB6">
      <w:numFmt w:val="bullet"/>
      <w:lvlText w:val="•"/>
      <w:lvlJc w:val="left"/>
      <w:pPr>
        <w:ind w:left="4344" w:hanging="265"/>
      </w:pPr>
      <w:rPr>
        <w:rFonts w:hint="default"/>
        <w:lang w:val="pt-PT" w:eastAsia="en-US" w:bidi="ar-SA"/>
      </w:rPr>
    </w:lvl>
    <w:lvl w:ilvl="5" w:tplc="80C6CFA0">
      <w:numFmt w:val="bullet"/>
      <w:lvlText w:val="•"/>
      <w:lvlJc w:val="left"/>
      <w:pPr>
        <w:ind w:left="5120" w:hanging="265"/>
      </w:pPr>
      <w:rPr>
        <w:rFonts w:hint="default"/>
        <w:lang w:val="pt-PT" w:eastAsia="en-US" w:bidi="ar-SA"/>
      </w:rPr>
    </w:lvl>
    <w:lvl w:ilvl="6" w:tplc="E9B686E2">
      <w:numFmt w:val="bullet"/>
      <w:lvlText w:val="•"/>
      <w:lvlJc w:val="left"/>
      <w:pPr>
        <w:ind w:left="5896" w:hanging="265"/>
      </w:pPr>
      <w:rPr>
        <w:rFonts w:hint="default"/>
        <w:lang w:val="pt-PT" w:eastAsia="en-US" w:bidi="ar-SA"/>
      </w:rPr>
    </w:lvl>
    <w:lvl w:ilvl="7" w:tplc="F5660CE2">
      <w:numFmt w:val="bullet"/>
      <w:lvlText w:val="•"/>
      <w:lvlJc w:val="left"/>
      <w:pPr>
        <w:ind w:left="6672" w:hanging="265"/>
      </w:pPr>
      <w:rPr>
        <w:rFonts w:hint="default"/>
        <w:lang w:val="pt-PT" w:eastAsia="en-US" w:bidi="ar-SA"/>
      </w:rPr>
    </w:lvl>
    <w:lvl w:ilvl="8" w:tplc="835E1930">
      <w:numFmt w:val="bullet"/>
      <w:lvlText w:val="•"/>
      <w:lvlJc w:val="left"/>
      <w:pPr>
        <w:ind w:left="7448" w:hanging="265"/>
      </w:pPr>
      <w:rPr>
        <w:rFonts w:hint="default"/>
        <w:lang w:val="pt-PT" w:eastAsia="en-US" w:bidi="ar-SA"/>
      </w:rPr>
    </w:lvl>
  </w:abstractNum>
  <w:abstractNum w:abstractNumId="7" w15:restartNumberingAfterBreak="0">
    <w:nsid w:val="1D8D580D"/>
    <w:multiLevelType w:val="hybridMultilevel"/>
    <w:tmpl w:val="45A2C6D6"/>
    <w:lvl w:ilvl="0" w:tplc="BBBCB198">
      <w:start w:val="1"/>
      <w:numFmt w:val="lowerLetter"/>
      <w:lvlText w:val="%1)"/>
      <w:lvlJc w:val="left"/>
      <w:pPr>
        <w:ind w:left="1252" w:hanging="346"/>
      </w:pPr>
      <w:rPr>
        <w:rFonts w:ascii="Arial MT" w:eastAsia="Arial MT" w:hAnsi="Arial MT" w:cs="Arial MT" w:hint="default"/>
        <w:b w:val="0"/>
        <w:bCs w:val="0"/>
        <w:i w:val="0"/>
        <w:iCs w:val="0"/>
        <w:spacing w:val="-2"/>
        <w:w w:val="102"/>
        <w:sz w:val="22"/>
        <w:szCs w:val="22"/>
        <w:lang w:val="pt-PT" w:eastAsia="en-US" w:bidi="ar-SA"/>
      </w:rPr>
    </w:lvl>
    <w:lvl w:ilvl="1" w:tplc="9E06C934">
      <w:numFmt w:val="bullet"/>
      <w:lvlText w:val="•"/>
      <w:lvlJc w:val="left"/>
      <w:pPr>
        <w:ind w:left="2034" w:hanging="346"/>
      </w:pPr>
      <w:rPr>
        <w:rFonts w:hint="default"/>
        <w:lang w:val="pt-PT" w:eastAsia="en-US" w:bidi="ar-SA"/>
      </w:rPr>
    </w:lvl>
    <w:lvl w:ilvl="2" w:tplc="62526C62">
      <w:numFmt w:val="bullet"/>
      <w:lvlText w:val="•"/>
      <w:lvlJc w:val="left"/>
      <w:pPr>
        <w:ind w:left="2808" w:hanging="346"/>
      </w:pPr>
      <w:rPr>
        <w:rFonts w:hint="default"/>
        <w:lang w:val="pt-PT" w:eastAsia="en-US" w:bidi="ar-SA"/>
      </w:rPr>
    </w:lvl>
    <w:lvl w:ilvl="3" w:tplc="7D56B396">
      <w:numFmt w:val="bullet"/>
      <w:lvlText w:val="•"/>
      <w:lvlJc w:val="left"/>
      <w:pPr>
        <w:ind w:left="3582" w:hanging="346"/>
      </w:pPr>
      <w:rPr>
        <w:rFonts w:hint="default"/>
        <w:lang w:val="pt-PT" w:eastAsia="en-US" w:bidi="ar-SA"/>
      </w:rPr>
    </w:lvl>
    <w:lvl w:ilvl="4" w:tplc="1BC84D34">
      <w:numFmt w:val="bullet"/>
      <w:lvlText w:val="•"/>
      <w:lvlJc w:val="left"/>
      <w:pPr>
        <w:ind w:left="4356" w:hanging="346"/>
      </w:pPr>
      <w:rPr>
        <w:rFonts w:hint="default"/>
        <w:lang w:val="pt-PT" w:eastAsia="en-US" w:bidi="ar-SA"/>
      </w:rPr>
    </w:lvl>
    <w:lvl w:ilvl="5" w:tplc="1994A944">
      <w:numFmt w:val="bullet"/>
      <w:lvlText w:val="•"/>
      <w:lvlJc w:val="left"/>
      <w:pPr>
        <w:ind w:left="5130" w:hanging="346"/>
      </w:pPr>
      <w:rPr>
        <w:rFonts w:hint="default"/>
        <w:lang w:val="pt-PT" w:eastAsia="en-US" w:bidi="ar-SA"/>
      </w:rPr>
    </w:lvl>
    <w:lvl w:ilvl="6" w:tplc="0B180922">
      <w:numFmt w:val="bullet"/>
      <w:lvlText w:val="•"/>
      <w:lvlJc w:val="left"/>
      <w:pPr>
        <w:ind w:left="5904" w:hanging="346"/>
      </w:pPr>
      <w:rPr>
        <w:rFonts w:hint="default"/>
        <w:lang w:val="pt-PT" w:eastAsia="en-US" w:bidi="ar-SA"/>
      </w:rPr>
    </w:lvl>
    <w:lvl w:ilvl="7" w:tplc="A5E603A6">
      <w:numFmt w:val="bullet"/>
      <w:lvlText w:val="•"/>
      <w:lvlJc w:val="left"/>
      <w:pPr>
        <w:ind w:left="6678" w:hanging="346"/>
      </w:pPr>
      <w:rPr>
        <w:rFonts w:hint="default"/>
        <w:lang w:val="pt-PT" w:eastAsia="en-US" w:bidi="ar-SA"/>
      </w:rPr>
    </w:lvl>
    <w:lvl w:ilvl="8" w:tplc="41D03EE6">
      <w:numFmt w:val="bullet"/>
      <w:lvlText w:val="•"/>
      <w:lvlJc w:val="left"/>
      <w:pPr>
        <w:ind w:left="7452" w:hanging="346"/>
      </w:pPr>
      <w:rPr>
        <w:rFonts w:hint="default"/>
        <w:lang w:val="pt-PT" w:eastAsia="en-US" w:bidi="ar-SA"/>
      </w:rPr>
    </w:lvl>
  </w:abstractNum>
  <w:abstractNum w:abstractNumId="8" w15:restartNumberingAfterBreak="0">
    <w:nsid w:val="22EF708C"/>
    <w:multiLevelType w:val="hybridMultilevel"/>
    <w:tmpl w:val="F95E179C"/>
    <w:lvl w:ilvl="0" w:tplc="FC6A28AC">
      <w:start w:val="1"/>
      <w:numFmt w:val="lowerLetter"/>
      <w:lvlText w:val="%1)"/>
      <w:lvlJc w:val="left"/>
      <w:pPr>
        <w:ind w:left="1252" w:hanging="249"/>
      </w:pPr>
      <w:rPr>
        <w:rFonts w:ascii="Arial MT" w:eastAsia="Arial MT" w:hAnsi="Arial MT" w:cs="Arial MT" w:hint="default"/>
        <w:b w:val="0"/>
        <w:bCs w:val="0"/>
        <w:i w:val="0"/>
        <w:iCs w:val="0"/>
        <w:spacing w:val="-2"/>
        <w:w w:val="102"/>
        <w:sz w:val="22"/>
        <w:szCs w:val="22"/>
        <w:lang w:val="pt-PT" w:eastAsia="en-US" w:bidi="ar-SA"/>
      </w:rPr>
    </w:lvl>
    <w:lvl w:ilvl="1" w:tplc="C4BE5B98">
      <w:numFmt w:val="bullet"/>
      <w:lvlText w:val="•"/>
      <w:lvlJc w:val="left"/>
      <w:pPr>
        <w:ind w:left="2034" w:hanging="249"/>
      </w:pPr>
      <w:rPr>
        <w:rFonts w:hint="default"/>
        <w:lang w:val="pt-PT" w:eastAsia="en-US" w:bidi="ar-SA"/>
      </w:rPr>
    </w:lvl>
    <w:lvl w:ilvl="2" w:tplc="34ECC2C2">
      <w:numFmt w:val="bullet"/>
      <w:lvlText w:val="•"/>
      <w:lvlJc w:val="left"/>
      <w:pPr>
        <w:ind w:left="2808" w:hanging="249"/>
      </w:pPr>
      <w:rPr>
        <w:rFonts w:hint="default"/>
        <w:lang w:val="pt-PT" w:eastAsia="en-US" w:bidi="ar-SA"/>
      </w:rPr>
    </w:lvl>
    <w:lvl w:ilvl="3" w:tplc="1D16171E">
      <w:numFmt w:val="bullet"/>
      <w:lvlText w:val="•"/>
      <w:lvlJc w:val="left"/>
      <w:pPr>
        <w:ind w:left="3582" w:hanging="249"/>
      </w:pPr>
      <w:rPr>
        <w:rFonts w:hint="default"/>
        <w:lang w:val="pt-PT" w:eastAsia="en-US" w:bidi="ar-SA"/>
      </w:rPr>
    </w:lvl>
    <w:lvl w:ilvl="4" w:tplc="44ACE9D2">
      <w:numFmt w:val="bullet"/>
      <w:lvlText w:val="•"/>
      <w:lvlJc w:val="left"/>
      <w:pPr>
        <w:ind w:left="4356" w:hanging="249"/>
      </w:pPr>
      <w:rPr>
        <w:rFonts w:hint="default"/>
        <w:lang w:val="pt-PT" w:eastAsia="en-US" w:bidi="ar-SA"/>
      </w:rPr>
    </w:lvl>
    <w:lvl w:ilvl="5" w:tplc="BFEE88F2">
      <w:numFmt w:val="bullet"/>
      <w:lvlText w:val="•"/>
      <w:lvlJc w:val="left"/>
      <w:pPr>
        <w:ind w:left="5130" w:hanging="249"/>
      </w:pPr>
      <w:rPr>
        <w:rFonts w:hint="default"/>
        <w:lang w:val="pt-PT" w:eastAsia="en-US" w:bidi="ar-SA"/>
      </w:rPr>
    </w:lvl>
    <w:lvl w:ilvl="6" w:tplc="45B2319A">
      <w:numFmt w:val="bullet"/>
      <w:lvlText w:val="•"/>
      <w:lvlJc w:val="left"/>
      <w:pPr>
        <w:ind w:left="5904" w:hanging="249"/>
      </w:pPr>
      <w:rPr>
        <w:rFonts w:hint="default"/>
        <w:lang w:val="pt-PT" w:eastAsia="en-US" w:bidi="ar-SA"/>
      </w:rPr>
    </w:lvl>
    <w:lvl w:ilvl="7" w:tplc="59FC7CFE">
      <w:numFmt w:val="bullet"/>
      <w:lvlText w:val="•"/>
      <w:lvlJc w:val="left"/>
      <w:pPr>
        <w:ind w:left="6678" w:hanging="249"/>
      </w:pPr>
      <w:rPr>
        <w:rFonts w:hint="default"/>
        <w:lang w:val="pt-PT" w:eastAsia="en-US" w:bidi="ar-SA"/>
      </w:rPr>
    </w:lvl>
    <w:lvl w:ilvl="8" w:tplc="81BCAE1C">
      <w:numFmt w:val="bullet"/>
      <w:lvlText w:val="•"/>
      <w:lvlJc w:val="left"/>
      <w:pPr>
        <w:ind w:left="7452" w:hanging="249"/>
      </w:pPr>
      <w:rPr>
        <w:rFonts w:hint="default"/>
        <w:lang w:val="pt-PT" w:eastAsia="en-US" w:bidi="ar-SA"/>
      </w:rPr>
    </w:lvl>
  </w:abstractNum>
  <w:abstractNum w:abstractNumId="9" w15:restartNumberingAfterBreak="0">
    <w:nsid w:val="25F30AFD"/>
    <w:multiLevelType w:val="hybridMultilevel"/>
    <w:tmpl w:val="80F8272E"/>
    <w:lvl w:ilvl="0" w:tplc="580AEBD2">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615208D6">
      <w:numFmt w:val="bullet"/>
      <w:lvlText w:val="•"/>
      <w:lvlJc w:val="left"/>
      <w:pPr>
        <w:ind w:left="2016" w:hanging="265"/>
      </w:pPr>
      <w:rPr>
        <w:rFonts w:hint="default"/>
        <w:lang w:val="pt-PT" w:eastAsia="en-US" w:bidi="ar-SA"/>
      </w:rPr>
    </w:lvl>
    <w:lvl w:ilvl="2" w:tplc="75C80724">
      <w:numFmt w:val="bullet"/>
      <w:lvlText w:val="•"/>
      <w:lvlJc w:val="left"/>
      <w:pPr>
        <w:ind w:left="2792" w:hanging="265"/>
      </w:pPr>
      <w:rPr>
        <w:rFonts w:hint="default"/>
        <w:lang w:val="pt-PT" w:eastAsia="en-US" w:bidi="ar-SA"/>
      </w:rPr>
    </w:lvl>
    <w:lvl w:ilvl="3" w:tplc="58F87BB0">
      <w:numFmt w:val="bullet"/>
      <w:lvlText w:val="•"/>
      <w:lvlJc w:val="left"/>
      <w:pPr>
        <w:ind w:left="3568" w:hanging="265"/>
      </w:pPr>
      <w:rPr>
        <w:rFonts w:hint="default"/>
        <w:lang w:val="pt-PT" w:eastAsia="en-US" w:bidi="ar-SA"/>
      </w:rPr>
    </w:lvl>
    <w:lvl w:ilvl="4" w:tplc="9148E308">
      <w:numFmt w:val="bullet"/>
      <w:lvlText w:val="•"/>
      <w:lvlJc w:val="left"/>
      <w:pPr>
        <w:ind w:left="4344" w:hanging="265"/>
      </w:pPr>
      <w:rPr>
        <w:rFonts w:hint="default"/>
        <w:lang w:val="pt-PT" w:eastAsia="en-US" w:bidi="ar-SA"/>
      </w:rPr>
    </w:lvl>
    <w:lvl w:ilvl="5" w:tplc="2FC86B60">
      <w:numFmt w:val="bullet"/>
      <w:lvlText w:val="•"/>
      <w:lvlJc w:val="left"/>
      <w:pPr>
        <w:ind w:left="5120" w:hanging="265"/>
      </w:pPr>
      <w:rPr>
        <w:rFonts w:hint="default"/>
        <w:lang w:val="pt-PT" w:eastAsia="en-US" w:bidi="ar-SA"/>
      </w:rPr>
    </w:lvl>
    <w:lvl w:ilvl="6" w:tplc="BE0C6168">
      <w:numFmt w:val="bullet"/>
      <w:lvlText w:val="•"/>
      <w:lvlJc w:val="left"/>
      <w:pPr>
        <w:ind w:left="5896" w:hanging="265"/>
      </w:pPr>
      <w:rPr>
        <w:rFonts w:hint="default"/>
        <w:lang w:val="pt-PT" w:eastAsia="en-US" w:bidi="ar-SA"/>
      </w:rPr>
    </w:lvl>
    <w:lvl w:ilvl="7" w:tplc="6B74D26E">
      <w:numFmt w:val="bullet"/>
      <w:lvlText w:val="•"/>
      <w:lvlJc w:val="left"/>
      <w:pPr>
        <w:ind w:left="6672" w:hanging="265"/>
      </w:pPr>
      <w:rPr>
        <w:rFonts w:hint="default"/>
        <w:lang w:val="pt-PT" w:eastAsia="en-US" w:bidi="ar-SA"/>
      </w:rPr>
    </w:lvl>
    <w:lvl w:ilvl="8" w:tplc="733E9D1E">
      <w:numFmt w:val="bullet"/>
      <w:lvlText w:val="•"/>
      <w:lvlJc w:val="left"/>
      <w:pPr>
        <w:ind w:left="7448" w:hanging="265"/>
      </w:pPr>
      <w:rPr>
        <w:rFonts w:hint="default"/>
        <w:lang w:val="pt-PT" w:eastAsia="en-US" w:bidi="ar-SA"/>
      </w:rPr>
    </w:lvl>
  </w:abstractNum>
  <w:abstractNum w:abstractNumId="10" w15:restartNumberingAfterBreak="0">
    <w:nsid w:val="28FD309C"/>
    <w:multiLevelType w:val="hybridMultilevel"/>
    <w:tmpl w:val="015EC4FA"/>
    <w:lvl w:ilvl="0" w:tplc="57B0919A">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3C722AAA">
      <w:numFmt w:val="bullet"/>
      <w:lvlText w:val="•"/>
      <w:lvlJc w:val="left"/>
      <w:pPr>
        <w:ind w:left="2016" w:hanging="265"/>
      </w:pPr>
      <w:rPr>
        <w:rFonts w:hint="default"/>
        <w:lang w:val="pt-PT" w:eastAsia="en-US" w:bidi="ar-SA"/>
      </w:rPr>
    </w:lvl>
    <w:lvl w:ilvl="2" w:tplc="08286542">
      <w:numFmt w:val="bullet"/>
      <w:lvlText w:val="•"/>
      <w:lvlJc w:val="left"/>
      <w:pPr>
        <w:ind w:left="2792" w:hanging="265"/>
      </w:pPr>
      <w:rPr>
        <w:rFonts w:hint="default"/>
        <w:lang w:val="pt-PT" w:eastAsia="en-US" w:bidi="ar-SA"/>
      </w:rPr>
    </w:lvl>
    <w:lvl w:ilvl="3" w:tplc="0D524D9E">
      <w:numFmt w:val="bullet"/>
      <w:lvlText w:val="•"/>
      <w:lvlJc w:val="left"/>
      <w:pPr>
        <w:ind w:left="3568" w:hanging="265"/>
      </w:pPr>
      <w:rPr>
        <w:rFonts w:hint="default"/>
        <w:lang w:val="pt-PT" w:eastAsia="en-US" w:bidi="ar-SA"/>
      </w:rPr>
    </w:lvl>
    <w:lvl w:ilvl="4" w:tplc="2D9C1408">
      <w:numFmt w:val="bullet"/>
      <w:lvlText w:val="•"/>
      <w:lvlJc w:val="left"/>
      <w:pPr>
        <w:ind w:left="4344" w:hanging="265"/>
      </w:pPr>
      <w:rPr>
        <w:rFonts w:hint="default"/>
        <w:lang w:val="pt-PT" w:eastAsia="en-US" w:bidi="ar-SA"/>
      </w:rPr>
    </w:lvl>
    <w:lvl w:ilvl="5" w:tplc="F1305344">
      <w:numFmt w:val="bullet"/>
      <w:lvlText w:val="•"/>
      <w:lvlJc w:val="left"/>
      <w:pPr>
        <w:ind w:left="5120" w:hanging="265"/>
      </w:pPr>
      <w:rPr>
        <w:rFonts w:hint="default"/>
        <w:lang w:val="pt-PT" w:eastAsia="en-US" w:bidi="ar-SA"/>
      </w:rPr>
    </w:lvl>
    <w:lvl w:ilvl="6" w:tplc="CEAEA288">
      <w:numFmt w:val="bullet"/>
      <w:lvlText w:val="•"/>
      <w:lvlJc w:val="left"/>
      <w:pPr>
        <w:ind w:left="5896" w:hanging="265"/>
      </w:pPr>
      <w:rPr>
        <w:rFonts w:hint="default"/>
        <w:lang w:val="pt-PT" w:eastAsia="en-US" w:bidi="ar-SA"/>
      </w:rPr>
    </w:lvl>
    <w:lvl w:ilvl="7" w:tplc="AABA1B70">
      <w:numFmt w:val="bullet"/>
      <w:lvlText w:val="•"/>
      <w:lvlJc w:val="left"/>
      <w:pPr>
        <w:ind w:left="6672" w:hanging="265"/>
      </w:pPr>
      <w:rPr>
        <w:rFonts w:hint="default"/>
        <w:lang w:val="pt-PT" w:eastAsia="en-US" w:bidi="ar-SA"/>
      </w:rPr>
    </w:lvl>
    <w:lvl w:ilvl="8" w:tplc="EC5E8FC4">
      <w:numFmt w:val="bullet"/>
      <w:lvlText w:val="•"/>
      <w:lvlJc w:val="left"/>
      <w:pPr>
        <w:ind w:left="7448" w:hanging="265"/>
      </w:pPr>
      <w:rPr>
        <w:rFonts w:hint="default"/>
        <w:lang w:val="pt-PT" w:eastAsia="en-US" w:bidi="ar-SA"/>
      </w:rPr>
    </w:lvl>
  </w:abstractNum>
  <w:abstractNum w:abstractNumId="11" w15:restartNumberingAfterBreak="0">
    <w:nsid w:val="29710EB0"/>
    <w:multiLevelType w:val="hybridMultilevel"/>
    <w:tmpl w:val="3EA80B3C"/>
    <w:lvl w:ilvl="0" w:tplc="69E4D508">
      <w:start w:val="1"/>
      <w:numFmt w:val="lowerLetter"/>
      <w:lvlText w:val="%1)"/>
      <w:lvlJc w:val="left"/>
      <w:pPr>
        <w:ind w:left="1252" w:hanging="312"/>
      </w:pPr>
      <w:rPr>
        <w:rFonts w:ascii="Arial MT" w:eastAsia="Arial MT" w:hAnsi="Arial MT" w:cs="Arial MT" w:hint="default"/>
        <w:b w:val="0"/>
        <w:bCs w:val="0"/>
        <w:i w:val="0"/>
        <w:iCs w:val="0"/>
        <w:spacing w:val="-2"/>
        <w:w w:val="102"/>
        <w:sz w:val="22"/>
        <w:szCs w:val="22"/>
        <w:lang w:val="pt-PT" w:eastAsia="en-US" w:bidi="ar-SA"/>
      </w:rPr>
    </w:lvl>
    <w:lvl w:ilvl="1" w:tplc="2DEAEFB8">
      <w:numFmt w:val="bullet"/>
      <w:lvlText w:val="•"/>
      <w:lvlJc w:val="left"/>
      <w:pPr>
        <w:ind w:left="2034" w:hanging="312"/>
      </w:pPr>
      <w:rPr>
        <w:rFonts w:hint="default"/>
        <w:lang w:val="pt-PT" w:eastAsia="en-US" w:bidi="ar-SA"/>
      </w:rPr>
    </w:lvl>
    <w:lvl w:ilvl="2" w:tplc="FF32D2FE">
      <w:numFmt w:val="bullet"/>
      <w:lvlText w:val="•"/>
      <w:lvlJc w:val="left"/>
      <w:pPr>
        <w:ind w:left="2808" w:hanging="312"/>
      </w:pPr>
      <w:rPr>
        <w:rFonts w:hint="default"/>
        <w:lang w:val="pt-PT" w:eastAsia="en-US" w:bidi="ar-SA"/>
      </w:rPr>
    </w:lvl>
    <w:lvl w:ilvl="3" w:tplc="DFCC170E">
      <w:numFmt w:val="bullet"/>
      <w:lvlText w:val="•"/>
      <w:lvlJc w:val="left"/>
      <w:pPr>
        <w:ind w:left="3582" w:hanging="312"/>
      </w:pPr>
      <w:rPr>
        <w:rFonts w:hint="default"/>
        <w:lang w:val="pt-PT" w:eastAsia="en-US" w:bidi="ar-SA"/>
      </w:rPr>
    </w:lvl>
    <w:lvl w:ilvl="4" w:tplc="DEFC0644">
      <w:numFmt w:val="bullet"/>
      <w:lvlText w:val="•"/>
      <w:lvlJc w:val="left"/>
      <w:pPr>
        <w:ind w:left="4356" w:hanging="312"/>
      </w:pPr>
      <w:rPr>
        <w:rFonts w:hint="default"/>
        <w:lang w:val="pt-PT" w:eastAsia="en-US" w:bidi="ar-SA"/>
      </w:rPr>
    </w:lvl>
    <w:lvl w:ilvl="5" w:tplc="96F4A3FC">
      <w:numFmt w:val="bullet"/>
      <w:lvlText w:val="•"/>
      <w:lvlJc w:val="left"/>
      <w:pPr>
        <w:ind w:left="5130" w:hanging="312"/>
      </w:pPr>
      <w:rPr>
        <w:rFonts w:hint="default"/>
        <w:lang w:val="pt-PT" w:eastAsia="en-US" w:bidi="ar-SA"/>
      </w:rPr>
    </w:lvl>
    <w:lvl w:ilvl="6" w:tplc="96082EFA">
      <w:numFmt w:val="bullet"/>
      <w:lvlText w:val="•"/>
      <w:lvlJc w:val="left"/>
      <w:pPr>
        <w:ind w:left="5904" w:hanging="312"/>
      </w:pPr>
      <w:rPr>
        <w:rFonts w:hint="default"/>
        <w:lang w:val="pt-PT" w:eastAsia="en-US" w:bidi="ar-SA"/>
      </w:rPr>
    </w:lvl>
    <w:lvl w:ilvl="7" w:tplc="93128256">
      <w:numFmt w:val="bullet"/>
      <w:lvlText w:val="•"/>
      <w:lvlJc w:val="left"/>
      <w:pPr>
        <w:ind w:left="6678" w:hanging="312"/>
      </w:pPr>
      <w:rPr>
        <w:rFonts w:hint="default"/>
        <w:lang w:val="pt-PT" w:eastAsia="en-US" w:bidi="ar-SA"/>
      </w:rPr>
    </w:lvl>
    <w:lvl w:ilvl="8" w:tplc="8FD0A2D4">
      <w:numFmt w:val="bullet"/>
      <w:lvlText w:val="•"/>
      <w:lvlJc w:val="left"/>
      <w:pPr>
        <w:ind w:left="7452" w:hanging="312"/>
      </w:pPr>
      <w:rPr>
        <w:rFonts w:hint="default"/>
        <w:lang w:val="pt-PT" w:eastAsia="en-US" w:bidi="ar-SA"/>
      </w:rPr>
    </w:lvl>
  </w:abstractNum>
  <w:abstractNum w:abstractNumId="12" w15:restartNumberingAfterBreak="0">
    <w:nsid w:val="2C282B8F"/>
    <w:multiLevelType w:val="hybridMultilevel"/>
    <w:tmpl w:val="93A24520"/>
    <w:lvl w:ilvl="0" w:tplc="7180B8A4">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121C2A86">
      <w:numFmt w:val="bullet"/>
      <w:lvlText w:val="•"/>
      <w:lvlJc w:val="left"/>
      <w:pPr>
        <w:ind w:left="2016" w:hanging="265"/>
      </w:pPr>
      <w:rPr>
        <w:rFonts w:hint="default"/>
        <w:lang w:val="pt-PT" w:eastAsia="en-US" w:bidi="ar-SA"/>
      </w:rPr>
    </w:lvl>
    <w:lvl w:ilvl="2" w:tplc="CA104642">
      <w:numFmt w:val="bullet"/>
      <w:lvlText w:val="•"/>
      <w:lvlJc w:val="left"/>
      <w:pPr>
        <w:ind w:left="2792" w:hanging="265"/>
      </w:pPr>
      <w:rPr>
        <w:rFonts w:hint="default"/>
        <w:lang w:val="pt-PT" w:eastAsia="en-US" w:bidi="ar-SA"/>
      </w:rPr>
    </w:lvl>
    <w:lvl w:ilvl="3" w:tplc="9D6A717C">
      <w:numFmt w:val="bullet"/>
      <w:lvlText w:val="•"/>
      <w:lvlJc w:val="left"/>
      <w:pPr>
        <w:ind w:left="3568" w:hanging="265"/>
      </w:pPr>
      <w:rPr>
        <w:rFonts w:hint="default"/>
        <w:lang w:val="pt-PT" w:eastAsia="en-US" w:bidi="ar-SA"/>
      </w:rPr>
    </w:lvl>
    <w:lvl w:ilvl="4" w:tplc="1B1A3004">
      <w:numFmt w:val="bullet"/>
      <w:lvlText w:val="•"/>
      <w:lvlJc w:val="left"/>
      <w:pPr>
        <w:ind w:left="4344" w:hanging="265"/>
      </w:pPr>
      <w:rPr>
        <w:rFonts w:hint="default"/>
        <w:lang w:val="pt-PT" w:eastAsia="en-US" w:bidi="ar-SA"/>
      </w:rPr>
    </w:lvl>
    <w:lvl w:ilvl="5" w:tplc="7AA45D86">
      <w:numFmt w:val="bullet"/>
      <w:lvlText w:val="•"/>
      <w:lvlJc w:val="left"/>
      <w:pPr>
        <w:ind w:left="5120" w:hanging="265"/>
      </w:pPr>
      <w:rPr>
        <w:rFonts w:hint="default"/>
        <w:lang w:val="pt-PT" w:eastAsia="en-US" w:bidi="ar-SA"/>
      </w:rPr>
    </w:lvl>
    <w:lvl w:ilvl="6" w:tplc="47E0C29A">
      <w:numFmt w:val="bullet"/>
      <w:lvlText w:val="•"/>
      <w:lvlJc w:val="left"/>
      <w:pPr>
        <w:ind w:left="5896" w:hanging="265"/>
      </w:pPr>
      <w:rPr>
        <w:rFonts w:hint="default"/>
        <w:lang w:val="pt-PT" w:eastAsia="en-US" w:bidi="ar-SA"/>
      </w:rPr>
    </w:lvl>
    <w:lvl w:ilvl="7" w:tplc="3E4AEE5A">
      <w:numFmt w:val="bullet"/>
      <w:lvlText w:val="•"/>
      <w:lvlJc w:val="left"/>
      <w:pPr>
        <w:ind w:left="6672" w:hanging="265"/>
      </w:pPr>
      <w:rPr>
        <w:rFonts w:hint="default"/>
        <w:lang w:val="pt-PT" w:eastAsia="en-US" w:bidi="ar-SA"/>
      </w:rPr>
    </w:lvl>
    <w:lvl w:ilvl="8" w:tplc="7D104C4E">
      <w:numFmt w:val="bullet"/>
      <w:lvlText w:val="•"/>
      <w:lvlJc w:val="left"/>
      <w:pPr>
        <w:ind w:left="7448" w:hanging="265"/>
      </w:pPr>
      <w:rPr>
        <w:rFonts w:hint="default"/>
        <w:lang w:val="pt-PT" w:eastAsia="en-US" w:bidi="ar-SA"/>
      </w:rPr>
    </w:lvl>
  </w:abstractNum>
  <w:abstractNum w:abstractNumId="13" w15:restartNumberingAfterBreak="0">
    <w:nsid w:val="2E8A14F4"/>
    <w:multiLevelType w:val="hybridMultilevel"/>
    <w:tmpl w:val="21E0CF9C"/>
    <w:lvl w:ilvl="0" w:tplc="19A679DC">
      <w:start w:val="1"/>
      <w:numFmt w:val="lowerLetter"/>
      <w:lvlText w:val="%1)"/>
      <w:lvlJc w:val="left"/>
      <w:pPr>
        <w:ind w:left="1252" w:hanging="305"/>
      </w:pPr>
      <w:rPr>
        <w:rFonts w:ascii="Arial MT" w:eastAsia="Arial MT" w:hAnsi="Arial MT" w:cs="Arial MT" w:hint="default"/>
        <w:b w:val="0"/>
        <w:bCs w:val="0"/>
        <w:i w:val="0"/>
        <w:iCs w:val="0"/>
        <w:spacing w:val="-2"/>
        <w:w w:val="102"/>
        <w:sz w:val="22"/>
        <w:szCs w:val="22"/>
        <w:lang w:val="pt-PT" w:eastAsia="en-US" w:bidi="ar-SA"/>
      </w:rPr>
    </w:lvl>
    <w:lvl w:ilvl="1" w:tplc="54A6C4B6">
      <w:numFmt w:val="bullet"/>
      <w:lvlText w:val="•"/>
      <w:lvlJc w:val="left"/>
      <w:pPr>
        <w:ind w:left="2034" w:hanging="305"/>
      </w:pPr>
      <w:rPr>
        <w:rFonts w:hint="default"/>
        <w:lang w:val="pt-PT" w:eastAsia="en-US" w:bidi="ar-SA"/>
      </w:rPr>
    </w:lvl>
    <w:lvl w:ilvl="2" w:tplc="112E67CE">
      <w:numFmt w:val="bullet"/>
      <w:lvlText w:val="•"/>
      <w:lvlJc w:val="left"/>
      <w:pPr>
        <w:ind w:left="2808" w:hanging="305"/>
      </w:pPr>
      <w:rPr>
        <w:rFonts w:hint="default"/>
        <w:lang w:val="pt-PT" w:eastAsia="en-US" w:bidi="ar-SA"/>
      </w:rPr>
    </w:lvl>
    <w:lvl w:ilvl="3" w:tplc="A1B63E6E">
      <w:numFmt w:val="bullet"/>
      <w:lvlText w:val="•"/>
      <w:lvlJc w:val="left"/>
      <w:pPr>
        <w:ind w:left="3582" w:hanging="305"/>
      </w:pPr>
      <w:rPr>
        <w:rFonts w:hint="default"/>
        <w:lang w:val="pt-PT" w:eastAsia="en-US" w:bidi="ar-SA"/>
      </w:rPr>
    </w:lvl>
    <w:lvl w:ilvl="4" w:tplc="945CF8C2">
      <w:numFmt w:val="bullet"/>
      <w:lvlText w:val="•"/>
      <w:lvlJc w:val="left"/>
      <w:pPr>
        <w:ind w:left="4356" w:hanging="305"/>
      </w:pPr>
      <w:rPr>
        <w:rFonts w:hint="default"/>
        <w:lang w:val="pt-PT" w:eastAsia="en-US" w:bidi="ar-SA"/>
      </w:rPr>
    </w:lvl>
    <w:lvl w:ilvl="5" w:tplc="F0EA0B76">
      <w:numFmt w:val="bullet"/>
      <w:lvlText w:val="•"/>
      <w:lvlJc w:val="left"/>
      <w:pPr>
        <w:ind w:left="5130" w:hanging="305"/>
      </w:pPr>
      <w:rPr>
        <w:rFonts w:hint="default"/>
        <w:lang w:val="pt-PT" w:eastAsia="en-US" w:bidi="ar-SA"/>
      </w:rPr>
    </w:lvl>
    <w:lvl w:ilvl="6" w:tplc="14E4D200">
      <w:numFmt w:val="bullet"/>
      <w:lvlText w:val="•"/>
      <w:lvlJc w:val="left"/>
      <w:pPr>
        <w:ind w:left="5904" w:hanging="305"/>
      </w:pPr>
      <w:rPr>
        <w:rFonts w:hint="default"/>
        <w:lang w:val="pt-PT" w:eastAsia="en-US" w:bidi="ar-SA"/>
      </w:rPr>
    </w:lvl>
    <w:lvl w:ilvl="7" w:tplc="C66464AE">
      <w:numFmt w:val="bullet"/>
      <w:lvlText w:val="•"/>
      <w:lvlJc w:val="left"/>
      <w:pPr>
        <w:ind w:left="6678" w:hanging="305"/>
      </w:pPr>
      <w:rPr>
        <w:rFonts w:hint="default"/>
        <w:lang w:val="pt-PT" w:eastAsia="en-US" w:bidi="ar-SA"/>
      </w:rPr>
    </w:lvl>
    <w:lvl w:ilvl="8" w:tplc="C7522A9C">
      <w:numFmt w:val="bullet"/>
      <w:lvlText w:val="•"/>
      <w:lvlJc w:val="left"/>
      <w:pPr>
        <w:ind w:left="7452" w:hanging="305"/>
      </w:pPr>
      <w:rPr>
        <w:rFonts w:hint="default"/>
        <w:lang w:val="pt-PT" w:eastAsia="en-US" w:bidi="ar-SA"/>
      </w:rPr>
    </w:lvl>
  </w:abstractNum>
  <w:abstractNum w:abstractNumId="14" w15:restartNumberingAfterBreak="0">
    <w:nsid w:val="30B30A46"/>
    <w:multiLevelType w:val="hybridMultilevel"/>
    <w:tmpl w:val="AE78DD4E"/>
    <w:lvl w:ilvl="0" w:tplc="88DAB050">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854E7ED8">
      <w:numFmt w:val="bullet"/>
      <w:lvlText w:val="•"/>
      <w:lvlJc w:val="left"/>
      <w:pPr>
        <w:ind w:left="2016" w:hanging="265"/>
      </w:pPr>
      <w:rPr>
        <w:rFonts w:hint="default"/>
        <w:lang w:val="pt-PT" w:eastAsia="en-US" w:bidi="ar-SA"/>
      </w:rPr>
    </w:lvl>
    <w:lvl w:ilvl="2" w:tplc="B4F6D5FE">
      <w:numFmt w:val="bullet"/>
      <w:lvlText w:val="•"/>
      <w:lvlJc w:val="left"/>
      <w:pPr>
        <w:ind w:left="2792" w:hanging="265"/>
      </w:pPr>
      <w:rPr>
        <w:rFonts w:hint="default"/>
        <w:lang w:val="pt-PT" w:eastAsia="en-US" w:bidi="ar-SA"/>
      </w:rPr>
    </w:lvl>
    <w:lvl w:ilvl="3" w:tplc="21C87BB0">
      <w:numFmt w:val="bullet"/>
      <w:lvlText w:val="•"/>
      <w:lvlJc w:val="left"/>
      <w:pPr>
        <w:ind w:left="3568" w:hanging="265"/>
      </w:pPr>
      <w:rPr>
        <w:rFonts w:hint="default"/>
        <w:lang w:val="pt-PT" w:eastAsia="en-US" w:bidi="ar-SA"/>
      </w:rPr>
    </w:lvl>
    <w:lvl w:ilvl="4" w:tplc="6EE817BC">
      <w:numFmt w:val="bullet"/>
      <w:lvlText w:val="•"/>
      <w:lvlJc w:val="left"/>
      <w:pPr>
        <w:ind w:left="4344" w:hanging="265"/>
      </w:pPr>
      <w:rPr>
        <w:rFonts w:hint="default"/>
        <w:lang w:val="pt-PT" w:eastAsia="en-US" w:bidi="ar-SA"/>
      </w:rPr>
    </w:lvl>
    <w:lvl w:ilvl="5" w:tplc="D0168D24">
      <w:numFmt w:val="bullet"/>
      <w:lvlText w:val="•"/>
      <w:lvlJc w:val="left"/>
      <w:pPr>
        <w:ind w:left="5120" w:hanging="265"/>
      </w:pPr>
      <w:rPr>
        <w:rFonts w:hint="default"/>
        <w:lang w:val="pt-PT" w:eastAsia="en-US" w:bidi="ar-SA"/>
      </w:rPr>
    </w:lvl>
    <w:lvl w:ilvl="6" w:tplc="2B907A5C">
      <w:numFmt w:val="bullet"/>
      <w:lvlText w:val="•"/>
      <w:lvlJc w:val="left"/>
      <w:pPr>
        <w:ind w:left="5896" w:hanging="265"/>
      </w:pPr>
      <w:rPr>
        <w:rFonts w:hint="default"/>
        <w:lang w:val="pt-PT" w:eastAsia="en-US" w:bidi="ar-SA"/>
      </w:rPr>
    </w:lvl>
    <w:lvl w:ilvl="7" w:tplc="7F7AD2EA">
      <w:numFmt w:val="bullet"/>
      <w:lvlText w:val="•"/>
      <w:lvlJc w:val="left"/>
      <w:pPr>
        <w:ind w:left="6672" w:hanging="265"/>
      </w:pPr>
      <w:rPr>
        <w:rFonts w:hint="default"/>
        <w:lang w:val="pt-PT" w:eastAsia="en-US" w:bidi="ar-SA"/>
      </w:rPr>
    </w:lvl>
    <w:lvl w:ilvl="8" w:tplc="098ED3CA">
      <w:numFmt w:val="bullet"/>
      <w:lvlText w:val="•"/>
      <w:lvlJc w:val="left"/>
      <w:pPr>
        <w:ind w:left="7448" w:hanging="265"/>
      </w:pPr>
      <w:rPr>
        <w:rFonts w:hint="default"/>
        <w:lang w:val="pt-PT" w:eastAsia="en-US" w:bidi="ar-SA"/>
      </w:rPr>
    </w:lvl>
  </w:abstractNum>
  <w:abstractNum w:abstractNumId="15" w15:restartNumberingAfterBreak="0">
    <w:nsid w:val="33545793"/>
    <w:multiLevelType w:val="hybridMultilevel"/>
    <w:tmpl w:val="B058CFA6"/>
    <w:lvl w:ilvl="0" w:tplc="AEA8FAA2">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C39249A8">
      <w:numFmt w:val="bullet"/>
      <w:lvlText w:val="•"/>
      <w:lvlJc w:val="left"/>
      <w:pPr>
        <w:ind w:left="2016" w:hanging="265"/>
      </w:pPr>
      <w:rPr>
        <w:rFonts w:hint="default"/>
        <w:lang w:val="pt-PT" w:eastAsia="en-US" w:bidi="ar-SA"/>
      </w:rPr>
    </w:lvl>
    <w:lvl w:ilvl="2" w:tplc="04B29CAA">
      <w:numFmt w:val="bullet"/>
      <w:lvlText w:val="•"/>
      <w:lvlJc w:val="left"/>
      <w:pPr>
        <w:ind w:left="2792" w:hanging="265"/>
      </w:pPr>
      <w:rPr>
        <w:rFonts w:hint="default"/>
        <w:lang w:val="pt-PT" w:eastAsia="en-US" w:bidi="ar-SA"/>
      </w:rPr>
    </w:lvl>
    <w:lvl w:ilvl="3" w:tplc="8FC285A0">
      <w:numFmt w:val="bullet"/>
      <w:lvlText w:val="•"/>
      <w:lvlJc w:val="left"/>
      <w:pPr>
        <w:ind w:left="3568" w:hanging="265"/>
      </w:pPr>
      <w:rPr>
        <w:rFonts w:hint="default"/>
        <w:lang w:val="pt-PT" w:eastAsia="en-US" w:bidi="ar-SA"/>
      </w:rPr>
    </w:lvl>
    <w:lvl w:ilvl="4" w:tplc="C45A596C">
      <w:numFmt w:val="bullet"/>
      <w:lvlText w:val="•"/>
      <w:lvlJc w:val="left"/>
      <w:pPr>
        <w:ind w:left="4344" w:hanging="265"/>
      </w:pPr>
      <w:rPr>
        <w:rFonts w:hint="default"/>
        <w:lang w:val="pt-PT" w:eastAsia="en-US" w:bidi="ar-SA"/>
      </w:rPr>
    </w:lvl>
    <w:lvl w:ilvl="5" w:tplc="F65CD70E">
      <w:numFmt w:val="bullet"/>
      <w:lvlText w:val="•"/>
      <w:lvlJc w:val="left"/>
      <w:pPr>
        <w:ind w:left="5120" w:hanging="265"/>
      </w:pPr>
      <w:rPr>
        <w:rFonts w:hint="default"/>
        <w:lang w:val="pt-PT" w:eastAsia="en-US" w:bidi="ar-SA"/>
      </w:rPr>
    </w:lvl>
    <w:lvl w:ilvl="6" w:tplc="CE705354">
      <w:numFmt w:val="bullet"/>
      <w:lvlText w:val="•"/>
      <w:lvlJc w:val="left"/>
      <w:pPr>
        <w:ind w:left="5896" w:hanging="265"/>
      </w:pPr>
      <w:rPr>
        <w:rFonts w:hint="default"/>
        <w:lang w:val="pt-PT" w:eastAsia="en-US" w:bidi="ar-SA"/>
      </w:rPr>
    </w:lvl>
    <w:lvl w:ilvl="7" w:tplc="309410E2">
      <w:numFmt w:val="bullet"/>
      <w:lvlText w:val="•"/>
      <w:lvlJc w:val="left"/>
      <w:pPr>
        <w:ind w:left="6672" w:hanging="265"/>
      </w:pPr>
      <w:rPr>
        <w:rFonts w:hint="default"/>
        <w:lang w:val="pt-PT" w:eastAsia="en-US" w:bidi="ar-SA"/>
      </w:rPr>
    </w:lvl>
    <w:lvl w:ilvl="8" w:tplc="04B8453A">
      <w:numFmt w:val="bullet"/>
      <w:lvlText w:val="•"/>
      <w:lvlJc w:val="left"/>
      <w:pPr>
        <w:ind w:left="7448" w:hanging="265"/>
      </w:pPr>
      <w:rPr>
        <w:rFonts w:hint="default"/>
        <w:lang w:val="pt-PT" w:eastAsia="en-US" w:bidi="ar-SA"/>
      </w:rPr>
    </w:lvl>
  </w:abstractNum>
  <w:abstractNum w:abstractNumId="16" w15:restartNumberingAfterBreak="0">
    <w:nsid w:val="37050A27"/>
    <w:multiLevelType w:val="hybridMultilevel"/>
    <w:tmpl w:val="5D96D108"/>
    <w:lvl w:ilvl="0" w:tplc="E070AE20">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7E145562">
      <w:numFmt w:val="bullet"/>
      <w:lvlText w:val="•"/>
      <w:lvlJc w:val="left"/>
      <w:pPr>
        <w:ind w:left="2016" w:hanging="265"/>
      </w:pPr>
      <w:rPr>
        <w:rFonts w:hint="default"/>
        <w:lang w:val="pt-PT" w:eastAsia="en-US" w:bidi="ar-SA"/>
      </w:rPr>
    </w:lvl>
    <w:lvl w:ilvl="2" w:tplc="ED10FE50">
      <w:numFmt w:val="bullet"/>
      <w:lvlText w:val="•"/>
      <w:lvlJc w:val="left"/>
      <w:pPr>
        <w:ind w:left="2792" w:hanging="265"/>
      </w:pPr>
      <w:rPr>
        <w:rFonts w:hint="default"/>
        <w:lang w:val="pt-PT" w:eastAsia="en-US" w:bidi="ar-SA"/>
      </w:rPr>
    </w:lvl>
    <w:lvl w:ilvl="3" w:tplc="F1F6F096">
      <w:numFmt w:val="bullet"/>
      <w:lvlText w:val="•"/>
      <w:lvlJc w:val="left"/>
      <w:pPr>
        <w:ind w:left="3568" w:hanging="265"/>
      </w:pPr>
      <w:rPr>
        <w:rFonts w:hint="default"/>
        <w:lang w:val="pt-PT" w:eastAsia="en-US" w:bidi="ar-SA"/>
      </w:rPr>
    </w:lvl>
    <w:lvl w:ilvl="4" w:tplc="517677B8">
      <w:numFmt w:val="bullet"/>
      <w:lvlText w:val="•"/>
      <w:lvlJc w:val="left"/>
      <w:pPr>
        <w:ind w:left="4344" w:hanging="265"/>
      </w:pPr>
      <w:rPr>
        <w:rFonts w:hint="default"/>
        <w:lang w:val="pt-PT" w:eastAsia="en-US" w:bidi="ar-SA"/>
      </w:rPr>
    </w:lvl>
    <w:lvl w:ilvl="5" w:tplc="6868D496">
      <w:numFmt w:val="bullet"/>
      <w:lvlText w:val="•"/>
      <w:lvlJc w:val="left"/>
      <w:pPr>
        <w:ind w:left="5120" w:hanging="265"/>
      </w:pPr>
      <w:rPr>
        <w:rFonts w:hint="default"/>
        <w:lang w:val="pt-PT" w:eastAsia="en-US" w:bidi="ar-SA"/>
      </w:rPr>
    </w:lvl>
    <w:lvl w:ilvl="6" w:tplc="37AABBD2">
      <w:numFmt w:val="bullet"/>
      <w:lvlText w:val="•"/>
      <w:lvlJc w:val="left"/>
      <w:pPr>
        <w:ind w:left="5896" w:hanging="265"/>
      </w:pPr>
      <w:rPr>
        <w:rFonts w:hint="default"/>
        <w:lang w:val="pt-PT" w:eastAsia="en-US" w:bidi="ar-SA"/>
      </w:rPr>
    </w:lvl>
    <w:lvl w:ilvl="7" w:tplc="F07443A2">
      <w:numFmt w:val="bullet"/>
      <w:lvlText w:val="•"/>
      <w:lvlJc w:val="left"/>
      <w:pPr>
        <w:ind w:left="6672" w:hanging="265"/>
      </w:pPr>
      <w:rPr>
        <w:rFonts w:hint="default"/>
        <w:lang w:val="pt-PT" w:eastAsia="en-US" w:bidi="ar-SA"/>
      </w:rPr>
    </w:lvl>
    <w:lvl w:ilvl="8" w:tplc="081C8F2A">
      <w:numFmt w:val="bullet"/>
      <w:lvlText w:val="•"/>
      <w:lvlJc w:val="left"/>
      <w:pPr>
        <w:ind w:left="7448" w:hanging="265"/>
      </w:pPr>
      <w:rPr>
        <w:rFonts w:hint="default"/>
        <w:lang w:val="pt-PT" w:eastAsia="en-US" w:bidi="ar-SA"/>
      </w:rPr>
    </w:lvl>
  </w:abstractNum>
  <w:abstractNum w:abstractNumId="17" w15:restartNumberingAfterBreak="0">
    <w:nsid w:val="38DB5CEC"/>
    <w:multiLevelType w:val="hybridMultilevel"/>
    <w:tmpl w:val="0532893A"/>
    <w:lvl w:ilvl="0" w:tplc="0A56E4C2">
      <w:start w:val="1"/>
      <w:numFmt w:val="lowerLetter"/>
      <w:lvlText w:val="%1)"/>
      <w:lvlJc w:val="left"/>
      <w:pPr>
        <w:ind w:left="1252" w:hanging="260"/>
      </w:pPr>
      <w:rPr>
        <w:rFonts w:ascii="Arial MT" w:eastAsia="Arial MT" w:hAnsi="Arial MT" w:cs="Arial MT" w:hint="default"/>
        <w:b w:val="0"/>
        <w:bCs w:val="0"/>
        <w:i w:val="0"/>
        <w:iCs w:val="0"/>
        <w:spacing w:val="-2"/>
        <w:w w:val="102"/>
        <w:sz w:val="22"/>
        <w:szCs w:val="22"/>
        <w:lang w:val="pt-PT" w:eastAsia="en-US" w:bidi="ar-SA"/>
      </w:rPr>
    </w:lvl>
    <w:lvl w:ilvl="1" w:tplc="97481C92">
      <w:numFmt w:val="bullet"/>
      <w:lvlText w:val="•"/>
      <w:lvlJc w:val="left"/>
      <w:pPr>
        <w:ind w:left="2034" w:hanging="260"/>
      </w:pPr>
      <w:rPr>
        <w:rFonts w:hint="default"/>
        <w:lang w:val="pt-PT" w:eastAsia="en-US" w:bidi="ar-SA"/>
      </w:rPr>
    </w:lvl>
    <w:lvl w:ilvl="2" w:tplc="7F7E828C">
      <w:numFmt w:val="bullet"/>
      <w:lvlText w:val="•"/>
      <w:lvlJc w:val="left"/>
      <w:pPr>
        <w:ind w:left="2808" w:hanging="260"/>
      </w:pPr>
      <w:rPr>
        <w:rFonts w:hint="default"/>
        <w:lang w:val="pt-PT" w:eastAsia="en-US" w:bidi="ar-SA"/>
      </w:rPr>
    </w:lvl>
    <w:lvl w:ilvl="3" w:tplc="CF96225C">
      <w:numFmt w:val="bullet"/>
      <w:lvlText w:val="•"/>
      <w:lvlJc w:val="left"/>
      <w:pPr>
        <w:ind w:left="3582" w:hanging="260"/>
      </w:pPr>
      <w:rPr>
        <w:rFonts w:hint="default"/>
        <w:lang w:val="pt-PT" w:eastAsia="en-US" w:bidi="ar-SA"/>
      </w:rPr>
    </w:lvl>
    <w:lvl w:ilvl="4" w:tplc="9388579C">
      <w:numFmt w:val="bullet"/>
      <w:lvlText w:val="•"/>
      <w:lvlJc w:val="left"/>
      <w:pPr>
        <w:ind w:left="4356" w:hanging="260"/>
      </w:pPr>
      <w:rPr>
        <w:rFonts w:hint="default"/>
        <w:lang w:val="pt-PT" w:eastAsia="en-US" w:bidi="ar-SA"/>
      </w:rPr>
    </w:lvl>
    <w:lvl w:ilvl="5" w:tplc="8F3A1650">
      <w:numFmt w:val="bullet"/>
      <w:lvlText w:val="•"/>
      <w:lvlJc w:val="left"/>
      <w:pPr>
        <w:ind w:left="5130" w:hanging="260"/>
      </w:pPr>
      <w:rPr>
        <w:rFonts w:hint="default"/>
        <w:lang w:val="pt-PT" w:eastAsia="en-US" w:bidi="ar-SA"/>
      </w:rPr>
    </w:lvl>
    <w:lvl w:ilvl="6" w:tplc="6CECFA88">
      <w:numFmt w:val="bullet"/>
      <w:lvlText w:val="•"/>
      <w:lvlJc w:val="left"/>
      <w:pPr>
        <w:ind w:left="5904" w:hanging="260"/>
      </w:pPr>
      <w:rPr>
        <w:rFonts w:hint="default"/>
        <w:lang w:val="pt-PT" w:eastAsia="en-US" w:bidi="ar-SA"/>
      </w:rPr>
    </w:lvl>
    <w:lvl w:ilvl="7" w:tplc="C0E6AD84">
      <w:numFmt w:val="bullet"/>
      <w:lvlText w:val="•"/>
      <w:lvlJc w:val="left"/>
      <w:pPr>
        <w:ind w:left="6678" w:hanging="260"/>
      </w:pPr>
      <w:rPr>
        <w:rFonts w:hint="default"/>
        <w:lang w:val="pt-PT" w:eastAsia="en-US" w:bidi="ar-SA"/>
      </w:rPr>
    </w:lvl>
    <w:lvl w:ilvl="8" w:tplc="4F503C3A">
      <w:numFmt w:val="bullet"/>
      <w:lvlText w:val="•"/>
      <w:lvlJc w:val="left"/>
      <w:pPr>
        <w:ind w:left="7452" w:hanging="260"/>
      </w:pPr>
      <w:rPr>
        <w:rFonts w:hint="default"/>
        <w:lang w:val="pt-PT" w:eastAsia="en-US" w:bidi="ar-SA"/>
      </w:rPr>
    </w:lvl>
  </w:abstractNum>
  <w:abstractNum w:abstractNumId="18" w15:restartNumberingAfterBreak="0">
    <w:nsid w:val="3AD0743C"/>
    <w:multiLevelType w:val="hybridMultilevel"/>
    <w:tmpl w:val="F3082C52"/>
    <w:lvl w:ilvl="0" w:tplc="8FB0DFBE">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2472B19A">
      <w:numFmt w:val="bullet"/>
      <w:lvlText w:val="•"/>
      <w:lvlJc w:val="left"/>
      <w:pPr>
        <w:ind w:left="2016" w:hanging="265"/>
      </w:pPr>
      <w:rPr>
        <w:rFonts w:hint="default"/>
        <w:lang w:val="pt-PT" w:eastAsia="en-US" w:bidi="ar-SA"/>
      </w:rPr>
    </w:lvl>
    <w:lvl w:ilvl="2" w:tplc="0C324590">
      <w:numFmt w:val="bullet"/>
      <w:lvlText w:val="•"/>
      <w:lvlJc w:val="left"/>
      <w:pPr>
        <w:ind w:left="2792" w:hanging="265"/>
      </w:pPr>
      <w:rPr>
        <w:rFonts w:hint="default"/>
        <w:lang w:val="pt-PT" w:eastAsia="en-US" w:bidi="ar-SA"/>
      </w:rPr>
    </w:lvl>
    <w:lvl w:ilvl="3" w:tplc="00F055D8">
      <w:numFmt w:val="bullet"/>
      <w:lvlText w:val="•"/>
      <w:lvlJc w:val="left"/>
      <w:pPr>
        <w:ind w:left="3568" w:hanging="265"/>
      </w:pPr>
      <w:rPr>
        <w:rFonts w:hint="default"/>
        <w:lang w:val="pt-PT" w:eastAsia="en-US" w:bidi="ar-SA"/>
      </w:rPr>
    </w:lvl>
    <w:lvl w:ilvl="4" w:tplc="B84E4260">
      <w:numFmt w:val="bullet"/>
      <w:lvlText w:val="•"/>
      <w:lvlJc w:val="left"/>
      <w:pPr>
        <w:ind w:left="4344" w:hanging="265"/>
      </w:pPr>
      <w:rPr>
        <w:rFonts w:hint="default"/>
        <w:lang w:val="pt-PT" w:eastAsia="en-US" w:bidi="ar-SA"/>
      </w:rPr>
    </w:lvl>
    <w:lvl w:ilvl="5" w:tplc="E856CC76">
      <w:numFmt w:val="bullet"/>
      <w:lvlText w:val="•"/>
      <w:lvlJc w:val="left"/>
      <w:pPr>
        <w:ind w:left="5120" w:hanging="265"/>
      </w:pPr>
      <w:rPr>
        <w:rFonts w:hint="default"/>
        <w:lang w:val="pt-PT" w:eastAsia="en-US" w:bidi="ar-SA"/>
      </w:rPr>
    </w:lvl>
    <w:lvl w:ilvl="6" w:tplc="559CB800">
      <w:numFmt w:val="bullet"/>
      <w:lvlText w:val="•"/>
      <w:lvlJc w:val="left"/>
      <w:pPr>
        <w:ind w:left="5896" w:hanging="265"/>
      </w:pPr>
      <w:rPr>
        <w:rFonts w:hint="default"/>
        <w:lang w:val="pt-PT" w:eastAsia="en-US" w:bidi="ar-SA"/>
      </w:rPr>
    </w:lvl>
    <w:lvl w:ilvl="7" w:tplc="80000436">
      <w:numFmt w:val="bullet"/>
      <w:lvlText w:val="•"/>
      <w:lvlJc w:val="left"/>
      <w:pPr>
        <w:ind w:left="6672" w:hanging="265"/>
      </w:pPr>
      <w:rPr>
        <w:rFonts w:hint="default"/>
        <w:lang w:val="pt-PT" w:eastAsia="en-US" w:bidi="ar-SA"/>
      </w:rPr>
    </w:lvl>
    <w:lvl w:ilvl="8" w:tplc="C71622B4">
      <w:numFmt w:val="bullet"/>
      <w:lvlText w:val="•"/>
      <w:lvlJc w:val="left"/>
      <w:pPr>
        <w:ind w:left="7448" w:hanging="265"/>
      </w:pPr>
      <w:rPr>
        <w:rFonts w:hint="default"/>
        <w:lang w:val="pt-PT" w:eastAsia="en-US" w:bidi="ar-SA"/>
      </w:rPr>
    </w:lvl>
  </w:abstractNum>
  <w:abstractNum w:abstractNumId="19" w15:restartNumberingAfterBreak="0">
    <w:nsid w:val="3C275C75"/>
    <w:multiLevelType w:val="hybridMultilevel"/>
    <w:tmpl w:val="655A9080"/>
    <w:lvl w:ilvl="0" w:tplc="FC329EC8">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DED4EC5A">
      <w:numFmt w:val="bullet"/>
      <w:lvlText w:val="•"/>
      <w:lvlJc w:val="left"/>
      <w:pPr>
        <w:ind w:left="2016" w:hanging="265"/>
      </w:pPr>
      <w:rPr>
        <w:rFonts w:hint="default"/>
        <w:lang w:val="pt-PT" w:eastAsia="en-US" w:bidi="ar-SA"/>
      </w:rPr>
    </w:lvl>
    <w:lvl w:ilvl="2" w:tplc="F5B60C90">
      <w:numFmt w:val="bullet"/>
      <w:lvlText w:val="•"/>
      <w:lvlJc w:val="left"/>
      <w:pPr>
        <w:ind w:left="2792" w:hanging="265"/>
      </w:pPr>
      <w:rPr>
        <w:rFonts w:hint="default"/>
        <w:lang w:val="pt-PT" w:eastAsia="en-US" w:bidi="ar-SA"/>
      </w:rPr>
    </w:lvl>
    <w:lvl w:ilvl="3" w:tplc="5A3ADD18">
      <w:numFmt w:val="bullet"/>
      <w:lvlText w:val="•"/>
      <w:lvlJc w:val="left"/>
      <w:pPr>
        <w:ind w:left="3568" w:hanging="265"/>
      </w:pPr>
      <w:rPr>
        <w:rFonts w:hint="default"/>
        <w:lang w:val="pt-PT" w:eastAsia="en-US" w:bidi="ar-SA"/>
      </w:rPr>
    </w:lvl>
    <w:lvl w:ilvl="4" w:tplc="A0AC5E40">
      <w:numFmt w:val="bullet"/>
      <w:lvlText w:val="•"/>
      <w:lvlJc w:val="left"/>
      <w:pPr>
        <w:ind w:left="4344" w:hanging="265"/>
      </w:pPr>
      <w:rPr>
        <w:rFonts w:hint="default"/>
        <w:lang w:val="pt-PT" w:eastAsia="en-US" w:bidi="ar-SA"/>
      </w:rPr>
    </w:lvl>
    <w:lvl w:ilvl="5" w:tplc="49BC084E">
      <w:numFmt w:val="bullet"/>
      <w:lvlText w:val="•"/>
      <w:lvlJc w:val="left"/>
      <w:pPr>
        <w:ind w:left="5120" w:hanging="265"/>
      </w:pPr>
      <w:rPr>
        <w:rFonts w:hint="default"/>
        <w:lang w:val="pt-PT" w:eastAsia="en-US" w:bidi="ar-SA"/>
      </w:rPr>
    </w:lvl>
    <w:lvl w:ilvl="6" w:tplc="14D0D690">
      <w:numFmt w:val="bullet"/>
      <w:lvlText w:val="•"/>
      <w:lvlJc w:val="left"/>
      <w:pPr>
        <w:ind w:left="5896" w:hanging="265"/>
      </w:pPr>
      <w:rPr>
        <w:rFonts w:hint="default"/>
        <w:lang w:val="pt-PT" w:eastAsia="en-US" w:bidi="ar-SA"/>
      </w:rPr>
    </w:lvl>
    <w:lvl w:ilvl="7" w:tplc="CB4E0D44">
      <w:numFmt w:val="bullet"/>
      <w:lvlText w:val="•"/>
      <w:lvlJc w:val="left"/>
      <w:pPr>
        <w:ind w:left="6672" w:hanging="265"/>
      </w:pPr>
      <w:rPr>
        <w:rFonts w:hint="default"/>
        <w:lang w:val="pt-PT" w:eastAsia="en-US" w:bidi="ar-SA"/>
      </w:rPr>
    </w:lvl>
    <w:lvl w:ilvl="8" w:tplc="2DA2152A">
      <w:numFmt w:val="bullet"/>
      <w:lvlText w:val="•"/>
      <w:lvlJc w:val="left"/>
      <w:pPr>
        <w:ind w:left="7448" w:hanging="265"/>
      </w:pPr>
      <w:rPr>
        <w:rFonts w:hint="default"/>
        <w:lang w:val="pt-PT" w:eastAsia="en-US" w:bidi="ar-SA"/>
      </w:rPr>
    </w:lvl>
  </w:abstractNum>
  <w:abstractNum w:abstractNumId="20" w15:restartNumberingAfterBreak="0">
    <w:nsid w:val="40391F5C"/>
    <w:multiLevelType w:val="hybridMultilevel"/>
    <w:tmpl w:val="AAFC2650"/>
    <w:lvl w:ilvl="0" w:tplc="3BAA3E24">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66B24074">
      <w:numFmt w:val="bullet"/>
      <w:lvlText w:val="•"/>
      <w:lvlJc w:val="left"/>
      <w:pPr>
        <w:ind w:left="2016" w:hanging="265"/>
      </w:pPr>
      <w:rPr>
        <w:rFonts w:hint="default"/>
        <w:lang w:val="pt-PT" w:eastAsia="en-US" w:bidi="ar-SA"/>
      </w:rPr>
    </w:lvl>
    <w:lvl w:ilvl="2" w:tplc="1E5ABFCC">
      <w:numFmt w:val="bullet"/>
      <w:lvlText w:val="•"/>
      <w:lvlJc w:val="left"/>
      <w:pPr>
        <w:ind w:left="2792" w:hanging="265"/>
      </w:pPr>
      <w:rPr>
        <w:rFonts w:hint="default"/>
        <w:lang w:val="pt-PT" w:eastAsia="en-US" w:bidi="ar-SA"/>
      </w:rPr>
    </w:lvl>
    <w:lvl w:ilvl="3" w:tplc="96E0B0AA">
      <w:numFmt w:val="bullet"/>
      <w:lvlText w:val="•"/>
      <w:lvlJc w:val="left"/>
      <w:pPr>
        <w:ind w:left="3568" w:hanging="265"/>
      </w:pPr>
      <w:rPr>
        <w:rFonts w:hint="default"/>
        <w:lang w:val="pt-PT" w:eastAsia="en-US" w:bidi="ar-SA"/>
      </w:rPr>
    </w:lvl>
    <w:lvl w:ilvl="4" w:tplc="DA2A3B2E">
      <w:numFmt w:val="bullet"/>
      <w:lvlText w:val="•"/>
      <w:lvlJc w:val="left"/>
      <w:pPr>
        <w:ind w:left="4344" w:hanging="265"/>
      </w:pPr>
      <w:rPr>
        <w:rFonts w:hint="default"/>
        <w:lang w:val="pt-PT" w:eastAsia="en-US" w:bidi="ar-SA"/>
      </w:rPr>
    </w:lvl>
    <w:lvl w:ilvl="5" w:tplc="BFDA8502">
      <w:numFmt w:val="bullet"/>
      <w:lvlText w:val="•"/>
      <w:lvlJc w:val="left"/>
      <w:pPr>
        <w:ind w:left="5120" w:hanging="265"/>
      </w:pPr>
      <w:rPr>
        <w:rFonts w:hint="default"/>
        <w:lang w:val="pt-PT" w:eastAsia="en-US" w:bidi="ar-SA"/>
      </w:rPr>
    </w:lvl>
    <w:lvl w:ilvl="6" w:tplc="42E0DA10">
      <w:numFmt w:val="bullet"/>
      <w:lvlText w:val="•"/>
      <w:lvlJc w:val="left"/>
      <w:pPr>
        <w:ind w:left="5896" w:hanging="265"/>
      </w:pPr>
      <w:rPr>
        <w:rFonts w:hint="default"/>
        <w:lang w:val="pt-PT" w:eastAsia="en-US" w:bidi="ar-SA"/>
      </w:rPr>
    </w:lvl>
    <w:lvl w:ilvl="7" w:tplc="41EEB104">
      <w:numFmt w:val="bullet"/>
      <w:lvlText w:val="•"/>
      <w:lvlJc w:val="left"/>
      <w:pPr>
        <w:ind w:left="6672" w:hanging="265"/>
      </w:pPr>
      <w:rPr>
        <w:rFonts w:hint="default"/>
        <w:lang w:val="pt-PT" w:eastAsia="en-US" w:bidi="ar-SA"/>
      </w:rPr>
    </w:lvl>
    <w:lvl w:ilvl="8" w:tplc="6388BD60">
      <w:numFmt w:val="bullet"/>
      <w:lvlText w:val="•"/>
      <w:lvlJc w:val="left"/>
      <w:pPr>
        <w:ind w:left="7448" w:hanging="265"/>
      </w:pPr>
      <w:rPr>
        <w:rFonts w:hint="default"/>
        <w:lang w:val="pt-PT" w:eastAsia="en-US" w:bidi="ar-SA"/>
      </w:rPr>
    </w:lvl>
  </w:abstractNum>
  <w:abstractNum w:abstractNumId="21" w15:restartNumberingAfterBreak="0">
    <w:nsid w:val="41925097"/>
    <w:multiLevelType w:val="hybridMultilevel"/>
    <w:tmpl w:val="FBC2D190"/>
    <w:lvl w:ilvl="0" w:tplc="1B90DA52">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2E12E1C8">
      <w:numFmt w:val="bullet"/>
      <w:lvlText w:val="•"/>
      <w:lvlJc w:val="left"/>
      <w:pPr>
        <w:ind w:left="2016" w:hanging="265"/>
      </w:pPr>
      <w:rPr>
        <w:rFonts w:hint="default"/>
        <w:lang w:val="pt-PT" w:eastAsia="en-US" w:bidi="ar-SA"/>
      </w:rPr>
    </w:lvl>
    <w:lvl w:ilvl="2" w:tplc="44887E4C">
      <w:numFmt w:val="bullet"/>
      <w:lvlText w:val="•"/>
      <w:lvlJc w:val="left"/>
      <w:pPr>
        <w:ind w:left="2792" w:hanging="265"/>
      </w:pPr>
      <w:rPr>
        <w:rFonts w:hint="default"/>
        <w:lang w:val="pt-PT" w:eastAsia="en-US" w:bidi="ar-SA"/>
      </w:rPr>
    </w:lvl>
    <w:lvl w:ilvl="3" w:tplc="A1B8B3D4">
      <w:numFmt w:val="bullet"/>
      <w:lvlText w:val="•"/>
      <w:lvlJc w:val="left"/>
      <w:pPr>
        <w:ind w:left="3568" w:hanging="265"/>
      </w:pPr>
      <w:rPr>
        <w:rFonts w:hint="default"/>
        <w:lang w:val="pt-PT" w:eastAsia="en-US" w:bidi="ar-SA"/>
      </w:rPr>
    </w:lvl>
    <w:lvl w:ilvl="4" w:tplc="41E8D50A">
      <w:numFmt w:val="bullet"/>
      <w:lvlText w:val="•"/>
      <w:lvlJc w:val="left"/>
      <w:pPr>
        <w:ind w:left="4344" w:hanging="265"/>
      </w:pPr>
      <w:rPr>
        <w:rFonts w:hint="default"/>
        <w:lang w:val="pt-PT" w:eastAsia="en-US" w:bidi="ar-SA"/>
      </w:rPr>
    </w:lvl>
    <w:lvl w:ilvl="5" w:tplc="57DE6990">
      <w:numFmt w:val="bullet"/>
      <w:lvlText w:val="•"/>
      <w:lvlJc w:val="left"/>
      <w:pPr>
        <w:ind w:left="5120" w:hanging="265"/>
      </w:pPr>
      <w:rPr>
        <w:rFonts w:hint="default"/>
        <w:lang w:val="pt-PT" w:eastAsia="en-US" w:bidi="ar-SA"/>
      </w:rPr>
    </w:lvl>
    <w:lvl w:ilvl="6" w:tplc="4DBA6F98">
      <w:numFmt w:val="bullet"/>
      <w:lvlText w:val="•"/>
      <w:lvlJc w:val="left"/>
      <w:pPr>
        <w:ind w:left="5896" w:hanging="265"/>
      </w:pPr>
      <w:rPr>
        <w:rFonts w:hint="default"/>
        <w:lang w:val="pt-PT" w:eastAsia="en-US" w:bidi="ar-SA"/>
      </w:rPr>
    </w:lvl>
    <w:lvl w:ilvl="7" w:tplc="A418B1DC">
      <w:numFmt w:val="bullet"/>
      <w:lvlText w:val="•"/>
      <w:lvlJc w:val="left"/>
      <w:pPr>
        <w:ind w:left="6672" w:hanging="265"/>
      </w:pPr>
      <w:rPr>
        <w:rFonts w:hint="default"/>
        <w:lang w:val="pt-PT" w:eastAsia="en-US" w:bidi="ar-SA"/>
      </w:rPr>
    </w:lvl>
    <w:lvl w:ilvl="8" w:tplc="F6AE28B0">
      <w:numFmt w:val="bullet"/>
      <w:lvlText w:val="•"/>
      <w:lvlJc w:val="left"/>
      <w:pPr>
        <w:ind w:left="7448" w:hanging="265"/>
      </w:pPr>
      <w:rPr>
        <w:rFonts w:hint="default"/>
        <w:lang w:val="pt-PT" w:eastAsia="en-US" w:bidi="ar-SA"/>
      </w:rPr>
    </w:lvl>
  </w:abstractNum>
  <w:abstractNum w:abstractNumId="22" w15:restartNumberingAfterBreak="0">
    <w:nsid w:val="438C238A"/>
    <w:multiLevelType w:val="hybridMultilevel"/>
    <w:tmpl w:val="44E0A3EA"/>
    <w:lvl w:ilvl="0" w:tplc="F6F242DC">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7D8A9838">
      <w:numFmt w:val="bullet"/>
      <w:lvlText w:val="•"/>
      <w:lvlJc w:val="left"/>
      <w:pPr>
        <w:ind w:left="2016" w:hanging="265"/>
      </w:pPr>
      <w:rPr>
        <w:rFonts w:hint="default"/>
        <w:lang w:val="pt-PT" w:eastAsia="en-US" w:bidi="ar-SA"/>
      </w:rPr>
    </w:lvl>
    <w:lvl w:ilvl="2" w:tplc="06B6CD6E">
      <w:numFmt w:val="bullet"/>
      <w:lvlText w:val="•"/>
      <w:lvlJc w:val="left"/>
      <w:pPr>
        <w:ind w:left="2792" w:hanging="265"/>
      </w:pPr>
      <w:rPr>
        <w:rFonts w:hint="default"/>
        <w:lang w:val="pt-PT" w:eastAsia="en-US" w:bidi="ar-SA"/>
      </w:rPr>
    </w:lvl>
    <w:lvl w:ilvl="3" w:tplc="8434620E">
      <w:numFmt w:val="bullet"/>
      <w:lvlText w:val="•"/>
      <w:lvlJc w:val="left"/>
      <w:pPr>
        <w:ind w:left="3568" w:hanging="265"/>
      </w:pPr>
      <w:rPr>
        <w:rFonts w:hint="default"/>
        <w:lang w:val="pt-PT" w:eastAsia="en-US" w:bidi="ar-SA"/>
      </w:rPr>
    </w:lvl>
    <w:lvl w:ilvl="4" w:tplc="139A4EE4">
      <w:numFmt w:val="bullet"/>
      <w:lvlText w:val="•"/>
      <w:lvlJc w:val="left"/>
      <w:pPr>
        <w:ind w:left="4344" w:hanging="265"/>
      </w:pPr>
      <w:rPr>
        <w:rFonts w:hint="default"/>
        <w:lang w:val="pt-PT" w:eastAsia="en-US" w:bidi="ar-SA"/>
      </w:rPr>
    </w:lvl>
    <w:lvl w:ilvl="5" w:tplc="17D0E380">
      <w:numFmt w:val="bullet"/>
      <w:lvlText w:val="•"/>
      <w:lvlJc w:val="left"/>
      <w:pPr>
        <w:ind w:left="5120" w:hanging="265"/>
      </w:pPr>
      <w:rPr>
        <w:rFonts w:hint="default"/>
        <w:lang w:val="pt-PT" w:eastAsia="en-US" w:bidi="ar-SA"/>
      </w:rPr>
    </w:lvl>
    <w:lvl w:ilvl="6" w:tplc="35741624">
      <w:numFmt w:val="bullet"/>
      <w:lvlText w:val="•"/>
      <w:lvlJc w:val="left"/>
      <w:pPr>
        <w:ind w:left="5896" w:hanging="265"/>
      </w:pPr>
      <w:rPr>
        <w:rFonts w:hint="default"/>
        <w:lang w:val="pt-PT" w:eastAsia="en-US" w:bidi="ar-SA"/>
      </w:rPr>
    </w:lvl>
    <w:lvl w:ilvl="7" w:tplc="D82837B0">
      <w:numFmt w:val="bullet"/>
      <w:lvlText w:val="•"/>
      <w:lvlJc w:val="left"/>
      <w:pPr>
        <w:ind w:left="6672" w:hanging="265"/>
      </w:pPr>
      <w:rPr>
        <w:rFonts w:hint="default"/>
        <w:lang w:val="pt-PT" w:eastAsia="en-US" w:bidi="ar-SA"/>
      </w:rPr>
    </w:lvl>
    <w:lvl w:ilvl="8" w:tplc="BFF22EE4">
      <w:numFmt w:val="bullet"/>
      <w:lvlText w:val="•"/>
      <w:lvlJc w:val="left"/>
      <w:pPr>
        <w:ind w:left="7448" w:hanging="265"/>
      </w:pPr>
      <w:rPr>
        <w:rFonts w:hint="default"/>
        <w:lang w:val="pt-PT" w:eastAsia="en-US" w:bidi="ar-SA"/>
      </w:rPr>
    </w:lvl>
  </w:abstractNum>
  <w:abstractNum w:abstractNumId="23" w15:restartNumberingAfterBreak="0">
    <w:nsid w:val="459C3F2A"/>
    <w:multiLevelType w:val="hybridMultilevel"/>
    <w:tmpl w:val="D356310E"/>
    <w:lvl w:ilvl="0" w:tplc="76E0CCDA">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66A8B270">
      <w:numFmt w:val="bullet"/>
      <w:lvlText w:val="•"/>
      <w:lvlJc w:val="left"/>
      <w:pPr>
        <w:ind w:left="2016" w:hanging="265"/>
      </w:pPr>
      <w:rPr>
        <w:rFonts w:hint="default"/>
        <w:lang w:val="pt-PT" w:eastAsia="en-US" w:bidi="ar-SA"/>
      </w:rPr>
    </w:lvl>
    <w:lvl w:ilvl="2" w:tplc="FEC697EE">
      <w:numFmt w:val="bullet"/>
      <w:lvlText w:val="•"/>
      <w:lvlJc w:val="left"/>
      <w:pPr>
        <w:ind w:left="2792" w:hanging="265"/>
      </w:pPr>
      <w:rPr>
        <w:rFonts w:hint="default"/>
        <w:lang w:val="pt-PT" w:eastAsia="en-US" w:bidi="ar-SA"/>
      </w:rPr>
    </w:lvl>
    <w:lvl w:ilvl="3" w:tplc="1E9CCF92">
      <w:numFmt w:val="bullet"/>
      <w:lvlText w:val="•"/>
      <w:lvlJc w:val="left"/>
      <w:pPr>
        <w:ind w:left="3568" w:hanging="265"/>
      </w:pPr>
      <w:rPr>
        <w:rFonts w:hint="default"/>
        <w:lang w:val="pt-PT" w:eastAsia="en-US" w:bidi="ar-SA"/>
      </w:rPr>
    </w:lvl>
    <w:lvl w:ilvl="4" w:tplc="C37874DE">
      <w:numFmt w:val="bullet"/>
      <w:lvlText w:val="•"/>
      <w:lvlJc w:val="left"/>
      <w:pPr>
        <w:ind w:left="4344" w:hanging="265"/>
      </w:pPr>
      <w:rPr>
        <w:rFonts w:hint="default"/>
        <w:lang w:val="pt-PT" w:eastAsia="en-US" w:bidi="ar-SA"/>
      </w:rPr>
    </w:lvl>
    <w:lvl w:ilvl="5" w:tplc="FC8076AC">
      <w:numFmt w:val="bullet"/>
      <w:lvlText w:val="•"/>
      <w:lvlJc w:val="left"/>
      <w:pPr>
        <w:ind w:left="5120" w:hanging="265"/>
      </w:pPr>
      <w:rPr>
        <w:rFonts w:hint="default"/>
        <w:lang w:val="pt-PT" w:eastAsia="en-US" w:bidi="ar-SA"/>
      </w:rPr>
    </w:lvl>
    <w:lvl w:ilvl="6" w:tplc="330A8512">
      <w:numFmt w:val="bullet"/>
      <w:lvlText w:val="•"/>
      <w:lvlJc w:val="left"/>
      <w:pPr>
        <w:ind w:left="5896" w:hanging="265"/>
      </w:pPr>
      <w:rPr>
        <w:rFonts w:hint="default"/>
        <w:lang w:val="pt-PT" w:eastAsia="en-US" w:bidi="ar-SA"/>
      </w:rPr>
    </w:lvl>
    <w:lvl w:ilvl="7" w:tplc="9ACE585C">
      <w:numFmt w:val="bullet"/>
      <w:lvlText w:val="•"/>
      <w:lvlJc w:val="left"/>
      <w:pPr>
        <w:ind w:left="6672" w:hanging="265"/>
      </w:pPr>
      <w:rPr>
        <w:rFonts w:hint="default"/>
        <w:lang w:val="pt-PT" w:eastAsia="en-US" w:bidi="ar-SA"/>
      </w:rPr>
    </w:lvl>
    <w:lvl w:ilvl="8" w:tplc="5D5CE532">
      <w:numFmt w:val="bullet"/>
      <w:lvlText w:val="•"/>
      <w:lvlJc w:val="left"/>
      <w:pPr>
        <w:ind w:left="7448" w:hanging="265"/>
      </w:pPr>
      <w:rPr>
        <w:rFonts w:hint="default"/>
        <w:lang w:val="pt-PT" w:eastAsia="en-US" w:bidi="ar-SA"/>
      </w:rPr>
    </w:lvl>
  </w:abstractNum>
  <w:abstractNum w:abstractNumId="24" w15:restartNumberingAfterBreak="0">
    <w:nsid w:val="480518D2"/>
    <w:multiLevelType w:val="hybridMultilevel"/>
    <w:tmpl w:val="BDD4050C"/>
    <w:lvl w:ilvl="0" w:tplc="E452AEC4">
      <w:start w:val="1"/>
      <w:numFmt w:val="lowerLetter"/>
      <w:lvlText w:val="%1)"/>
      <w:lvlJc w:val="left"/>
      <w:pPr>
        <w:ind w:left="1252" w:hanging="267"/>
      </w:pPr>
      <w:rPr>
        <w:rFonts w:ascii="Arial MT" w:eastAsia="Arial MT" w:hAnsi="Arial MT" w:cs="Arial MT" w:hint="default"/>
        <w:b w:val="0"/>
        <w:bCs w:val="0"/>
        <w:i w:val="0"/>
        <w:iCs w:val="0"/>
        <w:spacing w:val="-2"/>
        <w:w w:val="102"/>
        <w:sz w:val="22"/>
        <w:szCs w:val="22"/>
        <w:lang w:val="pt-PT" w:eastAsia="en-US" w:bidi="ar-SA"/>
      </w:rPr>
    </w:lvl>
    <w:lvl w:ilvl="1" w:tplc="3474B0CC">
      <w:start w:val="1"/>
      <w:numFmt w:val="lowerLetter"/>
      <w:lvlText w:val="%2)"/>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2" w:tplc="05AAA54C">
      <w:numFmt w:val="bullet"/>
      <w:lvlText w:val="•"/>
      <w:lvlJc w:val="left"/>
      <w:pPr>
        <w:ind w:left="2120" w:hanging="265"/>
      </w:pPr>
      <w:rPr>
        <w:rFonts w:hint="default"/>
        <w:lang w:val="pt-PT" w:eastAsia="en-US" w:bidi="ar-SA"/>
      </w:rPr>
    </w:lvl>
    <w:lvl w:ilvl="3" w:tplc="C634571E">
      <w:numFmt w:val="bullet"/>
      <w:lvlText w:val="•"/>
      <w:lvlJc w:val="left"/>
      <w:pPr>
        <w:ind w:left="2980" w:hanging="265"/>
      </w:pPr>
      <w:rPr>
        <w:rFonts w:hint="default"/>
        <w:lang w:val="pt-PT" w:eastAsia="en-US" w:bidi="ar-SA"/>
      </w:rPr>
    </w:lvl>
    <w:lvl w:ilvl="4" w:tplc="A8AEA20A">
      <w:numFmt w:val="bullet"/>
      <w:lvlText w:val="•"/>
      <w:lvlJc w:val="left"/>
      <w:pPr>
        <w:ind w:left="3840" w:hanging="265"/>
      </w:pPr>
      <w:rPr>
        <w:rFonts w:hint="default"/>
        <w:lang w:val="pt-PT" w:eastAsia="en-US" w:bidi="ar-SA"/>
      </w:rPr>
    </w:lvl>
    <w:lvl w:ilvl="5" w:tplc="E7E00C44">
      <w:numFmt w:val="bullet"/>
      <w:lvlText w:val="•"/>
      <w:lvlJc w:val="left"/>
      <w:pPr>
        <w:ind w:left="4700" w:hanging="265"/>
      </w:pPr>
      <w:rPr>
        <w:rFonts w:hint="default"/>
        <w:lang w:val="pt-PT" w:eastAsia="en-US" w:bidi="ar-SA"/>
      </w:rPr>
    </w:lvl>
    <w:lvl w:ilvl="6" w:tplc="FF5040A0">
      <w:numFmt w:val="bullet"/>
      <w:lvlText w:val="•"/>
      <w:lvlJc w:val="left"/>
      <w:pPr>
        <w:ind w:left="5560" w:hanging="265"/>
      </w:pPr>
      <w:rPr>
        <w:rFonts w:hint="default"/>
        <w:lang w:val="pt-PT" w:eastAsia="en-US" w:bidi="ar-SA"/>
      </w:rPr>
    </w:lvl>
    <w:lvl w:ilvl="7" w:tplc="B40E059C">
      <w:numFmt w:val="bullet"/>
      <w:lvlText w:val="•"/>
      <w:lvlJc w:val="left"/>
      <w:pPr>
        <w:ind w:left="6420" w:hanging="265"/>
      </w:pPr>
      <w:rPr>
        <w:rFonts w:hint="default"/>
        <w:lang w:val="pt-PT" w:eastAsia="en-US" w:bidi="ar-SA"/>
      </w:rPr>
    </w:lvl>
    <w:lvl w:ilvl="8" w:tplc="9AF8924A">
      <w:numFmt w:val="bullet"/>
      <w:lvlText w:val="•"/>
      <w:lvlJc w:val="left"/>
      <w:pPr>
        <w:ind w:left="7280" w:hanging="265"/>
      </w:pPr>
      <w:rPr>
        <w:rFonts w:hint="default"/>
        <w:lang w:val="pt-PT" w:eastAsia="en-US" w:bidi="ar-SA"/>
      </w:rPr>
    </w:lvl>
  </w:abstractNum>
  <w:abstractNum w:abstractNumId="25" w15:restartNumberingAfterBreak="0">
    <w:nsid w:val="493D7AE9"/>
    <w:multiLevelType w:val="hybridMultilevel"/>
    <w:tmpl w:val="219A7F9C"/>
    <w:lvl w:ilvl="0" w:tplc="2466BA22">
      <w:start w:val="1"/>
      <w:numFmt w:val="lowerLetter"/>
      <w:lvlText w:val="%1)"/>
      <w:lvlJc w:val="left"/>
      <w:pPr>
        <w:ind w:left="1252" w:hanging="386"/>
      </w:pPr>
      <w:rPr>
        <w:rFonts w:ascii="Arial MT" w:eastAsia="Arial MT" w:hAnsi="Arial MT" w:cs="Arial MT" w:hint="default"/>
        <w:b w:val="0"/>
        <w:bCs w:val="0"/>
        <w:i w:val="0"/>
        <w:iCs w:val="0"/>
        <w:spacing w:val="-2"/>
        <w:w w:val="102"/>
        <w:sz w:val="22"/>
        <w:szCs w:val="22"/>
        <w:lang w:val="pt-PT" w:eastAsia="en-US" w:bidi="ar-SA"/>
      </w:rPr>
    </w:lvl>
    <w:lvl w:ilvl="1" w:tplc="51C2CE62">
      <w:numFmt w:val="bullet"/>
      <w:lvlText w:val="•"/>
      <w:lvlJc w:val="left"/>
      <w:pPr>
        <w:ind w:left="2034" w:hanging="386"/>
      </w:pPr>
      <w:rPr>
        <w:rFonts w:hint="default"/>
        <w:lang w:val="pt-PT" w:eastAsia="en-US" w:bidi="ar-SA"/>
      </w:rPr>
    </w:lvl>
    <w:lvl w:ilvl="2" w:tplc="FA96DBD0">
      <w:numFmt w:val="bullet"/>
      <w:lvlText w:val="•"/>
      <w:lvlJc w:val="left"/>
      <w:pPr>
        <w:ind w:left="2808" w:hanging="386"/>
      </w:pPr>
      <w:rPr>
        <w:rFonts w:hint="default"/>
        <w:lang w:val="pt-PT" w:eastAsia="en-US" w:bidi="ar-SA"/>
      </w:rPr>
    </w:lvl>
    <w:lvl w:ilvl="3" w:tplc="72A8F90A">
      <w:numFmt w:val="bullet"/>
      <w:lvlText w:val="•"/>
      <w:lvlJc w:val="left"/>
      <w:pPr>
        <w:ind w:left="3582" w:hanging="386"/>
      </w:pPr>
      <w:rPr>
        <w:rFonts w:hint="default"/>
        <w:lang w:val="pt-PT" w:eastAsia="en-US" w:bidi="ar-SA"/>
      </w:rPr>
    </w:lvl>
    <w:lvl w:ilvl="4" w:tplc="7A76A82C">
      <w:numFmt w:val="bullet"/>
      <w:lvlText w:val="•"/>
      <w:lvlJc w:val="left"/>
      <w:pPr>
        <w:ind w:left="4356" w:hanging="386"/>
      </w:pPr>
      <w:rPr>
        <w:rFonts w:hint="default"/>
        <w:lang w:val="pt-PT" w:eastAsia="en-US" w:bidi="ar-SA"/>
      </w:rPr>
    </w:lvl>
    <w:lvl w:ilvl="5" w:tplc="08A615AC">
      <w:numFmt w:val="bullet"/>
      <w:lvlText w:val="•"/>
      <w:lvlJc w:val="left"/>
      <w:pPr>
        <w:ind w:left="5130" w:hanging="386"/>
      </w:pPr>
      <w:rPr>
        <w:rFonts w:hint="default"/>
        <w:lang w:val="pt-PT" w:eastAsia="en-US" w:bidi="ar-SA"/>
      </w:rPr>
    </w:lvl>
    <w:lvl w:ilvl="6" w:tplc="C98691C8">
      <w:numFmt w:val="bullet"/>
      <w:lvlText w:val="•"/>
      <w:lvlJc w:val="left"/>
      <w:pPr>
        <w:ind w:left="5904" w:hanging="386"/>
      </w:pPr>
      <w:rPr>
        <w:rFonts w:hint="default"/>
        <w:lang w:val="pt-PT" w:eastAsia="en-US" w:bidi="ar-SA"/>
      </w:rPr>
    </w:lvl>
    <w:lvl w:ilvl="7" w:tplc="28E41C46">
      <w:numFmt w:val="bullet"/>
      <w:lvlText w:val="•"/>
      <w:lvlJc w:val="left"/>
      <w:pPr>
        <w:ind w:left="6678" w:hanging="386"/>
      </w:pPr>
      <w:rPr>
        <w:rFonts w:hint="default"/>
        <w:lang w:val="pt-PT" w:eastAsia="en-US" w:bidi="ar-SA"/>
      </w:rPr>
    </w:lvl>
    <w:lvl w:ilvl="8" w:tplc="F8EC22C6">
      <w:numFmt w:val="bullet"/>
      <w:lvlText w:val="•"/>
      <w:lvlJc w:val="left"/>
      <w:pPr>
        <w:ind w:left="7452" w:hanging="386"/>
      </w:pPr>
      <w:rPr>
        <w:rFonts w:hint="default"/>
        <w:lang w:val="pt-PT" w:eastAsia="en-US" w:bidi="ar-SA"/>
      </w:rPr>
    </w:lvl>
  </w:abstractNum>
  <w:abstractNum w:abstractNumId="26" w15:restartNumberingAfterBreak="0">
    <w:nsid w:val="49CD1334"/>
    <w:multiLevelType w:val="hybridMultilevel"/>
    <w:tmpl w:val="C030A23E"/>
    <w:lvl w:ilvl="0" w:tplc="8E36547C">
      <w:start w:val="1"/>
      <w:numFmt w:val="lowerLetter"/>
      <w:lvlText w:val="%1)"/>
      <w:lvlJc w:val="left"/>
      <w:pPr>
        <w:ind w:left="1382" w:hanging="296"/>
      </w:pPr>
      <w:rPr>
        <w:rFonts w:ascii="Arial MT" w:eastAsia="Arial MT" w:hAnsi="Arial MT" w:cs="Arial MT" w:hint="default"/>
        <w:b w:val="0"/>
        <w:bCs w:val="0"/>
        <w:i w:val="0"/>
        <w:iCs w:val="0"/>
        <w:spacing w:val="-2"/>
        <w:w w:val="102"/>
        <w:sz w:val="22"/>
        <w:szCs w:val="22"/>
        <w:lang w:val="pt-PT" w:eastAsia="en-US" w:bidi="ar-SA"/>
      </w:rPr>
    </w:lvl>
    <w:lvl w:ilvl="1" w:tplc="71FA0B78">
      <w:numFmt w:val="bullet"/>
      <w:lvlText w:val="•"/>
      <w:lvlJc w:val="left"/>
      <w:pPr>
        <w:ind w:left="2142" w:hanging="296"/>
      </w:pPr>
      <w:rPr>
        <w:rFonts w:hint="default"/>
        <w:lang w:val="pt-PT" w:eastAsia="en-US" w:bidi="ar-SA"/>
      </w:rPr>
    </w:lvl>
    <w:lvl w:ilvl="2" w:tplc="3D74DEE8">
      <w:numFmt w:val="bullet"/>
      <w:lvlText w:val="•"/>
      <w:lvlJc w:val="left"/>
      <w:pPr>
        <w:ind w:left="2904" w:hanging="296"/>
      </w:pPr>
      <w:rPr>
        <w:rFonts w:hint="default"/>
        <w:lang w:val="pt-PT" w:eastAsia="en-US" w:bidi="ar-SA"/>
      </w:rPr>
    </w:lvl>
    <w:lvl w:ilvl="3" w:tplc="EEA48C40">
      <w:numFmt w:val="bullet"/>
      <w:lvlText w:val="•"/>
      <w:lvlJc w:val="left"/>
      <w:pPr>
        <w:ind w:left="3666" w:hanging="296"/>
      </w:pPr>
      <w:rPr>
        <w:rFonts w:hint="default"/>
        <w:lang w:val="pt-PT" w:eastAsia="en-US" w:bidi="ar-SA"/>
      </w:rPr>
    </w:lvl>
    <w:lvl w:ilvl="4" w:tplc="F3C8BF4C">
      <w:numFmt w:val="bullet"/>
      <w:lvlText w:val="•"/>
      <w:lvlJc w:val="left"/>
      <w:pPr>
        <w:ind w:left="4428" w:hanging="296"/>
      </w:pPr>
      <w:rPr>
        <w:rFonts w:hint="default"/>
        <w:lang w:val="pt-PT" w:eastAsia="en-US" w:bidi="ar-SA"/>
      </w:rPr>
    </w:lvl>
    <w:lvl w:ilvl="5" w:tplc="6832CB04">
      <w:numFmt w:val="bullet"/>
      <w:lvlText w:val="•"/>
      <w:lvlJc w:val="left"/>
      <w:pPr>
        <w:ind w:left="5190" w:hanging="296"/>
      </w:pPr>
      <w:rPr>
        <w:rFonts w:hint="default"/>
        <w:lang w:val="pt-PT" w:eastAsia="en-US" w:bidi="ar-SA"/>
      </w:rPr>
    </w:lvl>
    <w:lvl w:ilvl="6" w:tplc="E2C2ED7E">
      <w:numFmt w:val="bullet"/>
      <w:lvlText w:val="•"/>
      <w:lvlJc w:val="left"/>
      <w:pPr>
        <w:ind w:left="5952" w:hanging="296"/>
      </w:pPr>
      <w:rPr>
        <w:rFonts w:hint="default"/>
        <w:lang w:val="pt-PT" w:eastAsia="en-US" w:bidi="ar-SA"/>
      </w:rPr>
    </w:lvl>
    <w:lvl w:ilvl="7" w:tplc="7A8CC89A">
      <w:numFmt w:val="bullet"/>
      <w:lvlText w:val="•"/>
      <w:lvlJc w:val="left"/>
      <w:pPr>
        <w:ind w:left="6714" w:hanging="296"/>
      </w:pPr>
      <w:rPr>
        <w:rFonts w:hint="default"/>
        <w:lang w:val="pt-PT" w:eastAsia="en-US" w:bidi="ar-SA"/>
      </w:rPr>
    </w:lvl>
    <w:lvl w:ilvl="8" w:tplc="37E8438E">
      <w:numFmt w:val="bullet"/>
      <w:lvlText w:val="•"/>
      <w:lvlJc w:val="left"/>
      <w:pPr>
        <w:ind w:left="7476" w:hanging="296"/>
      </w:pPr>
      <w:rPr>
        <w:rFonts w:hint="default"/>
        <w:lang w:val="pt-PT" w:eastAsia="en-US" w:bidi="ar-SA"/>
      </w:rPr>
    </w:lvl>
  </w:abstractNum>
  <w:abstractNum w:abstractNumId="27" w15:restartNumberingAfterBreak="0">
    <w:nsid w:val="4E636A01"/>
    <w:multiLevelType w:val="hybridMultilevel"/>
    <w:tmpl w:val="CAC211BC"/>
    <w:lvl w:ilvl="0" w:tplc="AD288C4E">
      <w:start w:val="1"/>
      <w:numFmt w:val="lowerLetter"/>
      <w:lvlText w:val="%1)"/>
      <w:lvlJc w:val="left"/>
      <w:pPr>
        <w:ind w:left="1248" w:hanging="265"/>
        <w:jc w:val="right"/>
      </w:pPr>
      <w:rPr>
        <w:rFonts w:ascii="Arial MT" w:eastAsia="Arial MT" w:hAnsi="Arial MT" w:cs="Arial MT" w:hint="default"/>
        <w:b w:val="0"/>
        <w:bCs w:val="0"/>
        <w:i w:val="0"/>
        <w:iCs w:val="0"/>
        <w:spacing w:val="-2"/>
        <w:w w:val="102"/>
        <w:sz w:val="22"/>
        <w:szCs w:val="22"/>
        <w:lang w:val="pt-PT" w:eastAsia="en-US" w:bidi="ar-SA"/>
      </w:rPr>
    </w:lvl>
    <w:lvl w:ilvl="1" w:tplc="01822D78">
      <w:numFmt w:val="bullet"/>
      <w:lvlText w:val="•"/>
      <w:lvlJc w:val="left"/>
      <w:pPr>
        <w:ind w:left="2016" w:hanging="265"/>
      </w:pPr>
      <w:rPr>
        <w:rFonts w:hint="default"/>
        <w:lang w:val="pt-PT" w:eastAsia="en-US" w:bidi="ar-SA"/>
      </w:rPr>
    </w:lvl>
    <w:lvl w:ilvl="2" w:tplc="DD5223F0">
      <w:numFmt w:val="bullet"/>
      <w:lvlText w:val="•"/>
      <w:lvlJc w:val="left"/>
      <w:pPr>
        <w:ind w:left="2792" w:hanging="265"/>
      </w:pPr>
      <w:rPr>
        <w:rFonts w:hint="default"/>
        <w:lang w:val="pt-PT" w:eastAsia="en-US" w:bidi="ar-SA"/>
      </w:rPr>
    </w:lvl>
    <w:lvl w:ilvl="3" w:tplc="FFC26320">
      <w:numFmt w:val="bullet"/>
      <w:lvlText w:val="•"/>
      <w:lvlJc w:val="left"/>
      <w:pPr>
        <w:ind w:left="3568" w:hanging="265"/>
      </w:pPr>
      <w:rPr>
        <w:rFonts w:hint="default"/>
        <w:lang w:val="pt-PT" w:eastAsia="en-US" w:bidi="ar-SA"/>
      </w:rPr>
    </w:lvl>
    <w:lvl w:ilvl="4" w:tplc="5E4CFB06">
      <w:numFmt w:val="bullet"/>
      <w:lvlText w:val="•"/>
      <w:lvlJc w:val="left"/>
      <w:pPr>
        <w:ind w:left="4344" w:hanging="265"/>
      </w:pPr>
      <w:rPr>
        <w:rFonts w:hint="default"/>
        <w:lang w:val="pt-PT" w:eastAsia="en-US" w:bidi="ar-SA"/>
      </w:rPr>
    </w:lvl>
    <w:lvl w:ilvl="5" w:tplc="A0B25414">
      <w:numFmt w:val="bullet"/>
      <w:lvlText w:val="•"/>
      <w:lvlJc w:val="left"/>
      <w:pPr>
        <w:ind w:left="5120" w:hanging="265"/>
      </w:pPr>
      <w:rPr>
        <w:rFonts w:hint="default"/>
        <w:lang w:val="pt-PT" w:eastAsia="en-US" w:bidi="ar-SA"/>
      </w:rPr>
    </w:lvl>
    <w:lvl w:ilvl="6" w:tplc="F126BDB0">
      <w:numFmt w:val="bullet"/>
      <w:lvlText w:val="•"/>
      <w:lvlJc w:val="left"/>
      <w:pPr>
        <w:ind w:left="5896" w:hanging="265"/>
      </w:pPr>
      <w:rPr>
        <w:rFonts w:hint="default"/>
        <w:lang w:val="pt-PT" w:eastAsia="en-US" w:bidi="ar-SA"/>
      </w:rPr>
    </w:lvl>
    <w:lvl w:ilvl="7" w:tplc="781C700A">
      <w:numFmt w:val="bullet"/>
      <w:lvlText w:val="•"/>
      <w:lvlJc w:val="left"/>
      <w:pPr>
        <w:ind w:left="6672" w:hanging="265"/>
      </w:pPr>
      <w:rPr>
        <w:rFonts w:hint="default"/>
        <w:lang w:val="pt-PT" w:eastAsia="en-US" w:bidi="ar-SA"/>
      </w:rPr>
    </w:lvl>
    <w:lvl w:ilvl="8" w:tplc="9BA6AD34">
      <w:numFmt w:val="bullet"/>
      <w:lvlText w:val="•"/>
      <w:lvlJc w:val="left"/>
      <w:pPr>
        <w:ind w:left="7448" w:hanging="265"/>
      </w:pPr>
      <w:rPr>
        <w:rFonts w:hint="default"/>
        <w:lang w:val="pt-PT" w:eastAsia="en-US" w:bidi="ar-SA"/>
      </w:rPr>
    </w:lvl>
  </w:abstractNum>
  <w:abstractNum w:abstractNumId="28" w15:restartNumberingAfterBreak="0">
    <w:nsid w:val="4FF001C9"/>
    <w:multiLevelType w:val="hybridMultilevel"/>
    <w:tmpl w:val="339EC592"/>
    <w:lvl w:ilvl="0" w:tplc="12E2D7AA">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24B69B6A">
      <w:numFmt w:val="bullet"/>
      <w:lvlText w:val="•"/>
      <w:lvlJc w:val="left"/>
      <w:pPr>
        <w:ind w:left="2016" w:hanging="265"/>
      </w:pPr>
      <w:rPr>
        <w:rFonts w:hint="default"/>
        <w:lang w:val="pt-PT" w:eastAsia="en-US" w:bidi="ar-SA"/>
      </w:rPr>
    </w:lvl>
    <w:lvl w:ilvl="2" w:tplc="DF92920A">
      <w:numFmt w:val="bullet"/>
      <w:lvlText w:val="•"/>
      <w:lvlJc w:val="left"/>
      <w:pPr>
        <w:ind w:left="2792" w:hanging="265"/>
      </w:pPr>
      <w:rPr>
        <w:rFonts w:hint="default"/>
        <w:lang w:val="pt-PT" w:eastAsia="en-US" w:bidi="ar-SA"/>
      </w:rPr>
    </w:lvl>
    <w:lvl w:ilvl="3" w:tplc="037061BC">
      <w:numFmt w:val="bullet"/>
      <w:lvlText w:val="•"/>
      <w:lvlJc w:val="left"/>
      <w:pPr>
        <w:ind w:left="3568" w:hanging="265"/>
      </w:pPr>
      <w:rPr>
        <w:rFonts w:hint="default"/>
        <w:lang w:val="pt-PT" w:eastAsia="en-US" w:bidi="ar-SA"/>
      </w:rPr>
    </w:lvl>
    <w:lvl w:ilvl="4" w:tplc="D37CB864">
      <w:numFmt w:val="bullet"/>
      <w:lvlText w:val="•"/>
      <w:lvlJc w:val="left"/>
      <w:pPr>
        <w:ind w:left="4344" w:hanging="265"/>
      </w:pPr>
      <w:rPr>
        <w:rFonts w:hint="default"/>
        <w:lang w:val="pt-PT" w:eastAsia="en-US" w:bidi="ar-SA"/>
      </w:rPr>
    </w:lvl>
    <w:lvl w:ilvl="5" w:tplc="5060EB5E">
      <w:numFmt w:val="bullet"/>
      <w:lvlText w:val="•"/>
      <w:lvlJc w:val="left"/>
      <w:pPr>
        <w:ind w:left="5120" w:hanging="265"/>
      </w:pPr>
      <w:rPr>
        <w:rFonts w:hint="default"/>
        <w:lang w:val="pt-PT" w:eastAsia="en-US" w:bidi="ar-SA"/>
      </w:rPr>
    </w:lvl>
    <w:lvl w:ilvl="6" w:tplc="041CE460">
      <w:numFmt w:val="bullet"/>
      <w:lvlText w:val="•"/>
      <w:lvlJc w:val="left"/>
      <w:pPr>
        <w:ind w:left="5896" w:hanging="265"/>
      </w:pPr>
      <w:rPr>
        <w:rFonts w:hint="default"/>
        <w:lang w:val="pt-PT" w:eastAsia="en-US" w:bidi="ar-SA"/>
      </w:rPr>
    </w:lvl>
    <w:lvl w:ilvl="7" w:tplc="E698FFE8">
      <w:numFmt w:val="bullet"/>
      <w:lvlText w:val="•"/>
      <w:lvlJc w:val="left"/>
      <w:pPr>
        <w:ind w:left="6672" w:hanging="265"/>
      </w:pPr>
      <w:rPr>
        <w:rFonts w:hint="default"/>
        <w:lang w:val="pt-PT" w:eastAsia="en-US" w:bidi="ar-SA"/>
      </w:rPr>
    </w:lvl>
    <w:lvl w:ilvl="8" w:tplc="1AE8939A">
      <w:numFmt w:val="bullet"/>
      <w:lvlText w:val="•"/>
      <w:lvlJc w:val="left"/>
      <w:pPr>
        <w:ind w:left="7448" w:hanging="265"/>
      </w:pPr>
      <w:rPr>
        <w:rFonts w:hint="default"/>
        <w:lang w:val="pt-PT" w:eastAsia="en-US" w:bidi="ar-SA"/>
      </w:rPr>
    </w:lvl>
  </w:abstractNum>
  <w:abstractNum w:abstractNumId="29" w15:restartNumberingAfterBreak="0">
    <w:nsid w:val="50C6115B"/>
    <w:multiLevelType w:val="hybridMultilevel"/>
    <w:tmpl w:val="0F3CD190"/>
    <w:lvl w:ilvl="0" w:tplc="27BE0DF2">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7CC40EC4">
      <w:numFmt w:val="bullet"/>
      <w:lvlText w:val="•"/>
      <w:lvlJc w:val="left"/>
      <w:pPr>
        <w:ind w:left="2016" w:hanging="265"/>
      </w:pPr>
      <w:rPr>
        <w:rFonts w:hint="default"/>
        <w:lang w:val="pt-PT" w:eastAsia="en-US" w:bidi="ar-SA"/>
      </w:rPr>
    </w:lvl>
    <w:lvl w:ilvl="2" w:tplc="C86E9674">
      <w:numFmt w:val="bullet"/>
      <w:lvlText w:val="•"/>
      <w:lvlJc w:val="left"/>
      <w:pPr>
        <w:ind w:left="2792" w:hanging="265"/>
      </w:pPr>
      <w:rPr>
        <w:rFonts w:hint="default"/>
        <w:lang w:val="pt-PT" w:eastAsia="en-US" w:bidi="ar-SA"/>
      </w:rPr>
    </w:lvl>
    <w:lvl w:ilvl="3" w:tplc="6C1036EC">
      <w:numFmt w:val="bullet"/>
      <w:lvlText w:val="•"/>
      <w:lvlJc w:val="left"/>
      <w:pPr>
        <w:ind w:left="3568" w:hanging="265"/>
      </w:pPr>
      <w:rPr>
        <w:rFonts w:hint="default"/>
        <w:lang w:val="pt-PT" w:eastAsia="en-US" w:bidi="ar-SA"/>
      </w:rPr>
    </w:lvl>
    <w:lvl w:ilvl="4" w:tplc="5B6A7BE0">
      <w:numFmt w:val="bullet"/>
      <w:lvlText w:val="•"/>
      <w:lvlJc w:val="left"/>
      <w:pPr>
        <w:ind w:left="4344" w:hanging="265"/>
      </w:pPr>
      <w:rPr>
        <w:rFonts w:hint="default"/>
        <w:lang w:val="pt-PT" w:eastAsia="en-US" w:bidi="ar-SA"/>
      </w:rPr>
    </w:lvl>
    <w:lvl w:ilvl="5" w:tplc="B74ED9CC">
      <w:numFmt w:val="bullet"/>
      <w:lvlText w:val="•"/>
      <w:lvlJc w:val="left"/>
      <w:pPr>
        <w:ind w:left="5120" w:hanging="265"/>
      </w:pPr>
      <w:rPr>
        <w:rFonts w:hint="default"/>
        <w:lang w:val="pt-PT" w:eastAsia="en-US" w:bidi="ar-SA"/>
      </w:rPr>
    </w:lvl>
    <w:lvl w:ilvl="6" w:tplc="FAE25EC8">
      <w:numFmt w:val="bullet"/>
      <w:lvlText w:val="•"/>
      <w:lvlJc w:val="left"/>
      <w:pPr>
        <w:ind w:left="5896" w:hanging="265"/>
      </w:pPr>
      <w:rPr>
        <w:rFonts w:hint="default"/>
        <w:lang w:val="pt-PT" w:eastAsia="en-US" w:bidi="ar-SA"/>
      </w:rPr>
    </w:lvl>
    <w:lvl w:ilvl="7" w:tplc="8222DB5A">
      <w:numFmt w:val="bullet"/>
      <w:lvlText w:val="•"/>
      <w:lvlJc w:val="left"/>
      <w:pPr>
        <w:ind w:left="6672" w:hanging="265"/>
      </w:pPr>
      <w:rPr>
        <w:rFonts w:hint="default"/>
        <w:lang w:val="pt-PT" w:eastAsia="en-US" w:bidi="ar-SA"/>
      </w:rPr>
    </w:lvl>
    <w:lvl w:ilvl="8" w:tplc="9B569D10">
      <w:numFmt w:val="bullet"/>
      <w:lvlText w:val="•"/>
      <w:lvlJc w:val="left"/>
      <w:pPr>
        <w:ind w:left="7448" w:hanging="265"/>
      </w:pPr>
      <w:rPr>
        <w:rFonts w:hint="default"/>
        <w:lang w:val="pt-PT" w:eastAsia="en-US" w:bidi="ar-SA"/>
      </w:rPr>
    </w:lvl>
  </w:abstractNum>
  <w:abstractNum w:abstractNumId="30" w15:restartNumberingAfterBreak="0">
    <w:nsid w:val="552B1D92"/>
    <w:multiLevelType w:val="hybridMultilevel"/>
    <w:tmpl w:val="39468720"/>
    <w:lvl w:ilvl="0" w:tplc="6C9AE2BE">
      <w:start w:val="1"/>
      <w:numFmt w:val="lowerLetter"/>
      <w:lvlText w:val="%1)"/>
      <w:lvlJc w:val="left"/>
      <w:pPr>
        <w:ind w:left="1252" w:hanging="373"/>
      </w:pPr>
      <w:rPr>
        <w:rFonts w:ascii="Arial MT" w:eastAsia="Arial MT" w:hAnsi="Arial MT" w:cs="Arial MT" w:hint="default"/>
        <w:b w:val="0"/>
        <w:bCs w:val="0"/>
        <w:i w:val="0"/>
        <w:iCs w:val="0"/>
        <w:spacing w:val="-2"/>
        <w:w w:val="102"/>
        <w:sz w:val="22"/>
        <w:szCs w:val="22"/>
        <w:lang w:val="pt-PT" w:eastAsia="en-US" w:bidi="ar-SA"/>
      </w:rPr>
    </w:lvl>
    <w:lvl w:ilvl="1" w:tplc="3B489E14">
      <w:numFmt w:val="bullet"/>
      <w:lvlText w:val="•"/>
      <w:lvlJc w:val="left"/>
      <w:pPr>
        <w:ind w:left="2034" w:hanging="373"/>
      </w:pPr>
      <w:rPr>
        <w:rFonts w:hint="default"/>
        <w:lang w:val="pt-PT" w:eastAsia="en-US" w:bidi="ar-SA"/>
      </w:rPr>
    </w:lvl>
    <w:lvl w:ilvl="2" w:tplc="09F66A80">
      <w:numFmt w:val="bullet"/>
      <w:lvlText w:val="•"/>
      <w:lvlJc w:val="left"/>
      <w:pPr>
        <w:ind w:left="2808" w:hanging="373"/>
      </w:pPr>
      <w:rPr>
        <w:rFonts w:hint="default"/>
        <w:lang w:val="pt-PT" w:eastAsia="en-US" w:bidi="ar-SA"/>
      </w:rPr>
    </w:lvl>
    <w:lvl w:ilvl="3" w:tplc="17E4EE50">
      <w:numFmt w:val="bullet"/>
      <w:lvlText w:val="•"/>
      <w:lvlJc w:val="left"/>
      <w:pPr>
        <w:ind w:left="3582" w:hanging="373"/>
      </w:pPr>
      <w:rPr>
        <w:rFonts w:hint="default"/>
        <w:lang w:val="pt-PT" w:eastAsia="en-US" w:bidi="ar-SA"/>
      </w:rPr>
    </w:lvl>
    <w:lvl w:ilvl="4" w:tplc="2012AE8C">
      <w:numFmt w:val="bullet"/>
      <w:lvlText w:val="•"/>
      <w:lvlJc w:val="left"/>
      <w:pPr>
        <w:ind w:left="4356" w:hanging="373"/>
      </w:pPr>
      <w:rPr>
        <w:rFonts w:hint="default"/>
        <w:lang w:val="pt-PT" w:eastAsia="en-US" w:bidi="ar-SA"/>
      </w:rPr>
    </w:lvl>
    <w:lvl w:ilvl="5" w:tplc="C5DABB16">
      <w:numFmt w:val="bullet"/>
      <w:lvlText w:val="•"/>
      <w:lvlJc w:val="left"/>
      <w:pPr>
        <w:ind w:left="5130" w:hanging="373"/>
      </w:pPr>
      <w:rPr>
        <w:rFonts w:hint="default"/>
        <w:lang w:val="pt-PT" w:eastAsia="en-US" w:bidi="ar-SA"/>
      </w:rPr>
    </w:lvl>
    <w:lvl w:ilvl="6" w:tplc="F08832BA">
      <w:numFmt w:val="bullet"/>
      <w:lvlText w:val="•"/>
      <w:lvlJc w:val="left"/>
      <w:pPr>
        <w:ind w:left="5904" w:hanging="373"/>
      </w:pPr>
      <w:rPr>
        <w:rFonts w:hint="default"/>
        <w:lang w:val="pt-PT" w:eastAsia="en-US" w:bidi="ar-SA"/>
      </w:rPr>
    </w:lvl>
    <w:lvl w:ilvl="7" w:tplc="9724EFD2">
      <w:numFmt w:val="bullet"/>
      <w:lvlText w:val="•"/>
      <w:lvlJc w:val="left"/>
      <w:pPr>
        <w:ind w:left="6678" w:hanging="373"/>
      </w:pPr>
      <w:rPr>
        <w:rFonts w:hint="default"/>
        <w:lang w:val="pt-PT" w:eastAsia="en-US" w:bidi="ar-SA"/>
      </w:rPr>
    </w:lvl>
    <w:lvl w:ilvl="8" w:tplc="FEA6DCBE">
      <w:numFmt w:val="bullet"/>
      <w:lvlText w:val="•"/>
      <w:lvlJc w:val="left"/>
      <w:pPr>
        <w:ind w:left="7452" w:hanging="373"/>
      </w:pPr>
      <w:rPr>
        <w:rFonts w:hint="default"/>
        <w:lang w:val="pt-PT" w:eastAsia="en-US" w:bidi="ar-SA"/>
      </w:rPr>
    </w:lvl>
  </w:abstractNum>
  <w:abstractNum w:abstractNumId="31" w15:restartNumberingAfterBreak="0">
    <w:nsid w:val="624D79F5"/>
    <w:multiLevelType w:val="hybridMultilevel"/>
    <w:tmpl w:val="F2AA173E"/>
    <w:lvl w:ilvl="0" w:tplc="28DE1FA6">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835E49D4">
      <w:numFmt w:val="bullet"/>
      <w:lvlText w:val="•"/>
      <w:lvlJc w:val="left"/>
      <w:pPr>
        <w:ind w:left="2016" w:hanging="265"/>
      </w:pPr>
      <w:rPr>
        <w:rFonts w:hint="default"/>
        <w:lang w:val="pt-PT" w:eastAsia="en-US" w:bidi="ar-SA"/>
      </w:rPr>
    </w:lvl>
    <w:lvl w:ilvl="2" w:tplc="DED05760">
      <w:numFmt w:val="bullet"/>
      <w:lvlText w:val="•"/>
      <w:lvlJc w:val="left"/>
      <w:pPr>
        <w:ind w:left="2792" w:hanging="265"/>
      </w:pPr>
      <w:rPr>
        <w:rFonts w:hint="default"/>
        <w:lang w:val="pt-PT" w:eastAsia="en-US" w:bidi="ar-SA"/>
      </w:rPr>
    </w:lvl>
    <w:lvl w:ilvl="3" w:tplc="830609F8">
      <w:numFmt w:val="bullet"/>
      <w:lvlText w:val="•"/>
      <w:lvlJc w:val="left"/>
      <w:pPr>
        <w:ind w:left="3568" w:hanging="265"/>
      </w:pPr>
      <w:rPr>
        <w:rFonts w:hint="default"/>
        <w:lang w:val="pt-PT" w:eastAsia="en-US" w:bidi="ar-SA"/>
      </w:rPr>
    </w:lvl>
    <w:lvl w:ilvl="4" w:tplc="CEC85D9E">
      <w:numFmt w:val="bullet"/>
      <w:lvlText w:val="•"/>
      <w:lvlJc w:val="left"/>
      <w:pPr>
        <w:ind w:left="4344" w:hanging="265"/>
      </w:pPr>
      <w:rPr>
        <w:rFonts w:hint="default"/>
        <w:lang w:val="pt-PT" w:eastAsia="en-US" w:bidi="ar-SA"/>
      </w:rPr>
    </w:lvl>
    <w:lvl w:ilvl="5" w:tplc="CA7A476E">
      <w:numFmt w:val="bullet"/>
      <w:lvlText w:val="•"/>
      <w:lvlJc w:val="left"/>
      <w:pPr>
        <w:ind w:left="5120" w:hanging="265"/>
      </w:pPr>
      <w:rPr>
        <w:rFonts w:hint="default"/>
        <w:lang w:val="pt-PT" w:eastAsia="en-US" w:bidi="ar-SA"/>
      </w:rPr>
    </w:lvl>
    <w:lvl w:ilvl="6" w:tplc="AF0CD7D4">
      <w:numFmt w:val="bullet"/>
      <w:lvlText w:val="•"/>
      <w:lvlJc w:val="left"/>
      <w:pPr>
        <w:ind w:left="5896" w:hanging="265"/>
      </w:pPr>
      <w:rPr>
        <w:rFonts w:hint="default"/>
        <w:lang w:val="pt-PT" w:eastAsia="en-US" w:bidi="ar-SA"/>
      </w:rPr>
    </w:lvl>
    <w:lvl w:ilvl="7" w:tplc="5F221F54">
      <w:numFmt w:val="bullet"/>
      <w:lvlText w:val="•"/>
      <w:lvlJc w:val="left"/>
      <w:pPr>
        <w:ind w:left="6672" w:hanging="265"/>
      </w:pPr>
      <w:rPr>
        <w:rFonts w:hint="default"/>
        <w:lang w:val="pt-PT" w:eastAsia="en-US" w:bidi="ar-SA"/>
      </w:rPr>
    </w:lvl>
    <w:lvl w:ilvl="8" w:tplc="1FA8CED8">
      <w:numFmt w:val="bullet"/>
      <w:lvlText w:val="•"/>
      <w:lvlJc w:val="left"/>
      <w:pPr>
        <w:ind w:left="7448" w:hanging="265"/>
      </w:pPr>
      <w:rPr>
        <w:rFonts w:hint="default"/>
        <w:lang w:val="pt-PT" w:eastAsia="en-US" w:bidi="ar-SA"/>
      </w:rPr>
    </w:lvl>
  </w:abstractNum>
  <w:abstractNum w:abstractNumId="32" w15:restartNumberingAfterBreak="0">
    <w:nsid w:val="6325426F"/>
    <w:multiLevelType w:val="hybridMultilevel"/>
    <w:tmpl w:val="BA501F54"/>
    <w:lvl w:ilvl="0" w:tplc="2CFC419E">
      <w:start w:val="1"/>
      <w:numFmt w:val="lowerLetter"/>
      <w:lvlText w:val="%1)"/>
      <w:lvlJc w:val="left"/>
      <w:pPr>
        <w:ind w:left="1252" w:hanging="307"/>
      </w:pPr>
      <w:rPr>
        <w:rFonts w:ascii="Arial MT" w:eastAsia="Arial MT" w:hAnsi="Arial MT" w:cs="Arial MT" w:hint="default"/>
        <w:b w:val="0"/>
        <w:bCs w:val="0"/>
        <w:i w:val="0"/>
        <w:iCs w:val="0"/>
        <w:spacing w:val="-2"/>
        <w:w w:val="102"/>
        <w:sz w:val="22"/>
        <w:szCs w:val="22"/>
        <w:lang w:val="pt-PT" w:eastAsia="en-US" w:bidi="ar-SA"/>
      </w:rPr>
    </w:lvl>
    <w:lvl w:ilvl="1" w:tplc="94A293EA">
      <w:numFmt w:val="bullet"/>
      <w:lvlText w:val="•"/>
      <w:lvlJc w:val="left"/>
      <w:pPr>
        <w:ind w:left="2034" w:hanging="307"/>
      </w:pPr>
      <w:rPr>
        <w:rFonts w:hint="default"/>
        <w:lang w:val="pt-PT" w:eastAsia="en-US" w:bidi="ar-SA"/>
      </w:rPr>
    </w:lvl>
    <w:lvl w:ilvl="2" w:tplc="F968CCDC">
      <w:numFmt w:val="bullet"/>
      <w:lvlText w:val="•"/>
      <w:lvlJc w:val="left"/>
      <w:pPr>
        <w:ind w:left="2808" w:hanging="307"/>
      </w:pPr>
      <w:rPr>
        <w:rFonts w:hint="default"/>
        <w:lang w:val="pt-PT" w:eastAsia="en-US" w:bidi="ar-SA"/>
      </w:rPr>
    </w:lvl>
    <w:lvl w:ilvl="3" w:tplc="A5C8641A">
      <w:numFmt w:val="bullet"/>
      <w:lvlText w:val="•"/>
      <w:lvlJc w:val="left"/>
      <w:pPr>
        <w:ind w:left="3582" w:hanging="307"/>
      </w:pPr>
      <w:rPr>
        <w:rFonts w:hint="default"/>
        <w:lang w:val="pt-PT" w:eastAsia="en-US" w:bidi="ar-SA"/>
      </w:rPr>
    </w:lvl>
    <w:lvl w:ilvl="4" w:tplc="A9E0994E">
      <w:numFmt w:val="bullet"/>
      <w:lvlText w:val="•"/>
      <w:lvlJc w:val="left"/>
      <w:pPr>
        <w:ind w:left="4356" w:hanging="307"/>
      </w:pPr>
      <w:rPr>
        <w:rFonts w:hint="default"/>
        <w:lang w:val="pt-PT" w:eastAsia="en-US" w:bidi="ar-SA"/>
      </w:rPr>
    </w:lvl>
    <w:lvl w:ilvl="5" w:tplc="D26635D8">
      <w:numFmt w:val="bullet"/>
      <w:lvlText w:val="•"/>
      <w:lvlJc w:val="left"/>
      <w:pPr>
        <w:ind w:left="5130" w:hanging="307"/>
      </w:pPr>
      <w:rPr>
        <w:rFonts w:hint="default"/>
        <w:lang w:val="pt-PT" w:eastAsia="en-US" w:bidi="ar-SA"/>
      </w:rPr>
    </w:lvl>
    <w:lvl w:ilvl="6" w:tplc="2B081C9C">
      <w:numFmt w:val="bullet"/>
      <w:lvlText w:val="•"/>
      <w:lvlJc w:val="left"/>
      <w:pPr>
        <w:ind w:left="5904" w:hanging="307"/>
      </w:pPr>
      <w:rPr>
        <w:rFonts w:hint="default"/>
        <w:lang w:val="pt-PT" w:eastAsia="en-US" w:bidi="ar-SA"/>
      </w:rPr>
    </w:lvl>
    <w:lvl w:ilvl="7" w:tplc="D4ECEE82">
      <w:numFmt w:val="bullet"/>
      <w:lvlText w:val="•"/>
      <w:lvlJc w:val="left"/>
      <w:pPr>
        <w:ind w:left="6678" w:hanging="307"/>
      </w:pPr>
      <w:rPr>
        <w:rFonts w:hint="default"/>
        <w:lang w:val="pt-PT" w:eastAsia="en-US" w:bidi="ar-SA"/>
      </w:rPr>
    </w:lvl>
    <w:lvl w:ilvl="8" w:tplc="A7E48ACA">
      <w:numFmt w:val="bullet"/>
      <w:lvlText w:val="•"/>
      <w:lvlJc w:val="left"/>
      <w:pPr>
        <w:ind w:left="7452" w:hanging="307"/>
      </w:pPr>
      <w:rPr>
        <w:rFonts w:hint="default"/>
        <w:lang w:val="pt-PT" w:eastAsia="en-US" w:bidi="ar-SA"/>
      </w:rPr>
    </w:lvl>
  </w:abstractNum>
  <w:abstractNum w:abstractNumId="33" w15:restartNumberingAfterBreak="0">
    <w:nsid w:val="641C5A19"/>
    <w:multiLevelType w:val="hybridMultilevel"/>
    <w:tmpl w:val="6CBCD5B2"/>
    <w:lvl w:ilvl="0" w:tplc="92F8DC34">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75BE8382">
      <w:numFmt w:val="bullet"/>
      <w:lvlText w:val="•"/>
      <w:lvlJc w:val="left"/>
      <w:pPr>
        <w:ind w:left="2016" w:hanging="265"/>
      </w:pPr>
      <w:rPr>
        <w:rFonts w:hint="default"/>
        <w:lang w:val="pt-PT" w:eastAsia="en-US" w:bidi="ar-SA"/>
      </w:rPr>
    </w:lvl>
    <w:lvl w:ilvl="2" w:tplc="71CE5268">
      <w:numFmt w:val="bullet"/>
      <w:lvlText w:val="•"/>
      <w:lvlJc w:val="left"/>
      <w:pPr>
        <w:ind w:left="2792" w:hanging="265"/>
      </w:pPr>
      <w:rPr>
        <w:rFonts w:hint="default"/>
        <w:lang w:val="pt-PT" w:eastAsia="en-US" w:bidi="ar-SA"/>
      </w:rPr>
    </w:lvl>
    <w:lvl w:ilvl="3" w:tplc="AFD63736">
      <w:numFmt w:val="bullet"/>
      <w:lvlText w:val="•"/>
      <w:lvlJc w:val="left"/>
      <w:pPr>
        <w:ind w:left="3568" w:hanging="265"/>
      </w:pPr>
      <w:rPr>
        <w:rFonts w:hint="default"/>
        <w:lang w:val="pt-PT" w:eastAsia="en-US" w:bidi="ar-SA"/>
      </w:rPr>
    </w:lvl>
    <w:lvl w:ilvl="4" w:tplc="7ADA8344">
      <w:numFmt w:val="bullet"/>
      <w:lvlText w:val="•"/>
      <w:lvlJc w:val="left"/>
      <w:pPr>
        <w:ind w:left="4344" w:hanging="265"/>
      </w:pPr>
      <w:rPr>
        <w:rFonts w:hint="default"/>
        <w:lang w:val="pt-PT" w:eastAsia="en-US" w:bidi="ar-SA"/>
      </w:rPr>
    </w:lvl>
    <w:lvl w:ilvl="5" w:tplc="35929710">
      <w:numFmt w:val="bullet"/>
      <w:lvlText w:val="•"/>
      <w:lvlJc w:val="left"/>
      <w:pPr>
        <w:ind w:left="5120" w:hanging="265"/>
      </w:pPr>
      <w:rPr>
        <w:rFonts w:hint="default"/>
        <w:lang w:val="pt-PT" w:eastAsia="en-US" w:bidi="ar-SA"/>
      </w:rPr>
    </w:lvl>
    <w:lvl w:ilvl="6" w:tplc="E3ACE6A6">
      <w:numFmt w:val="bullet"/>
      <w:lvlText w:val="•"/>
      <w:lvlJc w:val="left"/>
      <w:pPr>
        <w:ind w:left="5896" w:hanging="265"/>
      </w:pPr>
      <w:rPr>
        <w:rFonts w:hint="default"/>
        <w:lang w:val="pt-PT" w:eastAsia="en-US" w:bidi="ar-SA"/>
      </w:rPr>
    </w:lvl>
    <w:lvl w:ilvl="7" w:tplc="1CBE109A">
      <w:numFmt w:val="bullet"/>
      <w:lvlText w:val="•"/>
      <w:lvlJc w:val="left"/>
      <w:pPr>
        <w:ind w:left="6672" w:hanging="265"/>
      </w:pPr>
      <w:rPr>
        <w:rFonts w:hint="default"/>
        <w:lang w:val="pt-PT" w:eastAsia="en-US" w:bidi="ar-SA"/>
      </w:rPr>
    </w:lvl>
    <w:lvl w:ilvl="8" w:tplc="4C3C3350">
      <w:numFmt w:val="bullet"/>
      <w:lvlText w:val="•"/>
      <w:lvlJc w:val="left"/>
      <w:pPr>
        <w:ind w:left="7448" w:hanging="265"/>
      </w:pPr>
      <w:rPr>
        <w:rFonts w:hint="default"/>
        <w:lang w:val="pt-PT" w:eastAsia="en-US" w:bidi="ar-SA"/>
      </w:rPr>
    </w:lvl>
  </w:abstractNum>
  <w:abstractNum w:abstractNumId="34" w15:restartNumberingAfterBreak="0">
    <w:nsid w:val="663D090F"/>
    <w:multiLevelType w:val="hybridMultilevel"/>
    <w:tmpl w:val="5128D9A4"/>
    <w:lvl w:ilvl="0" w:tplc="FFB420BA">
      <w:start w:val="1"/>
      <w:numFmt w:val="lowerLetter"/>
      <w:lvlText w:val="%1)"/>
      <w:lvlJc w:val="left"/>
      <w:pPr>
        <w:ind w:left="1252" w:hanging="276"/>
      </w:pPr>
      <w:rPr>
        <w:rFonts w:ascii="Arial MT" w:eastAsia="Arial MT" w:hAnsi="Arial MT" w:cs="Arial MT" w:hint="default"/>
        <w:b w:val="0"/>
        <w:bCs w:val="0"/>
        <w:i w:val="0"/>
        <w:iCs w:val="0"/>
        <w:spacing w:val="-2"/>
        <w:w w:val="102"/>
        <w:sz w:val="22"/>
        <w:szCs w:val="22"/>
        <w:lang w:val="pt-PT" w:eastAsia="en-US" w:bidi="ar-SA"/>
      </w:rPr>
    </w:lvl>
    <w:lvl w:ilvl="1" w:tplc="E3166A32">
      <w:numFmt w:val="bullet"/>
      <w:lvlText w:val="•"/>
      <w:lvlJc w:val="left"/>
      <w:pPr>
        <w:ind w:left="2034" w:hanging="276"/>
      </w:pPr>
      <w:rPr>
        <w:rFonts w:hint="default"/>
        <w:lang w:val="pt-PT" w:eastAsia="en-US" w:bidi="ar-SA"/>
      </w:rPr>
    </w:lvl>
    <w:lvl w:ilvl="2" w:tplc="9E6C246A">
      <w:numFmt w:val="bullet"/>
      <w:lvlText w:val="•"/>
      <w:lvlJc w:val="left"/>
      <w:pPr>
        <w:ind w:left="2808" w:hanging="276"/>
      </w:pPr>
      <w:rPr>
        <w:rFonts w:hint="default"/>
        <w:lang w:val="pt-PT" w:eastAsia="en-US" w:bidi="ar-SA"/>
      </w:rPr>
    </w:lvl>
    <w:lvl w:ilvl="3" w:tplc="5DA8929C">
      <w:numFmt w:val="bullet"/>
      <w:lvlText w:val="•"/>
      <w:lvlJc w:val="left"/>
      <w:pPr>
        <w:ind w:left="3582" w:hanging="276"/>
      </w:pPr>
      <w:rPr>
        <w:rFonts w:hint="default"/>
        <w:lang w:val="pt-PT" w:eastAsia="en-US" w:bidi="ar-SA"/>
      </w:rPr>
    </w:lvl>
    <w:lvl w:ilvl="4" w:tplc="015A5780">
      <w:numFmt w:val="bullet"/>
      <w:lvlText w:val="•"/>
      <w:lvlJc w:val="left"/>
      <w:pPr>
        <w:ind w:left="4356" w:hanging="276"/>
      </w:pPr>
      <w:rPr>
        <w:rFonts w:hint="default"/>
        <w:lang w:val="pt-PT" w:eastAsia="en-US" w:bidi="ar-SA"/>
      </w:rPr>
    </w:lvl>
    <w:lvl w:ilvl="5" w:tplc="38D0CE0E">
      <w:numFmt w:val="bullet"/>
      <w:lvlText w:val="•"/>
      <w:lvlJc w:val="left"/>
      <w:pPr>
        <w:ind w:left="5130" w:hanging="276"/>
      </w:pPr>
      <w:rPr>
        <w:rFonts w:hint="default"/>
        <w:lang w:val="pt-PT" w:eastAsia="en-US" w:bidi="ar-SA"/>
      </w:rPr>
    </w:lvl>
    <w:lvl w:ilvl="6" w:tplc="70C6F216">
      <w:numFmt w:val="bullet"/>
      <w:lvlText w:val="•"/>
      <w:lvlJc w:val="left"/>
      <w:pPr>
        <w:ind w:left="5904" w:hanging="276"/>
      </w:pPr>
      <w:rPr>
        <w:rFonts w:hint="default"/>
        <w:lang w:val="pt-PT" w:eastAsia="en-US" w:bidi="ar-SA"/>
      </w:rPr>
    </w:lvl>
    <w:lvl w:ilvl="7" w:tplc="DFEC1E9A">
      <w:numFmt w:val="bullet"/>
      <w:lvlText w:val="•"/>
      <w:lvlJc w:val="left"/>
      <w:pPr>
        <w:ind w:left="6678" w:hanging="276"/>
      </w:pPr>
      <w:rPr>
        <w:rFonts w:hint="default"/>
        <w:lang w:val="pt-PT" w:eastAsia="en-US" w:bidi="ar-SA"/>
      </w:rPr>
    </w:lvl>
    <w:lvl w:ilvl="8" w:tplc="791CB36A">
      <w:numFmt w:val="bullet"/>
      <w:lvlText w:val="•"/>
      <w:lvlJc w:val="left"/>
      <w:pPr>
        <w:ind w:left="7452" w:hanging="276"/>
      </w:pPr>
      <w:rPr>
        <w:rFonts w:hint="default"/>
        <w:lang w:val="pt-PT" w:eastAsia="en-US" w:bidi="ar-SA"/>
      </w:rPr>
    </w:lvl>
  </w:abstractNum>
  <w:abstractNum w:abstractNumId="35" w15:restartNumberingAfterBreak="0">
    <w:nsid w:val="70B52747"/>
    <w:multiLevelType w:val="hybridMultilevel"/>
    <w:tmpl w:val="360A71D6"/>
    <w:lvl w:ilvl="0" w:tplc="BEC07C3E">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DAA48502">
      <w:numFmt w:val="bullet"/>
      <w:lvlText w:val="•"/>
      <w:lvlJc w:val="left"/>
      <w:pPr>
        <w:ind w:left="2016" w:hanging="265"/>
      </w:pPr>
      <w:rPr>
        <w:rFonts w:hint="default"/>
        <w:lang w:val="pt-PT" w:eastAsia="en-US" w:bidi="ar-SA"/>
      </w:rPr>
    </w:lvl>
    <w:lvl w:ilvl="2" w:tplc="32847994">
      <w:numFmt w:val="bullet"/>
      <w:lvlText w:val="•"/>
      <w:lvlJc w:val="left"/>
      <w:pPr>
        <w:ind w:left="2792" w:hanging="265"/>
      </w:pPr>
      <w:rPr>
        <w:rFonts w:hint="default"/>
        <w:lang w:val="pt-PT" w:eastAsia="en-US" w:bidi="ar-SA"/>
      </w:rPr>
    </w:lvl>
    <w:lvl w:ilvl="3" w:tplc="8FC4E78E">
      <w:numFmt w:val="bullet"/>
      <w:lvlText w:val="•"/>
      <w:lvlJc w:val="left"/>
      <w:pPr>
        <w:ind w:left="3568" w:hanging="265"/>
      </w:pPr>
      <w:rPr>
        <w:rFonts w:hint="default"/>
        <w:lang w:val="pt-PT" w:eastAsia="en-US" w:bidi="ar-SA"/>
      </w:rPr>
    </w:lvl>
    <w:lvl w:ilvl="4" w:tplc="E7568EBA">
      <w:numFmt w:val="bullet"/>
      <w:lvlText w:val="•"/>
      <w:lvlJc w:val="left"/>
      <w:pPr>
        <w:ind w:left="4344" w:hanging="265"/>
      </w:pPr>
      <w:rPr>
        <w:rFonts w:hint="default"/>
        <w:lang w:val="pt-PT" w:eastAsia="en-US" w:bidi="ar-SA"/>
      </w:rPr>
    </w:lvl>
    <w:lvl w:ilvl="5" w:tplc="EFF2C1CA">
      <w:numFmt w:val="bullet"/>
      <w:lvlText w:val="•"/>
      <w:lvlJc w:val="left"/>
      <w:pPr>
        <w:ind w:left="5120" w:hanging="265"/>
      </w:pPr>
      <w:rPr>
        <w:rFonts w:hint="default"/>
        <w:lang w:val="pt-PT" w:eastAsia="en-US" w:bidi="ar-SA"/>
      </w:rPr>
    </w:lvl>
    <w:lvl w:ilvl="6" w:tplc="E62E1ED8">
      <w:numFmt w:val="bullet"/>
      <w:lvlText w:val="•"/>
      <w:lvlJc w:val="left"/>
      <w:pPr>
        <w:ind w:left="5896" w:hanging="265"/>
      </w:pPr>
      <w:rPr>
        <w:rFonts w:hint="default"/>
        <w:lang w:val="pt-PT" w:eastAsia="en-US" w:bidi="ar-SA"/>
      </w:rPr>
    </w:lvl>
    <w:lvl w:ilvl="7" w:tplc="C23C10CA">
      <w:numFmt w:val="bullet"/>
      <w:lvlText w:val="•"/>
      <w:lvlJc w:val="left"/>
      <w:pPr>
        <w:ind w:left="6672" w:hanging="265"/>
      </w:pPr>
      <w:rPr>
        <w:rFonts w:hint="default"/>
        <w:lang w:val="pt-PT" w:eastAsia="en-US" w:bidi="ar-SA"/>
      </w:rPr>
    </w:lvl>
    <w:lvl w:ilvl="8" w:tplc="650CDAE4">
      <w:numFmt w:val="bullet"/>
      <w:lvlText w:val="•"/>
      <w:lvlJc w:val="left"/>
      <w:pPr>
        <w:ind w:left="7448" w:hanging="265"/>
      </w:pPr>
      <w:rPr>
        <w:rFonts w:hint="default"/>
        <w:lang w:val="pt-PT" w:eastAsia="en-US" w:bidi="ar-SA"/>
      </w:rPr>
    </w:lvl>
  </w:abstractNum>
  <w:abstractNum w:abstractNumId="36" w15:restartNumberingAfterBreak="0">
    <w:nsid w:val="70D14C19"/>
    <w:multiLevelType w:val="hybridMultilevel"/>
    <w:tmpl w:val="50089A8E"/>
    <w:lvl w:ilvl="0" w:tplc="C7C099EC">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8E78366C">
      <w:numFmt w:val="bullet"/>
      <w:lvlText w:val="•"/>
      <w:lvlJc w:val="left"/>
      <w:pPr>
        <w:ind w:left="2016" w:hanging="265"/>
      </w:pPr>
      <w:rPr>
        <w:rFonts w:hint="default"/>
        <w:lang w:val="pt-PT" w:eastAsia="en-US" w:bidi="ar-SA"/>
      </w:rPr>
    </w:lvl>
    <w:lvl w:ilvl="2" w:tplc="21F06530">
      <w:numFmt w:val="bullet"/>
      <w:lvlText w:val="•"/>
      <w:lvlJc w:val="left"/>
      <w:pPr>
        <w:ind w:left="2792" w:hanging="265"/>
      </w:pPr>
      <w:rPr>
        <w:rFonts w:hint="default"/>
        <w:lang w:val="pt-PT" w:eastAsia="en-US" w:bidi="ar-SA"/>
      </w:rPr>
    </w:lvl>
    <w:lvl w:ilvl="3" w:tplc="6A2ECC92">
      <w:numFmt w:val="bullet"/>
      <w:lvlText w:val="•"/>
      <w:lvlJc w:val="left"/>
      <w:pPr>
        <w:ind w:left="3568" w:hanging="265"/>
      </w:pPr>
      <w:rPr>
        <w:rFonts w:hint="default"/>
        <w:lang w:val="pt-PT" w:eastAsia="en-US" w:bidi="ar-SA"/>
      </w:rPr>
    </w:lvl>
    <w:lvl w:ilvl="4" w:tplc="8A64C8B4">
      <w:numFmt w:val="bullet"/>
      <w:lvlText w:val="•"/>
      <w:lvlJc w:val="left"/>
      <w:pPr>
        <w:ind w:left="4344" w:hanging="265"/>
      </w:pPr>
      <w:rPr>
        <w:rFonts w:hint="default"/>
        <w:lang w:val="pt-PT" w:eastAsia="en-US" w:bidi="ar-SA"/>
      </w:rPr>
    </w:lvl>
    <w:lvl w:ilvl="5" w:tplc="2A76445C">
      <w:numFmt w:val="bullet"/>
      <w:lvlText w:val="•"/>
      <w:lvlJc w:val="left"/>
      <w:pPr>
        <w:ind w:left="5120" w:hanging="265"/>
      </w:pPr>
      <w:rPr>
        <w:rFonts w:hint="default"/>
        <w:lang w:val="pt-PT" w:eastAsia="en-US" w:bidi="ar-SA"/>
      </w:rPr>
    </w:lvl>
    <w:lvl w:ilvl="6" w:tplc="E3F4C074">
      <w:numFmt w:val="bullet"/>
      <w:lvlText w:val="•"/>
      <w:lvlJc w:val="left"/>
      <w:pPr>
        <w:ind w:left="5896" w:hanging="265"/>
      </w:pPr>
      <w:rPr>
        <w:rFonts w:hint="default"/>
        <w:lang w:val="pt-PT" w:eastAsia="en-US" w:bidi="ar-SA"/>
      </w:rPr>
    </w:lvl>
    <w:lvl w:ilvl="7" w:tplc="DCC28B3E">
      <w:numFmt w:val="bullet"/>
      <w:lvlText w:val="•"/>
      <w:lvlJc w:val="left"/>
      <w:pPr>
        <w:ind w:left="6672" w:hanging="265"/>
      </w:pPr>
      <w:rPr>
        <w:rFonts w:hint="default"/>
        <w:lang w:val="pt-PT" w:eastAsia="en-US" w:bidi="ar-SA"/>
      </w:rPr>
    </w:lvl>
    <w:lvl w:ilvl="8" w:tplc="65B651BA">
      <w:numFmt w:val="bullet"/>
      <w:lvlText w:val="•"/>
      <w:lvlJc w:val="left"/>
      <w:pPr>
        <w:ind w:left="7448" w:hanging="265"/>
      </w:pPr>
      <w:rPr>
        <w:rFonts w:hint="default"/>
        <w:lang w:val="pt-PT" w:eastAsia="en-US" w:bidi="ar-SA"/>
      </w:rPr>
    </w:lvl>
  </w:abstractNum>
  <w:abstractNum w:abstractNumId="37" w15:restartNumberingAfterBreak="0">
    <w:nsid w:val="71EE072C"/>
    <w:multiLevelType w:val="multilevel"/>
    <w:tmpl w:val="8B6E90F4"/>
    <w:lvl w:ilvl="0">
      <w:start w:val="1"/>
      <w:numFmt w:val="decimal"/>
      <w:lvlText w:val="%1."/>
      <w:lvlJc w:val="left"/>
      <w:pPr>
        <w:ind w:left="556" w:hanging="240"/>
      </w:pPr>
      <w:rPr>
        <w:rFonts w:ascii="Arial MT" w:eastAsia="Arial MT" w:hAnsi="Arial MT" w:cs="Arial MT" w:hint="default"/>
        <w:b w:val="0"/>
        <w:bCs w:val="0"/>
        <w:i w:val="0"/>
        <w:iCs w:val="0"/>
        <w:spacing w:val="0"/>
        <w:w w:val="102"/>
        <w:sz w:val="22"/>
        <w:szCs w:val="22"/>
        <w:lang w:val="pt-PT" w:eastAsia="en-US" w:bidi="ar-SA"/>
      </w:rPr>
    </w:lvl>
    <w:lvl w:ilvl="1">
      <w:start w:val="1"/>
      <w:numFmt w:val="decimal"/>
      <w:lvlText w:val="%1.%2."/>
      <w:lvlJc w:val="left"/>
      <w:pPr>
        <w:ind w:left="986" w:hanging="444"/>
      </w:pPr>
      <w:rPr>
        <w:rFonts w:ascii="Arial MT" w:eastAsia="Arial MT" w:hAnsi="Arial MT" w:cs="Arial MT" w:hint="default"/>
        <w:b w:val="0"/>
        <w:bCs w:val="0"/>
        <w:i w:val="0"/>
        <w:iCs w:val="0"/>
        <w:spacing w:val="0"/>
        <w:w w:val="102"/>
        <w:sz w:val="22"/>
        <w:szCs w:val="22"/>
        <w:lang w:val="pt-PT" w:eastAsia="en-US" w:bidi="ar-SA"/>
      </w:rPr>
    </w:lvl>
    <w:lvl w:ilvl="2">
      <w:numFmt w:val="bullet"/>
      <w:lvlText w:val="•"/>
      <w:lvlJc w:val="left"/>
      <w:pPr>
        <w:ind w:left="1100" w:hanging="444"/>
      </w:pPr>
      <w:rPr>
        <w:rFonts w:hint="default"/>
        <w:lang w:val="pt-PT" w:eastAsia="en-US" w:bidi="ar-SA"/>
      </w:rPr>
    </w:lvl>
    <w:lvl w:ilvl="3">
      <w:numFmt w:val="bullet"/>
      <w:lvlText w:val="•"/>
      <w:lvlJc w:val="left"/>
      <w:pPr>
        <w:ind w:left="2087" w:hanging="444"/>
      </w:pPr>
      <w:rPr>
        <w:rFonts w:hint="default"/>
        <w:lang w:val="pt-PT" w:eastAsia="en-US" w:bidi="ar-SA"/>
      </w:rPr>
    </w:lvl>
    <w:lvl w:ilvl="4">
      <w:numFmt w:val="bullet"/>
      <w:lvlText w:val="•"/>
      <w:lvlJc w:val="left"/>
      <w:pPr>
        <w:ind w:left="3075" w:hanging="444"/>
      </w:pPr>
      <w:rPr>
        <w:rFonts w:hint="default"/>
        <w:lang w:val="pt-PT" w:eastAsia="en-US" w:bidi="ar-SA"/>
      </w:rPr>
    </w:lvl>
    <w:lvl w:ilvl="5">
      <w:numFmt w:val="bullet"/>
      <w:lvlText w:val="•"/>
      <w:lvlJc w:val="left"/>
      <w:pPr>
        <w:ind w:left="4062" w:hanging="444"/>
      </w:pPr>
      <w:rPr>
        <w:rFonts w:hint="default"/>
        <w:lang w:val="pt-PT" w:eastAsia="en-US" w:bidi="ar-SA"/>
      </w:rPr>
    </w:lvl>
    <w:lvl w:ilvl="6">
      <w:numFmt w:val="bullet"/>
      <w:lvlText w:val="•"/>
      <w:lvlJc w:val="left"/>
      <w:pPr>
        <w:ind w:left="5050" w:hanging="444"/>
      </w:pPr>
      <w:rPr>
        <w:rFonts w:hint="default"/>
        <w:lang w:val="pt-PT" w:eastAsia="en-US" w:bidi="ar-SA"/>
      </w:rPr>
    </w:lvl>
    <w:lvl w:ilvl="7">
      <w:numFmt w:val="bullet"/>
      <w:lvlText w:val="•"/>
      <w:lvlJc w:val="left"/>
      <w:pPr>
        <w:ind w:left="6037" w:hanging="444"/>
      </w:pPr>
      <w:rPr>
        <w:rFonts w:hint="default"/>
        <w:lang w:val="pt-PT" w:eastAsia="en-US" w:bidi="ar-SA"/>
      </w:rPr>
    </w:lvl>
    <w:lvl w:ilvl="8">
      <w:numFmt w:val="bullet"/>
      <w:lvlText w:val="•"/>
      <w:lvlJc w:val="left"/>
      <w:pPr>
        <w:ind w:left="7025" w:hanging="444"/>
      </w:pPr>
      <w:rPr>
        <w:rFonts w:hint="default"/>
        <w:lang w:val="pt-PT" w:eastAsia="en-US" w:bidi="ar-SA"/>
      </w:rPr>
    </w:lvl>
  </w:abstractNum>
  <w:abstractNum w:abstractNumId="38" w15:restartNumberingAfterBreak="0">
    <w:nsid w:val="769A490D"/>
    <w:multiLevelType w:val="hybridMultilevel"/>
    <w:tmpl w:val="58788138"/>
    <w:lvl w:ilvl="0" w:tplc="A5F8939A">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2940CB2C">
      <w:numFmt w:val="bullet"/>
      <w:lvlText w:val="•"/>
      <w:lvlJc w:val="left"/>
      <w:pPr>
        <w:ind w:left="2016" w:hanging="265"/>
      </w:pPr>
      <w:rPr>
        <w:rFonts w:hint="default"/>
        <w:lang w:val="pt-PT" w:eastAsia="en-US" w:bidi="ar-SA"/>
      </w:rPr>
    </w:lvl>
    <w:lvl w:ilvl="2" w:tplc="F7C044DE">
      <w:numFmt w:val="bullet"/>
      <w:lvlText w:val="•"/>
      <w:lvlJc w:val="left"/>
      <w:pPr>
        <w:ind w:left="2792" w:hanging="265"/>
      </w:pPr>
      <w:rPr>
        <w:rFonts w:hint="default"/>
        <w:lang w:val="pt-PT" w:eastAsia="en-US" w:bidi="ar-SA"/>
      </w:rPr>
    </w:lvl>
    <w:lvl w:ilvl="3" w:tplc="60ECD124">
      <w:numFmt w:val="bullet"/>
      <w:lvlText w:val="•"/>
      <w:lvlJc w:val="left"/>
      <w:pPr>
        <w:ind w:left="3568" w:hanging="265"/>
      </w:pPr>
      <w:rPr>
        <w:rFonts w:hint="default"/>
        <w:lang w:val="pt-PT" w:eastAsia="en-US" w:bidi="ar-SA"/>
      </w:rPr>
    </w:lvl>
    <w:lvl w:ilvl="4" w:tplc="E214CE34">
      <w:numFmt w:val="bullet"/>
      <w:lvlText w:val="•"/>
      <w:lvlJc w:val="left"/>
      <w:pPr>
        <w:ind w:left="4344" w:hanging="265"/>
      </w:pPr>
      <w:rPr>
        <w:rFonts w:hint="default"/>
        <w:lang w:val="pt-PT" w:eastAsia="en-US" w:bidi="ar-SA"/>
      </w:rPr>
    </w:lvl>
    <w:lvl w:ilvl="5" w:tplc="48A43684">
      <w:numFmt w:val="bullet"/>
      <w:lvlText w:val="•"/>
      <w:lvlJc w:val="left"/>
      <w:pPr>
        <w:ind w:left="5120" w:hanging="265"/>
      </w:pPr>
      <w:rPr>
        <w:rFonts w:hint="default"/>
        <w:lang w:val="pt-PT" w:eastAsia="en-US" w:bidi="ar-SA"/>
      </w:rPr>
    </w:lvl>
    <w:lvl w:ilvl="6" w:tplc="C3367A0A">
      <w:numFmt w:val="bullet"/>
      <w:lvlText w:val="•"/>
      <w:lvlJc w:val="left"/>
      <w:pPr>
        <w:ind w:left="5896" w:hanging="265"/>
      </w:pPr>
      <w:rPr>
        <w:rFonts w:hint="default"/>
        <w:lang w:val="pt-PT" w:eastAsia="en-US" w:bidi="ar-SA"/>
      </w:rPr>
    </w:lvl>
    <w:lvl w:ilvl="7" w:tplc="6802829E">
      <w:numFmt w:val="bullet"/>
      <w:lvlText w:val="•"/>
      <w:lvlJc w:val="left"/>
      <w:pPr>
        <w:ind w:left="6672" w:hanging="265"/>
      </w:pPr>
      <w:rPr>
        <w:rFonts w:hint="default"/>
        <w:lang w:val="pt-PT" w:eastAsia="en-US" w:bidi="ar-SA"/>
      </w:rPr>
    </w:lvl>
    <w:lvl w:ilvl="8" w:tplc="63E2709E">
      <w:numFmt w:val="bullet"/>
      <w:lvlText w:val="•"/>
      <w:lvlJc w:val="left"/>
      <w:pPr>
        <w:ind w:left="7448" w:hanging="265"/>
      </w:pPr>
      <w:rPr>
        <w:rFonts w:hint="default"/>
        <w:lang w:val="pt-PT" w:eastAsia="en-US" w:bidi="ar-SA"/>
      </w:rPr>
    </w:lvl>
  </w:abstractNum>
  <w:abstractNum w:abstractNumId="39" w15:restartNumberingAfterBreak="0">
    <w:nsid w:val="77C57F84"/>
    <w:multiLevelType w:val="multilevel"/>
    <w:tmpl w:val="5A96BE88"/>
    <w:lvl w:ilvl="0">
      <w:start w:val="1"/>
      <w:numFmt w:val="decimal"/>
      <w:lvlText w:val="%1."/>
      <w:lvlJc w:val="left"/>
      <w:pPr>
        <w:ind w:left="1474" w:hanging="491"/>
      </w:pPr>
      <w:rPr>
        <w:rFonts w:ascii="Arial" w:eastAsia="Arial" w:hAnsi="Arial" w:cs="Arial" w:hint="default"/>
        <w:b/>
        <w:bCs/>
        <w:i w:val="0"/>
        <w:iCs w:val="0"/>
        <w:spacing w:val="-3"/>
        <w:w w:val="100"/>
        <w:sz w:val="45"/>
        <w:szCs w:val="45"/>
        <w:lang w:val="pt-PT" w:eastAsia="en-US" w:bidi="ar-SA"/>
      </w:rPr>
    </w:lvl>
    <w:lvl w:ilvl="1">
      <w:start w:val="1"/>
      <w:numFmt w:val="decimal"/>
      <w:lvlText w:val="%1.%2."/>
      <w:lvlJc w:val="left"/>
      <w:pPr>
        <w:ind w:left="1639" w:hanging="656"/>
      </w:pPr>
      <w:rPr>
        <w:rFonts w:ascii="Arial" w:eastAsia="Arial" w:hAnsi="Arial" w:cs="Arial" w:hint="default"/>
        <w:b/>
        <w:bCs/>
        <w:i w:val="0"/>
        <w:iCs w:val="0"/>
        <w:spacing w:val="-3"/>
        <w:w w:val="102"/>
        <w:sz w:val="33"/>
        <w:szCs w:val="33"/>
        <w:lang w:val="pt-PT" w:eastAsia="en-US" w:bidi="ar-SA"/>
      </w:rPr>
    </w:lvl>
    <w:lvl w:ilvl="2">
      <w:numFmt w:val="bullet"/>
      <w:lvlText w:val="•"/>
      <w:lvlJc w:val="left"/>
      <w:pPr>
        <w:ind w:left="1640" w:hanging="656"/>
      </w:pPr>
      <w:rPr>
        <w:rFonts w:hint="default"/>
        <w:lang w:val="pt-PT" w:eastAsia="en-US" w:bidi="ar-SA"/>
      </w:rPr>
    </w:lvl>
    <w:lvl w:ilvl="3">
      <w:numFmt w:val="bullet"/>
      <w:lvlText w:val="•"/>
      <w:lvlJc w:val="left"/>
      <w:pPr>
        <w:ind w:left="1820" w:hanging="656"/>
      </w:pPr>
      <w:rPr>
        <w:rFonts w:hint="default"/>
        <w:lang w:val="pt-PT" w:eastAsia="en-US" w:bidi="ar-SA"/>
      </w:rPr>
    </w:lvl>
    <w:lvl w:ilvl="4">
      <w:numFmt w:val="bullet"/>
      <w:lvlText w:val="•"/>
      <w:lvlJc w:val="left"/>
      <w:pPr>
        <w:ind w:left="2845" w:hanging="656"/>
      </w:pPr>
      <w:rPr>
        <w:rFonts w:hint="default"/>
        <w:lang w:val="pt-PT" w:eastAsia="en-US" w:bidi="ar-SA"/>
      </w:rPr>
    </w:lvl>
    <w:lvl w:ilvl="5">
      <w:numFmt w:val="bullet"/>
      <w:lvlText w:val="•"/>
      <w:lvlJc w:val="left"/>
      <w:pPr>
        <w:ind w:left="3871" w:hanging="656"/>
      </w:pPr>
      <w:rPr>
        <w:rFonts w:hint="default"/>
        <w:lang w:val="pt-PT" w:eastAsia="en-US" w:bidi="ar-SA"/>
      </w:rPr>
    </w:lvl>
    <w:lvl w:ilvl="6">
      <w:numFmt w:val="bullet"/>
      <w:lvlText w:val="•"/>
      <w:lvlJc w:val="left"/>
      <w:pPr>
        <w:ind w:left="4897" w:hanging="656"/>
      </w:pPr>
      <w:rPr>
        <w:rFonts w:hint="default"/>
        <w:lang w:val="pt-PT" w:eastAsia="en-US" w:bidi="ar-SA"/>
      </w:rPr>
    </w:lvl>
    <w:lvl w:ilvl="7">
      <w:numFmt w:val="bullet"/>
      <w:lvlText w:val="•"/>
      <w:lvlJc w:val="left"/>
      <w:pPr>
        <w:ind w:left="5922" w:hanging="656"/>
      </w:pPr>
      <w:rPr>
        <w:rFonts w:hint="default"/>
        <w:lang w:val="pt-PT" w:eastAsia="en-US" w:bidi="ar-SA"/>
      </w:rPr>
    </w:lvl>
    <w:lvl w:ilvl="8">
      <w:numFmt w:val="bullet"/>
      <w:lvlText w:val="•"/>
      <w:lvlJc w:val="left"/>
      <w:pPr>
        <w:ind w:left="6948" w:hanging="656"/>
      </w:pPr>
      <w:rPr>
        <w:rFonts w:hint="default"/>
        <w:lang w:val="pt-PT" w:eastAsia="en-US" w:bidi="ar-SA"/>
      </w:rPr>
    </w:lvl>
  </w:abstractNum>
  <w:abstractNum w:abstractNumId="40" w15:restartNumberingAfterBreak="0">
    <w:nsid w:val="7A4C0DCF"/>
    <w:multiLevelType w:val="hybridMultilevel"/>
    <w:tmpl w:val="D65AC354"/>
    <w:lvl w:ilvl="0" w:tplc="2340A714">
      <w:start w:val="1"/>
      <w:numFmt w:val="lowerLetter"/>
      <w:lvlText w:val="%1)"/>
      <w:lvlJc w:val="left"/>
      <w:pPr>
        <w:ind w:left="1252" w:hanging="328"/>
      </w:pPr>
      <w:rPr>
        <w:rFonts w:ascii="Arial MT" w:eastAsia="Arial MT" w:hAnsi="Arial MT" w:cs="Arial MT" w:hint="default"/>
        <w:b w:val="0"/>
        <w:bCs w:val="0"/>
        <w:i w:val="0"/>
        <w:iCs w:val="0"/>
        <w:spacing w:val="-2"/>
        <w:w w:val="102"/>
        <w:sz w:val="22"/>
        <w:szCs w:val="22"/>
        <w:lang w:val="pt-PT" w:eastAsia="en-US" w:bidi="ar-SA"/>
      </w:rPr>
    </w:lvl>
    <w:lvl w:ilvl="1" w:tplc="3FF6461E">
      <w:numFmt w:val="bullet"/>
      <w:lvlText w:val="•"/>
      <w:lvlJc w:val="left"/>
      <w:pPr>
        <w:ind w:left="2034" w:hanging="328"/>
      </w:pPr>
      <w:rPr>
        <w:rFonts w:hint="default"/>
        <w:lang w:val="pt-PT" w:eastAsia="en-US" w:bidi="ar-SA"/>
      </w:rPr>
    </w:lvl>
    <w:lvl w:ilvl="2" w:tplc="396EB0C8">
      <w:numFmt w:val="bullet"/>
      <w:lvlText w:val="•"/>
      <w:lvlJc w:val="left"/>
      <w:pPr>
        <w:ind w:left="2808" w:hanging="328"/>
      </w:pPr>
      <w:rPr>
        <w:rFonts w:hint="default"/>
        <w:lang w:val="pt-PT" w:eastAsia="en-US" w:bidi="ar-SA"/>
      </w:rPr>
    </w:lvl>
    <w:lvl w:ilvl="3" w:tplc="74D236E2">
      <w:numFmt w:val="bullet"/>
      <w:lvlText w:val="•"/>
      <w:lvlJc w:val="left"/>
      <w:pPr>
        <w:ind w:left="3582" w:hanging="328"/>
      </w:pPr>
      <w:rPr>
        <w:rFonts w:hint="default"/>
        <w:lang w:val="pt-PT" w:eastAsia="en-US" w:bidi="ar-SA"/>
      </w:rPr>
    </w:lvl>
    <w:lvl w:ilvl="4" w:tplc="01D21C32">
      <w:numFmt w:val="bullet"/>
      <w:lvlText w:val="•"/>
      <w:lvlJc w:val="left"/>
      <w:pPr>
        <w:ind w:left="4356" w:hanging="328"/>
      </w:pPr>
      <w:rPr>
        <w:rFonts w:hint="default"/>
        <w:lang w:val="pt-PT" w:eastAsia="en-US" w:bidi="ar-SA"/>
      </w:rPr>
    </w:lvl>
    <w:lvl w:ilvl="5" w:tplc="0F906836">
      <w:numFmt w:val="bullet"/>
      <w:lvlText w:val="•"/>
      <w:lvlJc w:val="left"/>
      <w:pPr>
        <w:ind w:left="5130" w:hanging="328"/>
      </w:pPr>
      <w:rPr>
        <w:rFonts w:hint="default"/>
        <w:lang w:val="pt-PT" w:eastAsia="en-US" w:bidi="ar-SA"/>
      </w:rPr>
    </w:lvl>
    <w:lvl w:ilvl="6" w:tplc="77185EC8">
      <w:numFmt w:val="bullet"/>
      <w:lvlText w:val="•"/>
      <w:lvlJc w:val="left"/>
      <w:pPr>
        <w:ind w:left="5904" w:hanging="328"/>
      </w:pPr>
      <w:rPr>
        <w:rFonts w:hint="default"/>
        <w:lang w:val="pt-PT" w:eastAsia="en-US" w:bidi="ar-SA"/>
      </w:rPr>
    </w:lvl>
    <w:lvl w:ilvl="7" w:tplc="77EE4684">
      <w:numFmt w:val="bullet"/>
      <w:lvlText w:val="•"/>
      <w:lvlJc w:val="left"/>
      <w:pPr>
        <w:ind w:left="6678" w:hanging="328"/>
      </w:pPr>
      <w:rPr>
        <w:rFonts w:hint="default"/>
        <w:lang w:val="pt-PT" w:eastAsia="en-US" w:bidi="ar-SA"/>
      </w:rPr>
    </w:lvl>
    <w:lvl w:ilvl="8" w:tplc="995C0D12">
      <w:numFmt w:val="bullet"/>
      <w:lvlText w:val="•"/>
      <w:lvlJc w:val="left"/>
      <w:pPr>
        <w:ind w:left="7452" w:hanging="328"/>
      </w:pPr>
      <w:rPr>
        <w:rFonts w:hint="default"/>
        <w:lang w:val="pt-PT" w:eastAsia="en-US" w:bidi="ar-SA"/>
      </w:rPr>
    </w:lvl>
  </w:abstractNum>
  <w:abstractNum w:abstractNumId="41" w15:restartNumberingAfterBreak="0">
    <w:nsid w:val="7DEE66E5"/>
    <w:multiLevelType w:val="hybridMultilevel"/>
    <w:tmpl w:val="700AC12C"/>
    <w:lvl w:ilvl="0" w:tplc="598CE24E">
      <w:start w:val="1"/>
      <w:numFmt w:val="lowerLetter"/>
      <w:lvlText w:val="%1)"/>
      <w:lvlJc w:val="left"/>
      <w:pPr>
        <w:ind w:left="1248" w:hanging="265"/>
      </w:pPr>
      <w:rPr>
        <w:rFonts w:ascii="Arial MT" w:eastAsia="Arial MT" w:hAnsi="Arial MT" w:cs="Arial MT" w:hint="default"/>
        <w:b w:val="0"/>
        <w:bCs w:val="0"/>
        <w:i w:val="0"/>
        <w:iCs w:val="0"/>
        <w:spacing w:val="-2"/>
        <w:w w:val="102"/>
        <w:sz w:val="22"/>
        <w:szCs w:val="22"/>
        <w:lang w:val="pt-PT" w:eastAsia="en-US" w:bidi="ar-SA"/>
      </w:rPr>
    </w:lvl>
    <w:lvl w:ilvl="1" w:tplc="4860EF60">
      <w:numFmt w:val="bullet"/>
      <w:lvlText w:val="•"/>
      <w:lvlJc w:val="left"/>
      <w:pPr>
        <w:ind w:left="2016" w:hanging="265"/>
      </w:pPr>
      <w:rPr>
        <w:rFonts w:hint="default"/>
        <w:lang w:val="pt-PT" w:eastAsia="en-US" w:bidi="ar-SA"/>
      </w:rPr>
    </w:lvl>
    <w:lvl w:ilvl="2" w:tplc="E70EB95E">
      <w:numFmt w:val="bullet"/>
      <w:lvlText w:val="•"/>
      <w:lvlJc w:val="left"/>
      <w:pPr>
        <w:ind w:left="2792" w:hanging="265"/>
      </w:pPr>
      <w:rPr>
        <w:rFonts w:hint="default"/>
        <w:lang w:val="pt-PT" w:eastAsia="en-US" w:bidi="ar-SA"/>
      </w:rPr>
    </w:lvl>
    <w:lvl w:ilvl="3" w:tplc="F7F058B4">
      <w:numFmt w:val="bullet"/>
      <w:lvlText w:val="•"/>
      <w:lvlJc w:val="left"/>
      <w:pPr>
        <w:ind w:left="3568" w:hanging="265"/>
      </w:pPr>
      <w:rPr>
        <w:rFonts w:hint="default"/>
        <w:lang w:val="pt-PT" w:eastAsia="en-US" w:bidi="ar-SA"/>
      </w:rPr>
    </w:lvl>
    <w:lvl w:ilvl="4" w:tplc="8864F768">
      <w:numFmt w:val="bullet"/>
      <w:lvlText w:val="•"/>
      <w:lvlJc w:val="left"/>
      <w:pPr>
        <w:ind w:left="4344" w:hanging="265"/>
      </w:pPr>
      <w:rPr>
        <w:rFonts w:hint="default"/>
        <w:lang w:val="pt-PT" w:eastAsia="en-US" w:bidi="ar-SA"/>
      </w:rPr>
    </w:lvl>
    <w:lvl w:ilvl="5" w:tplc="D3B2F832">
      <w:numFmt w:val="bullet"/>
      <w:lvlText w:val="•"/>
      <w:lvlJc w:val="left"/>
      <w:pPr>
        <w:ind w:left="5120" w:hanging="265"/>
      </w:pPr>
      <w:rPr>
        <w:rFonts w:hint="default"/>
        <w:lang w:val="pt-PT" w:eastAsia="en-US" w:bidi="ar-SA"/>
      </w:rPr>
    </w:lvl>
    <w:lvl w:ilvl="6" w:tplc="5D7CC62E">
      <w:numFmt w:val="bullet"/>
      <w:lvlText w:val="•"/>
      <w:lvlJc w:val="left"/>
      <w:pPr>
        <w:ind w:left="5896" w:hanging="265"/>
      </w:pPr>
      <w:rPr>
        <w:rFonts w:hint="default"/>
        <w:lang w:val="pt-PT" w:eastAsia="en-US" w:bidi="ar-SA"/>
      </w:rPr>
    </w:lvl>
    <w:lvl w:ilvl="7" w:tplc="8098AEBE">
      <w:numFmt w:val="bullet"/>
      <w:lvlText w:val="•"/>
      <w:lvlJc w:val="left"/>
      <w:pPr>
        <w:ind w:left="6672" w:hanging="265"/>
      </w:pPr>
      <w:rPr>
        <w:rFonts w:hint="default"/>
        <w:lang w:val="pt-PT" w:eastAsia="en-US" w:bidi="ar-SA"/>
      </w:rPr>
    </w:lvl>
    <w:lvl w:ilvl="8" w:tplc="3E908676">
      <w:numFmt w:val="bullet"/>
      <w:lvlText w:val="•"/>
      <w:lvlJc w:val="left"/>
      <w:pPr>
        <w:ind w:left="7448" w:hanging="265"/>
      </w:pPr>
      <w:rPr>
        <w:rFonts w:hint="default"/>
        <w:lang w:val="pt-PT" w:eastAsia="en-US" w:bidi="ar-SA"/>
      </w:rPr>
    </w:lvl>
  </w:abstractNum>
  <w:abstractNum w:abstractNumId="42" w15:restartNumberingAfterBreak="0">
    <w:nsid w:val="7FCF06A2"/>
    <w:multiLevelType w:val="hybridMultilevel"/>
    <w:tmpl w:val="2E1EB780"/>
    <w:lvl w:ilvl="0" w:tplc="223A7E00">
      <w:start w:val="1"/>
      <w:numFmt w:val="lowerLetter"/>
      <w:lvlText w:val="%1)"/>
      <w:lvlJc w:val="left"/>
      <w:pPr>
        <w:ind w:left="1252" w:hanging="316"/>
      </w:pPr>
      <w:rPr>
        <w:rFonts w:ascii="Arial MT" w:eastAsia="Arial MT" w:hAnsi="Arial MT" w:cs="Arial MT" w:hint="default"/>
        <w:b w:val="0"/>
        <w:bCs w:val="0"/>
        <w:i w:val="0"/>
        <w:iCs w:val="0"/>
        <w:spacing w:val="-2"/>
        <w:w w:val="102"/>
        <w:sz w:val="22"/>
        <w:szCs w:val="22"/>
        <w:lang w:val="pt-PT" w:eastAsia="en-US" w:bidi="ar-SA"/>
      </w:rPr>
    </w:lvl>
    <w:lvl w:ilvl="1" w:tplc="324AD0AE">
      <w:numFmt w:val="bullet"/>
      <w:lvlText w:val="•"/>
      <w:lvlJc w:val="left"/>
      <w:pPr>
        <w:ind w:left="2034" w:hanging="316"/>
      </w:pPr>
      <w:rPr>
        <w:rFonts w:hint="default"/>
        <w:lang w:val="pt-PT" w:eastAsia="en-US" w:bidi="ar-SA"/>
      </w:rPr>
    </w:lvl>
    <w:lvl w:ilvl="2" w:tplc="53683340">
      <w:numFmt w:val="bullet"/>
      <w:lvlText w:val="•"/>
      <w:lvlJc w:val="left"/>
      <w:pPr>
        <w:ind w:left="2808" w:hanging="316"/>
      </w:pPr>
      <w:rPr>
        <w:rFonts w:hint="default"/>
        <w:lang w:val="pt-PT" w:eastAsia="en-US" w:bidi="ar-SA"/>
      </w:rPr>
    </w:lvl>
    <w:lvl w:ilvl="3" w:tplc="7F50A666">
      <w:numFmt w:val="bullet"/>
      <w:lvlText w:val="•"/>
      <w:lvlJc w:val="left"/>
      <w:pPr>
        <w:ind w:left="3582" w:hanging="316"/>
      </w:pPr>
      <w:rPr>
        <w:rFonts w:hint="default"/>
        <w:lang w:val="pt-PT" w:eastAsia="en-US" w:bidi="ar-SA"/>
      </w:rPr>
    </w:lvl>
    <w:lvl w:ilvl="4" w:tplc="44CEF4FE">
      <w:numFmt w:val="bullet"/>
      <w:lvlText w:val="•"/>
      <w:lvlJc w:val="left"/>
      <w:pPr>
        <w:ind w:left="4356" w:hanging="316"/>
      </w:pPr>
      <w:rPr>
        <w:rFonts w:hint="default"/>
        <w:lang w:val="pt-PT" w:eastAsia="en-US" w:bidi="ar-SA"/>
      </w:rPr>
    </w:lvl>
    <w:lvl w:ilvl="5" w:tplc="70E46356">
      <w:numFmt w:val="bullet"/>
      <w:lvlText w:val="•"/>
      <w:lvlJc w:val="left"/>
      <w:pPr>
        <w:ind w:left="5130" w:hanging="316"/>
      </w:pPr>
      <w:rPr>
        <w:rFonts w:hint="default"/>
        <w:lang w:val="pt-PT" w:eastAsia="en-US" w:bidi="ar-SA"/>
      </w:rPr>
    </w:lvl>
    <w:lvl w:ilvl="6" w:tplc="629447D8">
      <w:numFmt w:val="bullet"/>
      <w:lvlText w:val="•"/>
      <w:lvlJc w:val="left"/>
      <w:pPr>
        <w:ind w:left="5904" w:hanging="316"/>
      </w:pPr>
      <w:rPr>
        <w:rFonts w:hint="default"/>
        <w:lang w:val="pt-PT" w:eastAsia="en-US" w:bidi="ar-SA"/>
      </w:rPr>
    </w:lvl>
    <w:lvl w:ilvl="7" w:tplc="98E02F5A">
      <w:numFmt w:val="bullet"/>
      <w:lvlText w:val="•"/>
      <w:lvlJc w:val="left"/>
      <w:pPr>
        <w:ind w:left="6678" w:hanging="316"/>
      </w:pPr>
      <w:rPr>
        <w:rFonts w:hint="default"/>
        <w:lang w:val="pt-PT" w:eastAsia="en-US" w:bidi="ar-SA"/>
      </w:rPr>
    </w:lvl>
    <w:lvl w:ilvl="8" w:tplc="FE3042BE">
      <w:numFmt w:val="bullet"/>
      <w:lvlText w:val="•"/>
      <w:lvlJc w:val="left"/>
      <w:pPr>
        <w:ind w:left="7452" w:hanging="316"/>
      </w:pPr>
      <w:rPr>
        <w:rFonts w:hint="default"/>
        <w:lang w:val="pt-PT" w:eastAsia="en-US" w:bidi="ar-SA"/>
      </w:rPr>
    </w:lvl>
  </w:abstractNum>
  <w:num w:numId="1" w16cid:durableId="1088310832">
    <w:abstractNumId w:val="28"/>
  </w:num>
  <w:num w:numId="2" w16cid:durableId="261497917">
    <w:abstractNumId w:val="1"/>
  </w:num>
  <w:num w:numId="3" w16cid:durableId="867648011">
    <w:abstractNumId w:val="22"/>
  </w:num>
  <w:num w:numId="4" w16cid:durableId="1458142072">
    <w:abstractNumId w:val="38"/>
  </w:num>
  <w:num w:numId="5" w16cid:durableId="1876848595">
    <w:abstractNumId w:val="3"/>
  </w:num>
  <w:num w:numId="6" w16cid:durableId="1810436126">
    <w:abstractNumId w:val="24"/>
  </w:num>
  <w:num w:numId="7" w16cid:durableId="1661932604">
    <w:abstractNumId w:val="13"/>
  </w:num>
  <w:num w:numId="8" w16cid:durableId="1579829374">
    <w:abstractNumId w:val="0"/>
  </w:num>
  <w:num w:numId="9" w16cid:durableId="1246454805">
    <w:abstractNumId w:val="17"/>
  </w:num>
  <w:num w:numId="10" w16cid:durableId="834995972">
    <w:abstractNumId w:val="35"/>
  </w:num>
  <w:num w:numId="11" w16cid:durableId="68698067">
    <w:abstractNumId w:val="6"/>
  </w:num>
  <w:num w:numId="12" w16cid:durableId="122964099">
    <w:abstractNumId w:val="10"/>
  </w:num>
  <w:num w:numId="13" w16cid:durableId="401101750">
    <w:abstractNumId w:val="15"/>
  </w:num>
  <w:num w:numId="14" w16cid:durableId="1526214849">
    <w:abstractNumId w:val="42"/>
  </w:num>
  <w:num w:numId="15" w16cid:durableId="333800242">
    <w:abstractNumId w:val="8"/>
  </w:num>
  <w:num w:numId="16" w16cid:durableId="2085714606">
    <w:abstractNumId w:val="16"/>
  </w:num>
  <w:num w:numId="17" w16cid:durableId="1559827339">
    <w:abstractNumId w:val="20"/>
  </w:num>
  <w:num w:numId="18" w16cid:durableId="1229416036">
    <w:abstractNumId w:val="18"/>
  </w:num>
  <w:num w:numId="19" w16cid:durableId="1815871495">
    <w:abstractNumId w:val="29"/>
  </w:num>
  <w:num w:numId="20" w16cid:durableId="1719545705">
    <w:abstractNumId w:val="21"/>
  </w:num>
  <w:num w:numId="21" w16cid:durableId="361174943">
    <w:abstractNumId w:val="41"/>
  </w:num>
  <w:num w:numId="22" w16cid:durableId="1182747201">
    <w:abstractNumId w:val="30"/>
  </w:num>
  <w:num w:numId="23" w16cid:durableId="551890132">
    <w:abstractNumId w:val="40"/>
  </w:num>
  <w:num w:numId="24" w16cid:durableId="36129428">
    <w:abstractNumId w:val="5"/>
  </w:num>
  <w:num w:numId="25" w16cid:durableId="651564889">
    <w:abstractNumId w:val="27"/>
  </w:num>
  <w:num w:numId="26" w16cid:durableId="1866944995">
    <w:abstractNumId w:val="11"/>
  </w:num>
  <w:num w:numId="27" w16cid:durableId="1947543014">
    <w:abstractNumId w:val="23"/>
  </w:num>
  <w:num w:numId="28" w16cid:durableId="537358658">
    <w:abstractNumId w:val="33"/>
  </w:num>
  <w:num w:numId="29" w16cid:durableId="543519927">
    <w:abstractNumId w:val="36"/>
  </w:num>
  <w:num w:numId="30" w16cid:durableId="1826630589">
    <w:abstractNumId w:val="19"/>
  </w:num>
  <w:num w:numId="31" w16cid:durableId="24604489">
    <w:abstractNumId w:val="9"/>
  </w:num>
  <w:num w:numId="32" w16cid:durableId="1961061475">
    <w:abstractNumId w:val="2"/>
  </w:num>
  <w:num w:numId="33" w16cid:durableId="1994945114">
    <w:abstractNumId w:val="14"/>
  </w:num>
  <w:num w:numId="34" w16cid:durableId="1665474866">
    <w:abstractNumId w:val="26"/>
  </w:num>
  <w:num w:numId="35" w16cid:durableId="1536848610">
    <w:abstractNumId w:val="25"/>
  </w:num>
  <w:num w:numId="36" w16cid:durableId="380180022">
    <w:abstractNumId w:val="31"/>
  </w:num>
  <w:num w:numId="37" w16cid:durableId="1402829436">
    <w:abstractNumId w:val="7"/>
  </w:num>
  <w:num w:numId="38" w16cid:durableId="862204103">
    <w:abstractNumId w:val="32"/>
  </w:num>
  <w:num w:numId="39" w16cid:durableId="136462430">
    <w:abstractNumId w:val="12"/>
  </w:num>
  <w:num w:numId="40" w16cid:durableId="1209339585">
    <w:abstractNumId w:val="34"/>
  </w:num>
  <w:num w:numId="41" w16cid:durableId="1606769224">
    <w:abstractNumId w:val="4"/>
  </w:num>
  <w:num w:numId="42" w16cid:durableId="687946098">
    <w:abstractNumId w:val="39"/>
  </w:num>
  <w:num w:numId="43" w16cid:durableId="13025153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CFE"/>
    <w:rsid w:val="000175C2"/>
    <w:rsid w:val="0003097C"/>
    <w:rsid w:val="00180005"/>
    <w:rsid w:val="00363DCA"/>
    <w:rsid w:val="003830AB"/>
    <w:rsid w:val="00445A32"/>
    <w:rsid w:val="00513BAF"/>
    <w:rsid w:val="005220A9"/>
    <w:rsid w:val="00525F3E"/>
    <w:rsid w:val="006273BB"/>
    <w:rsid w:val="00682DD9"/>
    <w:rsid w:val="007E0EA7"/>
    <w:rsid w:val="00950CFE"/>
    <w:rsid w:val="00A421DB"/>
    <w:rsid w:val="00AC02DA"/>
    <w:rsid w:val="00C13412"/>
    <w:rsid w:val="00C25350"/>
    <w:rsid w:val="00CE469B"/>
    <w:rsid w:val="00D279A3"/>
    <w:rsid w:val="00D46EDF"/>
    <w:rsid w:val="00DD1ED3"/>
    <w:rsid w:val="00DF09CC"/>
    <w:rsid w:val="00EE0D1E"/>
    <w:rsid w:val="00FC58FC"/>
    <w:rsid w:val="00FD0D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C9C5D"/>
  <w15:docId w15:val="{8C99F701-81CF-42CA-9495-711F004E6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ind w:left="316" w:firstLine="667"/>
      <w:outlineLvl w:val="0"/>
    </w:pPr>
    <w:rPr>
      <w:rFonts w:ascii="Arial" w:eastAsia="Arial" w:hAnsi="Arial" w:cs="Arial"/>
      <w:b/>
      <w:bCs/>
      <w:sz w:val="45"/>
      <w:szCs w:val="45"/>
    </w:rPr>
  </w:style>
  <w:style w:type="paragraph" w:styleId="Ttulo2">
    <w:name w:val="heading 2"/>
    <w:basedOn w:val="Normal"/>
    <w:uiPriority w:val="9"/>
    <w:unhideWhenUsed/>
    <w:qFormat/>
    <w:pPr>
      <w:ind w:left="1826" w:hanging="842"/>
      <w:outlineLvl w:val="1"/>
    </w:pPr>
    <w:rPr>
      <w:rFonts w:ascii="Arial" w:eastAsia="Arial" w:hAnsi="Arial" w:cs="Arial"/>
      <w:b/>
      <w:bCs/>
      <w:sz w:val="33"/>
      <w:szCs w:val="33"/>
    </w:rPr>
  </w:style>
  <w:style w:type="paragraph" w:styleId="Ttulo3">
    <w:name w:val="heading 3"/>
    <w:basedOn w:val="Normal"/>
    <w:uiPriority w:val="9"/>
    <w:unhideWhenUsed/>
    <w:qFormat/>
    <w:pPr>
      <w:ind w:left="892"/>
      <w:outlineLvl w:val="2"/>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39"/>
    <w:qFormat/>
    <w:pPr>
      <w:spacing w:before="249"/>
      <w:ind w:left="694" w:hanging="378"/>
    </w:pPr>
  </w:style>
  <w:style w:type="paragraph" w:styleId="Sumrio2">
    <w:name w:val="toc 2"/>
    <w:basedOn w:val="Normal"/>
    <w:uiPriority w:val="39"/>
    <w:qFormat/>
    <w:pPr>
      <w:spacing w:before="251"/>
      <w:ind w:left="1105" w:hanging="563"/>
    </w:pPr>
  </w:style>
  <w:style w:type="paragraph" w:styleId="Corpodetexto">
    <w:name w:val="Body Text"/>
    <w:basedOn w:val="Normal"/>
    <w:uiPriority w:val="1"/>
    <w:qFormat/>
    <w:pPr>
      <w:ind w:left="316"/>
      <w:jc w:val="both"/>
    </w:pPr>
  </w:style>
  <w:style w:type="paragraph" w:styleId="PargrafodaLista">
    <w:name w:val="List Paragraph"/>
    <w:basedOn w:val="Normal"/>
    <w:uiPriority w:val="1"/>
    <w:qFormat/>
    <w:pPr>
      <w:ind w:left="1252" w:hanging="269"/>
    </w:pPr>
  </w:style>
  <w:style w:type="paragraph" w:customStyle="1" w:styleId="TableParagraph">
    <w:name w:val="Table Paragraph"/>
    <w:basedOn w:val="Normal"/>
    <w:uiPriority w:val="1"/>
    <w:qFormat/>
  </w:style>
  <w:style w:type="paragraph" w:styleId="CabealhodoSumrio">
    <w:name w:val="TOC Heading"/>
    <w:basedOn w:val="Ttulo1"/>
    <w:next w:val="Normal"/>
    <w:uiPriority w:val="39"/>
    <w:unhideWhenUsed/>
    <w:qFormat/>
    <w:rsid w:val="00EE0D1E"/>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3">
    <w:name w:val="toc 3"/>
    <w:basedOn w:val="Normal"/>
    <w:next w:val="Normal"/>
    <w:autoRedefine/>
    <w:uiPriority w:val="39"/>
    <w:unhideWhenUsed/>
    <w:rsid w:val="00EE0D1E"/>
    <w:pPr>
      <w:spacing w:after="100"/>
      <w:ind w:left="440"/>
    </w:pPr>
  </w:style>
  <w:style w:type="paragraph" w:styleId="Sumrio4">
    <w:name w:val="toc 4"/>
    <w:basedOn w:val="Normal"/>
    <w:next w:val="Normal"/>
    <w:autoRedefine/>
    <w:uiPriority w:val="39"/>
    <w:unhideWhenUsed/>
    <w:rsid w:val="00EE0D1E"/>
    <w:pPr>
      <w:widowControl/>
      <w:autoSpaceDE/>
      <w:autoSpaceDN/>
      <w:spacing w:after="100" w:line="278" w:lineRule="auto"/>
      <w:ind w:left="720"/>
    </w:pPr>
    <w:rPr>
      <w:rFonts w:asciiTheme="minorHAnsi" w:eastAsiaTheme="minorEastAsia" w:hAnsiTheme="minorHAnsi" w:cstheme="minorBidi"/>
      <w:kern w:val="2"/>
      <w:sz w:val="24"/>
      <w:szCs w:val="24"/>
      <w:lang w:val="pt-BR" w:eastAsia="pt-BR"/>
      <w14:ligatures w14:val="standardContextual"/>
    </w:rPr>
  </w:style>
  <w:style w:type="paragraph" w:styleId="Sumrio5">
    <w:name w:val="toc 5"/>
    <w:basedOn w:val="Normal"/>
    <w:next w:val="Normal"/>
    <w:autoRedefine/>
    <w:uiPriority w:val="39"/>
    <w:unhideWhenUsed/>
    <w:rsid w:val="00EE0D1E"/>
    <w:pPr>
      <w:widowControl/>
      <w:autoSpaceDE/>
      <w:autoSpaceDN/>
      <w:spacing w:after="100" w:line="278" w:lineRule="auto"/>
      <w:ind w:left="960"/>
    </w:pPr>
    <w:rPr>
      <w:rFonts w:asciiTheme="minorHAnsi" w:eastAsiaTheme="minorEastAsia" w:hAnsiTheme="minorHAnsi" w:cstheme="minorBidi"/>
      <w:kern w:val="2"/>
      <w:sz w:val="24"/>
      <w:szCs w:val="24"/>
      <w:lang w:val="pt-BR" w:eastAsia="pt-BR"/>
      <w14:ligatures w14:val="standardContextual"/>
    </w:rPr>
  </w:style>
  <w:style w:type="paragraph" w:styleId="Sumrio6">
    <w:name w:val="toc 6"/>
    <w:basedOn w:val="Normal"/>
    <w:next w:val="Normal"/>
    <w:autoRedefine/>
    <w:uiPriority w:val="39"/>
    <w:unhideWhenUsed/>
    <w:rsid w:val="00EE0D1E"/>
    <w:pPr>
      <w:widowControl/>
      <w:autoSpaceDE/>
      <w:autoSpaceDN/>
      <w:spacing w:after="100" w:line="278" w:lineRule="auto"/>
      <w:ind w:left="1200"/>
    </w:pPr>
    <w:rPr>
      <w:rFonts w:asciiTheme="minorHAnsi" w:eastAsiaTheme="minorEastAsia" w:hAnsiTheme="minorHAnsi" w:cstheme="minorBidi"/>
      <w:kern w:val="2"/>
      <w:sz w:val="24"/>
      <w:szCs w:val="24"/>
      <w:lang w:val="pt-BR" w:eastAsia="pt-BR"/>
      <w14:ligatures w14:val="standardContextual"/>
    </w:rPr>
  </w:style>
  <w:style w:type="paragraph" w:styleId="Sumrio7">
    <w:name w:val="toc 7"/>
    <w:basedOn w:val="Normal"/>
    <w:next w:val="Normal"/>
    <w:autoRedefine/>
    <w:uiPriority w:val="39"/>
    <w:unhideWhenUsed/>
    <w:rsid w:val="00EE0D1E"/>
    <w:pPr>
      <w:widowControl/>
      <w:autoSpaceDE/>
      <w:autoSpaceDN/>
      <w:spacing w:after="100" w:line="278" w:lineRule="auto"/>
      <w:ind w:left="1440"/>
    </w:pPr>
    <w:rPr>
      <w:rFonts w:asciiTheme="minorHAnsi" w:eastAsiaTheme="minorEastAsia" w:hAnsiTheme="minorHAnsi" w:cstheme="minorBidi"/>
      <w:kern w:val="2"/>
      <w:sz w:val="24"/>
      <w:szCs w:val="24"/>
      <w:lang w:val="pt-BR" w:eastAsia="pt-BR"/>
      <w14:ligatures w14:val="standardContextual"/>
    </w:rPr>
  </w:style>
  <w:style w:type="paragraph" w:styleId="Sumrio8">
    <w:name w:val="toc 8"/>
    <w:basedOn w:val="Normal"/>
    <w:next w:val="Normal"/>
    <w:autoRedefine/>
    <w:uiPriority w:val="39"/>
    <w:unhideWhenUsed/>
    <w:rsid w:val="00EE0D1E"/>
    <w:pPr>
      <w:widowControl/>
      <w:autoSpaceDE/>
      <w:autoSpaceDN/>
      <w:spacing w:after="100" w:line="278" w:lineRule="auto"/>
      <w:ind w:left="1680"/>
    </w:pPr>
    <w:rPr>
      <w:rFonts w:asciiTheme="minorHAnsi" w:eastAsiaTheme="minorEastAsia" w:hAnsiTheme="minorHAnsi" w:cstheme="minorBidi"/>
      <w:kern w:val="2"/>
      <w:sz w:val="24"/>
      <w:szCs w:val="24"/>
      <w:lang w:val="pt-BR" w:eastAsia="pt-BR"/>
      <w14:ligatures w14:val="standardContextual"/>
    </w:rPr>
  </w:style>
  <w:style w:type="paragraph" w:styleId="Sumrio9">
    <w:name w:val="toc 9"/>
    <w:basedOn w:val="Normal"/>
    <w:next w:val="Normal"/>
    <w:autoRedefine/>
    <w:uiPriority w:val="39"/>
    <w:unhideWhenUsed/>
    <w:rsid w:val="00EE0D1E"/>
    <w:pPr>
      <w:widowControl/>
      <w:autoSpaceDE/>
      <w:autoSpaceDN/>
      <w:spacing w:after="100" w:line="278" w:lineRule="auto"/>
      <w:ind w:left="1920"/>
    </w:pPr>
    <w:rPr>
      <w:rFonts w:asciiTheme="minorHAnsi" w:eastAsiaTheme="minorEastAsia" w:hAnsiTheme="minorHAnsi" w:cstheme="minorBidi"/>
      <w:kern w:val="2"/>
      <w:sz w:val="24"/>
      <w:szCs w:val="24"/>
      <w:lang w:val="pt-BR" w:eastAsia="pt-BR"/>
      <w14:ligatures w14:val="standardContextual"/>
    </w:rPr>
  </w:style>
  <w:style w:type="character" w:styleId="Hyperlink">
    <w:name w:val="Hyperlink"/>
    <w:basedOn w:val="Fontepargpadro"/>
    <w:uiPriority w:val="99"/>
    <w:unhideWhenUsed/>
    <w:rsid w:val="00EE0D1E"/>
    <w:rPr>
      <w:color w:val="0000FF" w:themeColor="hyperlink"/>
      <w:u w:val="single"/>
    </w:rPr>
  </w:style>
  <w:style w:type="character" w:styleId="MenoPendente">
    <w:name w:val="Unresolved Mention"/>
    <w:basedOn w:val="Fontepargpadro"/>
    <w:uiPriority w:val="99"/>
    <w:semiHidden/>
    <w:unhideWhenUsed/>
    <w:rsid w:val="00EE0D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0.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8.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174</Pages>
  <Words>39455</Words>
  <Characters>213058</Characters>
  <Application>Microsoft Office Word</Application>
  <DocSecurity>0</DocSecurity>
  <Lines>1775</Lines>
  <Paragraphs>504</Paragraphs>
  <ScaleCrop>false</ScaleCrop>
  <Company/>
  <LinksUpToDate>false</LinksUpToDate>
  <CharactersWithSpaces>252009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CADERNO 1 completo a ser revisado por Marcelo</dc:title>
  <dc:creator>fabio anjos</dc:creator>
  <cp:lastModifiedBy>Luciano Júnior</cp:lastModifiedBy>
  <cp:revision>2</cp:revision>
  <dcterms:created xsi:type="dcterms:W3CDTF">2026-05-21T15:58:00Z</dcterms:created>
  <dcterms:modified xsi:type="dcterms:W3CDTF">2026-05-21T15:58:00Z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2026-05-06T00:00:00Z</vt:filetime>
  </property>
  <property fmtid="{D5CDD505-2E9C-101B-9397-08002B2CF9AE}" pid="4" name="LastSaved">
    <vt:filetime>2026-05-07T00:00:00Z</vt:filetime>
  </property>
  <property fmtid="{D5CDD505-2E9C-101B-9397-08002B2CF9AE}" pid="5" name="Producer">
    <vt:lpwstr>Microsoft: Print To PDF</vt:lpwstr>
  </property>
</Properties>
</file>